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59050556"/>
        <w:docPartObj>
          <w:docPartGallery w:val="Cover Pages"/>
          <w:docPartUnique/>
        </w:docPartObj>
      </w:sdtPr>
      <w:sdtContent>
        <w:p w:rsidR="00543B81" w:rsidRDefault="00543B81" w:rsidP="00D26C6B">
          <w:pPr>
            <w:jc w:val="center"/>
          </w:pPr>
          <w:r>
            <w:rPr>
              <w:rFonts w:ascii="Allura" w:hAnsi="Allura"/>
              <w:noProof/>
            </w:rPr>
            <w:drawing>
              <wp:anchor distT="0" distB="0" distL="114300" distR="114300" simplePos="0" relativeHeight="251704320" behindDoc="0" locked="0" layoutInCell="1" allowOverlap="1">
                <wp:simplePos x="0" y="0"/>
                <wp:positionH relativeFrom="column">
                  <wp:posOffset>2110105</wp:posOffset>
                </wp:positionH>
                <wp:positionV relativeFrom="paragraph">
                  <wp:posOffset>0</wp:posOffset>
                </wp:positionV>
                <wp:extent cx="1681200" cy="1000800"/>
                <wp:effectExtent l="0" t="0" r="0" b="8890"/>
                <wp:wrapThrough wrapText="bothSides">
                  <wp:wrapPolygon edited="0">
                    <wp:start x="0" y="0"/>
                    <wp:lineTo x="0" y="21381"/>
                    <wp:lineTo x="21298" y="21381"/>
                    <wp:lineTo x="21298" y="0"/>
                    <wp:lineTo x="0" y="0"/>
                  </wp:wrapPolygon>
                </wp:wrapThrough>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1200" cy="1000800"/>
                        </a:xfrm>
                        <a:prstGeom prst="rect">
                          <a:avLst/>
                        </a:prstGeom>
                      </pic:spPr>
                    </pic:pic>
                  </a:graphicData>
                </a:graphic>
              </wp:anchor>
            </w:drawing>
          </w:r>
        </w:p>
        <w:p w:rsidR="00543B81" w:rsidRDefault="00543B81" w:rsidP="00D26C6B">
          <w:pPr>
            <w:jc w:val="center"/>
          </w:pPr>
        </w:p>
        <w:p w:rsidR="00543B81" w:rsidRDefault="00543B81" w:rsidP="00543B81">
          <w:pPr>
            <w:pStyle w:val="Sansinterligne"/>
            <w:jc w:val="center"/>
            <w:rPr>
              <w:rFonts w:ascii="Arial Black" w:hAnsi="Arial Black"/>
            </w:rPr>
          </w:pPr>
        </w:p>
        <w:p w:rsidR="00543B81" w:rsidRDefault="00543B81" w:rsidP="00543B81">
          <w:pPr>
            <w:pStyle w:val="Sansinterligne"/>
            <w:jc w:val="center"/>
            <w:rPr>
              <w:rFonts w:ascii="Arial Black" w:hAnsi="Arial Black"/>
            </w:rPr>
          </w:pPr>
        </w:p>
        <w:p w:rsidR="00543B81" w:rsidRDefault="00543B81" w:rsidP="00543B81">
          <w:pPr>
            <w:pStyle w:val="Sansinterligne"/>
            <w:jc w:val="center"/>
            <w:rPr>
              <w:rFonts w:ascii="Arial Black" w:hAnsi="Arial Black"/>
            </w:rPr>
          </w:pPr>
        </w:p>
        <w:p w:rsidR="00543B81" w:rsidRDefault="00543B81" w:rsidP="00543B81">
          <w:pPr>
            <w:pStyle w:val="Sansinterligne"/>
            <w:jc w:val="center"/>
            <w:rPr>
              <w:rFonts w:ascii="Arial Black" w:hAnsi="Arial Black"/>
            </w:rPr>
          </w:pPr>
        </w:p>
        <w:p w:rsidR="00543B81" w:rsidRPr="00CA3053" w:rsidRDefault="00543B81" w:rsidP="00543B81">
          <w:pPr>
            <w:pStyle w:val="Sansinterligne"/>
            <w:jc w:val="center"/>
            <w:rPr>
              <w:rFonts w:ascii="Arial Black" w:hAnsi="Arial Black"/>
            </w:rPr>
          </w:pPr>
          <w:r w:rsidRPr="00CA3053">
            <w:rPr>
              <w:rFonts w:ascii="Arial Black" w:hAnsi="Arial Black"/>
            </w:rPr>
            <w:t>MINISTERE DE LA SANTE</w:t>
          </w:r>
          <w:r>
            <w:rPr>
              <w:rFonts w:ascii="Arial Black" w:hAnsi="Arial Black"/>
            </w:rPr>
            <w:t xml:space="preserve"> PUBLIQUE, HYGIENE ET PREVOYENCE SOCIALE </w:t>
          </w:r>
        </w:p>
        <w:p w:rsidR="00D26C6B" w:rsidRPr="00543B81" w:rsidRDefault="00543B81" w:rsidP="00543B81">
          <w:pPr>
            <w:pStyle w:val="Sansinterligne"/>
            <w:jc w:val="center"/>
            <w:rPr>
              <w:rFonts w:ascii="Arial Black" w:hAnsi="Arial Black"/>
            </w:rPr>
          </w:pPr>
          <w:r w:rsidRPr="00CA3053">
            <w:rPr>
              <w:rFonts w:ascii="Arial Black" w:hAnsi="Arial Black"/>
            </w:rPr>
            <w:t>SECRETARIAT</w:t>
          </w:r>
          <w:r>
            <w:rPr>
              <w:rFonts w:ascii="Arial Black" w:hAnsi="Arial Black"/>
            </w:rPr>
            <w:t xml:space="preserve"> GENERAL A LA SANTE PUBLIQUE ET HYGIENE</w:t>
          </w:r>
          <w:r w:rsidR="005F4006" w:rsidRPr="005F4006">
            <w:rPr>
              <w:noProof/>
            </w:rPr>
            <w:pict>
              <v:group id="Groupe 26" o:spid="_x0000_s1026" style="position:absolute;left:0;text-align:left;margin-left:23.25pt;margin-top:26.25pt;width:139.3pt;height:791.25pt;z-index:-251670528;mso-position-horizontal-relative:page;mso-position-vertical-relative:page" coordsize="2270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EjCQAAKwEAQAOAAAAZHJzL2Uyb0RvYy54bWzsXW2PIzeO/n7A/QejPx5wGdeLy3ZjJ4tg&#10;8oIDsrvBpg/72eN2jxvrtn22Z3qyv/4ekpJMWVSVp+3JJpPKh5SnTbMoSiIfUpT0pz9/fFoNPix2&#10;+8fN+vVN8dXwZrBYzzf3j+t3r2/+9+77/57cDPaH2fp+ttqsF69vflnsb/789X/+x5+et7eLcrPc&#10;rO4XuwGYrPe3z9vXN8vDYXv76tV+vlw8zfZfbbaLNb582OyeZgf8c/fu1f1u9gzuT6tX5XDYvHre&#10;7O63u818sd/jr9/KlzdfM/+Hh8X88LeHh/3iMFi9voFsB/7/jv//lv7/6us/zW7f7Wbb5ePciTF7&#10;gRRPs8c1XhpYfTs7zAbvd48Jq6fH+W6z3zwcvppvnl5tHh4e5wtuA1pTDE9a88Nu837LbXl3+/xu&#10;G9QE1Z7o6cVs53/98MNu+/P2px008bx9B13wv6gtHx92T/SElIOPrLJfgsoWHw+DOf5YjJtpPSxv&#10;BnN8VwyH9WQyHolW50uoPvnhfPmd+2lZjofjyv10WpSjcVHSL1/5N7+K5HneYoTsj0rYX6aEn5ez&#10;7YJ1u7+FEn7aDR7vX99UN4P17Anj9O8YObP1u9ViUJFM9HJQBT3tb/dQ2dlKmtajaiQ6sho6u93u&#10;9ocfFpunAX14fbPD23k4zT78uD+ITjwJvXS/WT3ef/+4WvE/aK4s3qx2gw8zjPLDR6/FiGq1Jtr1&#10;hn4lDOkvULFvCn86/LJaEN1q/ffFAzSCHi5ZEJ6Qx5fM5vPF+lDIV8vZ/ULePRriP9eH4Rfco8yQ&#10;OD/g/YG3YxA3wPMWKR09/XTB8zn8eNgmmPw4/ILfvFkfwo+fHtebncVghVa5Nwu9V5KohrT0dnP/&#10;C8bLbiPWZL+df/+Ibvtxtj/8NNvBfMDQwCTi2+Vm96+bwTPMy+ub/f+9n+0WN4PV/6wxdKdFXZM9&#10;4n/Uo3GJf+z0N2/1N+v3T2826NsCxnQ7549Ef1j5jw+7zdM/YAm/obfiq9l6jne/vpkfdv4fbw5i&#10;9mBL54tvvmEy2KDt7PDj+uftnJiTlmiY3X38x2y3dWPxgKn+142fLrPbkyEptPTL9eab94fNwyOP&#10;16OenP4wdWUaffY5XPs5/BOG6Owd3M6g/qQ5PG6KMcwSDFpVllM3ojH8vN0qMJ0bKJlM3mhUDkds&#10;8ILZSmbzcvO0+Gk1O5C5SfRHs57+3M/Ph2vNz8PHtx8xhY9D8IpTNUzTYlJOJviXzFN8+HLmqAMB&#10;ggeOvhEOTHwjw5LFgEc9uehPwBDjBqCNp1ZdAi2MHAALU2s4GtdEQFOrnhbDqpzQ1J3dBjAxGTY1&#10;JKHvy6KYCGSg7z2sKKphU47hyIlHVeA1ZeMsugCaU1iRaW5z0lxmEjeXBGO89ONm/s/9YL15swRm&#10;WHyz38J/k0ElR3L6kwjUeKgTQFZRFxA/bZ/XUDGsx2Oo7bR1SkM5FkpFGSbBhJ2q6FdAXuQAZXh9&#10;D7C/GKwe3+4WA/zVzWSHvkjl+y3rW5QbcJlMeIJlg7fPf9ncA8TN4I/Y5p4g2aqZNk7JTVk0k9Ih&#10;1qDkadUAxbKOm+kEqCYaQND1e4FrJI33hxgK9wBrPCbuXVPu0KiHpxUgwX+9GgwHz4OiZHBGtJ4E&#10;Pl2RLAeEC3jIH0kwHgJJNbXZYMAHmmJUDkxGcI2BaFLbjNDuQFMNa5sRJkcgQptsTmNFVBdjmxPi&#10;w25OU0UE/dicCq3scWPLVGh1w1JkWJ2j8SJS+SQnldZ5Tiit81GVkUnrPDeWtMqVQJjYYXDOlhJS&#10;YBR/XLsBi0+AjAgrBVNvN3uK22j0wobeeUAMKhrdGWIxWnccLuF97cRQCnH2wKmdGA0n4rGbhO3E&#10;GE9EPD2LmIYMt/C8JsLZCPl5jSxcK4vzmlm4dhZRQ0WVrp8oLjzNZOyAQV7fvBWbATRP3UvdRB8H&#10;z/BCMDmDJdwl7Ar9/WnzYXG3YYrDSXSOdx2/Xa01VYUpCE3BsjjF+q/9c8vMJtJk2I1WMpYJ7GAV&#10;zqMTmwj5/Ov8U147FtVhPrey840AbiPnkeMmzEa+k/2r/FNeKSPnlNF8tdkvhDfpn18S+oS6UjmO&#10;KDwP0XJHEE896gLfT88BUGz37Wy/lHfw+0kRs1vkmdb3/Gm5mN1/5z4fZo8r+cyqcoGcJD4UuP5s&#10;oa4PYg+nIewVw1ZOgEhA79r36wWqJXyRAXnYFpF+rwl5kGGYeMgzHY4mAmmOQW0xqQsPK2sk5irG&#10;3eh3D530yP00yAO7xkPriGe0DyYvVTZsrjUqgs0KsGBCrjzlErnfqc0G5iiwqcY2H+18p+R8DXFg&#10;EgKfJsNH+94CRCajCO4UjAfSlmm4A2FsThHcKYYZJUV4J89Lq7thcJFKFeOdrFiRynOsIp1PMg3U&#10;Si/svoP/OHZMOcow0krPSaR1rsYkZkCPnAxo+DtATlmkWjiMWEQgkbxzAMQvAlqYMgS0yHy8HGiJ&#10;bEE0Dzr8U8BHhWEP+DRthyiNUMEWtcIdMq3EzZk99vUC/eKXwsacRUepUYKKYtSz7Cohm3pH41/m&#10;n9JSuAoSzSNo/6V/9lhsFyU6eyzWuajqVzIcwnILfxQkGViMo51rY7Fcgs6nn0r857EYVoWn1RXz&#10;T2ly6RSMFSUWP04Am4YH7EBTNhqNkf+02GhowA49ZaOBwZiQj8VHA4OKgEHKR+OCYpRjpIFBwVms&#10;lJMGBhVnsSyRIjRWZoSKwFiNFJXdPEozBLQp+b5UrAiNNRXl6Uy5tM5HDBINXrHWKXlo8tJ6n+Ta&#10;qDU/rQnbmbwi1Q8ZUhuCaeXD/+Q0RsnjoLGiGtljguKtI1WJXrJlI1twpEO60RxhpR7x1MQcN90D&#10;RZXpAng49c6yyXLTfVAMcy3VnVBgRSEnm+6FcaYTSt0J0zo3l8ifB60hiWkqrdJdMJ7mWklVIYFX&#10;rjsr3QH5GVBp/ZeZzqTqjPDC/MystPY5EZ+OWcJmgVXeYCDAPpJlTA/lqwKrvBWDDEeyTAPrWPGZ&#10;8VBrvec4abVrS9+HSnYW/csLlbKRFdlhwPU7WFogCImoKBRCYGWtL5ChZXIfx7Sn9kvMZCb30UAH&#10;OSYrk/vwp4McE5LJo6gwK7sLX+5g0c5pKlk04g6jdRa5ayrs0lnkrqmwPWeRu6bCvpxDTvaFZIcN&#10;OYvcNbWOmiqD4ZJ1DBID4TWjiZfH19KW07x9HE/CVqK9Y68d/6V/uhiciWCVnVL8t/7p4ldRBvxA&#10;KxmBCbwSnqeVzC1gwNm1ko2kf+FfW8km8lKAtFayYgiPBuEIf7UTkhclQkCrdkI3ojwwzOYIAJcc&#10;R+SuZex59fqnU/PQvRpYp5VwLG0BjGklw+KPDIH217oGd/WHM4tdvQtvD+11DhXRSMe4k2HeMYTt&#10;udCvYV2xXPOLX8PCRDHyJjz/r503qVAbNZH5W08ahDWuUMbnTcZFTfaCK9GrEVa8vPO8aA2rphgL&#10;JWcwP3qBSuNpQsGTEdtkTQLTH9B7hgu0F0gyXHT4wqFQKosOXhqK9QxhdORS0rpTykYHLkVF0bHB&#10;BwoOEhdUQpTy0VFLyQthBp8oYWLLE6dLhoUtUJwtMQWKciUjzpVYEmlNZySKNU2hsMVI6zqjo2jh&#10;ajLMKJtWKo7aptRBqm0sFRxpII0tU5whsTlF+ZHJKKPvKDtCMXAqUpQamUADppoIzofGZSTS+s5q&#10;CfWdR0aUVzQk0mO74bVLo+NQbHpkROGvwUhrOzuUolwIpUJSRlEmpM4N7igRwhlKg5M2Itn5FqdB&#10;bJsWZUGKirIzhpaiJAgmk9m6WN8ZRlrdOQOp9a0sZJ9ssEPqPtnQJxvufgfJhovTAbCDlA0g+2Ql&#10;A+hrBFM+zs+VNZ6Q+aDSP12kL7ya9siSvBAFvyHD45n4p4tUJbMDO90agAoz+IVWKolS4YZaqYQX&#10;vF4rlatWhZdtJ4PRRjOdX8hH7p6svQGw7sQM726L7h2vLsmYV1czJebtUpkotkv9rh64qy9pbYdH&#10;RkcyQUZGxzDLjNg+aO+DdmMHeabYASPNCNp5El49aG8qbMKSqVlWRYHPHEn7oL2s69rvtZlir80V&#10;C0/TiPw0aG+wtnkS1+ugveAlsJSNBtw1RTcGHx3clFzskPKBXQgBUIGg3GSkgxtG20XKSKPtEovp&#10;JiONtmV9NmWk0XbJxbBG06LQfcxL0CmnKHiveHeMxSpWd0bfUfxec4bD4qVVXshKryGXVvoIPWPq&#10;ikrijl1TZ/ovCuJHXM9hyaUVT1uzsDJuyKVV3xRUN2HwisN4BPsmryiQB5cMr0j3UuaQyhXF8qMp&#10;ldhackW6LzJjIipyGHF8afHSuscYtJuoh3zd5NSlVS9120YLteYr1LWYLYxC+ppLJVJWUVBf5pQV&#10;BfUlF4QYrLSRyc7pKKqXCiaDlR7y2ECaaaBWe2YiRrUNFI277uuj8T4aF2DdL/0nuyj/HdH4xeE1&#10;eSiKr2mCW/F1vHSYC69dNqpuD+/IXVF8FPbp+4jZP10YDolABlvYGiy6pVugl1YywpzgBmTSSkaL&#10;TEQH1NFO59Z4gSja6agQC/yAFtrpsNGS6IAEOuhEK0dD7JXmnz7t4ALfqV8U89/7p6PDZlWWD6O2&#10;LSSHdkUt7eK5LQjwqq3canhzNBYes5WM8vNE1jECXLgBT9fKLR7CXg19IN0H0ucH0pgsRiDNo/ja&#10;gTROTqnd6vcYBTZuU8BxB+eorCaYH7z6PZxeMY6WhKZe2E7C6NYoGivJz4OUica3vCCXbgLVQUVJ&#10;sU7KRUPbDBeNaxkip1x0MIE1duDapEU6kiB0nDLRYQRjY59v/SNvILwYiEDPjEMugSHEg3yp7xBv&#10;6/1TXJ8rL+2gcs4lFGZ6Hv4pvHrf4k/J63ekvXRHGuyW4VsYNl7bt6Baqho7IFmMqkoqp46+Ba6F&#10;cnDsW1DFeM0cLUG0Nt8iMF5T6LQV78FIarO0a8Gu/+UgZaJdi81EexY+cihlEnkWyXmdNkd7Fs6n&#10;ply0Z7GZaM/C+29SJlFOVrI3p6JEGVlyUMKlz918Su7mYn9G8RXiauj+5WE1xgPcWSj2967HP8UF&#10;CREqrdvCOBfthZHgWfinsILIeF9HyXTv8nqXd/bJ1pl1SVhLw+VxvufaLm+EdUlKZ2Ngj5rJFIcq&#10;ir3065JNOQrrkjhEshlep5q4mnIcM+XUhPZqpzHVWBJOmkQ7viwf7fvIyBt8tO+rRlTpCm6n3kK7&#10;P2xaNRlp/1cV5EYNRtoDYoupyUi7wJIPJjQYaS9Y8EZso22RHyzhLE2ZIleIvrWlIqgfFgFpCcbm&#10;pTVe8sKdJZdWOo6czPDSWi95QdHipfVeVLQ4aagrWpyssI3c1HxUYTzNiaVVj9PebVbR2iRicVOq&#10;aGmy5uJwo4VRjTFXhhoNjFcmOWy3WGnFc+G7xUrrveEVMotVpPfMPC71eG/GtJposdIjPjOwon3X&#10;45rKAwxO0bpkZi5Hy5LgkeGkhzunOFKrQJF0mBJjxqKWTFrnmeEZ1RqPuYrC4qRVntFTtCiZ1Tjt&#10;DAmSc0GGMQ6iDdcNV+UbQtHutcCK180NVtGGa4RUts6jDdcNoX+LlVa6lD9YUmml57wMVY8p0TOG&#10;r9Zaxya9jFh6pFdVZlRhc+HxjUWTmTXAlkeqEjUl5linQ1GC9EiH2nKNtCstUYtg89KjvcQ5Fabq&#10;aTEpvLHA+Rk2L636ckIVHkY34ph4xQtnv9m8tO4ruBObl9Z9zk/QNtAgfMXFIpZYWvUcLRuDi850&#10;OrLKja5Ga16NrT7E/JQQM7vl3KUe75CKkZiufUP7VY6fzQuDwQXsfBdOKmsXxi2P9uUBv4nygGyv&#10;kpekXv01TwbICoOyARYGTuuc8U5ei2THYvJZ5K6pIa3RPoDJ9xB3eJdzuLvl+7twinAHd9fUcJVI&#10;B7lr6ui8prrzAO7CnvF27u4AvzuYc9XUizNf5Hso9UXuxcp98fdQsc9Y5YpKTul8rso/JWeFwJY7&#10;LOSq/df+6cho+yReinMBpK3+a/8UMgSlTIa4s52OgAzYIaZsp3NnKiBebKVDpMj8EAu20xHEx3sR&#10;57XS4bRFIqMbu9qaizUwJuvYpOL2ItDdVm3c3M4YxFWtZM5fAcG3kgH5UH9htre9UzrfIRkMXd+d&#10;/indKnMacUwrL1EtYpRWKpGrS3pX64TYopWZOyADcUMrWQNISd3ZUZxEE497vX1QAukzHbB861uB&#10;4pkOOL2VDghd6MIB+F77/ukmF8UIkA/4up3fBJid6ORs4myvAjUzXcecASJmso48es7c9IVCfaHQ&#10;+YVCGJFGZpvH+2fMbDdTrOaeLubinkV/umg1HE/DJL7olAzOF7HZ0Bnr03gQN6fRDNckOgzn9FXC&#10;JArBKWo2uGAmh/CU0xUJlyj45jMMU1ngNAKXgvNWCRsdd/OmFkMY9HVgw9tQxJ7qVuuYWzbaG3yi&#10;XLZUUSXyxJnsCSU7LE5ay8jUIKeQcor0jBDf5qQ1LWm0lFOk64a22FgyRdrm1FfKSau7QCLY5qQV&#10;nmGkFT7JSBQlsO3uj9PXOT5a2/bEiHLXlClxCuozJX2mxAWaoZC8PVizz1C8PFjD7ESsRsPSitVE&#10;Rg8nc5GagPAOtCaYM6SRPDT0T4GIZOaA/DqK9V2SCQa1FUe6csBi0g5f6ZwTQpviJ7Jo0yH6IkTL&#10;XnL/dC0QqA4j1iqbUE185O15+KfjxYKF4xj9l/4pRHEX+e961Nqj1vNRK7ymgVo5Wr42am2G4/Gx&#10;vH3aAKIyUvT1GPW0DCWIQ0R4PlS8HLXyXNPg7BS1IspuAa2y/p4w0WgKC3soKU+4RFCKi+QTLhpJ&#10;ZbhoGMVgI2GiQRRhDZHky4Malzs99DzteRtd4PNcIi7o2Bte/xTjTPgPvqWDqjfhfUndhSV1VB6S&#10;mnD8FRbt2iZcldQ1k/Ek3M3sTTgO//AmvGnogl3IgDl7sQXnlHybAUeVRYsBp3A4YaHNt1xdm/DQ&#10;5ptyDgkPbbxrKppK5dDG25RD226u4Up56OiXHEAih459+dKLlEeUajCZRIkG8iLC5MvzItnlSOgZ&#10;JvvOrxW0h2WkUKKG2mSUM/nFHgrDAQ4Kqr84KONRAnm8X/JP8U8SlIUu9l/6pxBJfNSx4iR6gL8T&#10;NXgO/tnHKrv+Aq+vnh7nu0sdHbCb4eh4+l3d0U1w1DSsKiY4PoxGKMxh/+IdnT6IejJ2CfhreDpJ&#10;HrS5ukIWlDWJzkaSj0mZRM6OM+wpF+3tOO+bson8HafYUzba4XFKO2WjXR5qwZEbTdlon5c5OVZ7&#10;PXCw+UR+D0WolnYiz5fnpNVc2Gf+EvoJKwN8z7vRNFoGD0S8CpGqiLbtBBqGFhYjrWvy6QYfrWtO&#10;Q4uqe6/+u01DXwwxMEo484uRcDHI4AWdLMhwmdOO6guXrUUBThuCIKlhjt00yL7SlZR1kdFEBbdQ&#10;vOXRin8KanFJ6Q6U1AfxX3IQj/vj392+221/3hKMiz7i+nZ3uSisrECTH3ab99uFRGhEDZIf6Lc/&#10;AQTCZdPHHzfzf+4H682bJW5dXnyz3y7mB4xrHvynPwkvlN/7QHrz8DD4SIsljZsV9QR3+/pbPT1I&#10;KaphU6LWind1477R0aRhkI74Z/m3hENTT6co+2GYM19+9/EwmNMrxvWYqpJ5Y3gzHk9P0rJH7ZCE&#10;BMOe99vBx6fVGp+2+9c3y8Nhe/vq1X6+XDzN9tfAgUAGKQz8LHUWMCJjp+BRgR2EcojxcdN8MZ2E&#10;+0gIEV4v4VH4ko53966xd6c569rnz48kGqDIiZYpGw1QihGlrQ1GGqDgSk6cz5gy0gClGhIYNBhp&#10;gAIeNicNUWq+4t3gpPFglpNGhOBhyxQhQtxAa7YugoQ41DbD6hyNR5iw4NMnjfZFoJCSTYbKI1DI&#10;94BYjLTOCRRajLTKlZp6VPjHRYU0TDj1BLvycljoDr+DZWkFc7hnjuAX7EYrGcsEOliF8+jEJmbB&#10;IW5L49eGnJ2He/4psM83ouNMO0wigpDtsPXzg0PqrNlqu5wNPsxWdHYe/nPaYq+7eLOCa4ZO9pvV&#10;4/33j6sV/WK1HjxTJT59jr4IvxF2h4+Sivz0N2x3+8O3s/1S+PA7SKzZLSDS+p4/LRez++/c58Ps&#10;cSWfufsgMaGJPSMn+vR2c/8L0FZ/2tALTxvC0E9h02dZ6K+wQRLnPPLkmExxwyO/RcEmyZgxpqyr&#10;BotKbrh6eDt/vz/8sNg88cj+gBtFebCEQ9aOgAeTKyRJ2NWleaRT2ORK2nPpM9qNaWRaNGpCwedy&#10;YLDRoAm7LE0+GjRNKQ9n8NH+mzfZG/Jo/12MMwJFkIn3mRqcNGSCMLZIEWQqAPbMxkWYKc9LYyaU&#10;jtqstMKLMeUIDU1FmKnKDQCtcxz2mmGltZ7jpLXOh/lbMmmt5xhppSuBevj1u4Vf2TVFWCQyhCe7&#10;aNHTWC685K5k4ouFQhqBZCaPBZrWetvx2xjoiGwoqoSBZa97tyFmMZE7Q2fanupzG8pgjFqZkQUi&#10;fbiZk30pjMxZdLQhHexgIlpfS0USRBaQkW+if2qtdZxS3SO6HtEd7j7+Y7ZDRpBBqkBT9w/kv36l&#10;RBh55RTS4a+YzYSYkXv0ice9ZB1pmkffeIg9ePv8l8394vXN7P1hwwbFY7Ek1TgaFsMK+wjB6wjp&#10;cKU1Qi/JEk7L4UmSEMbupYhObJNGa6eADkd3iSxHWKgRBk7heB6kXDS+GJfABAYbDeh4l0/KJsIW&#10;fNWMwUdDC4ZhKR+NLHCBki0PLGeEdlM2GlegatVsVYTlCKCkbCIgR/jENarHJ5+CTy728egYXqfD&#10;AH+5i6d7juD5ZG0g627pVeQfZS5lyZzzdld8ZcmEGepkyd4c4YTla0/RwjV3L5DSPj1t0SdGaDCs&#10;3z+92SCbBGv7pV9wT8tbhhvlip/IWSJRdqkbxcypfGqkHJb16YoSVukmlIeVM/5xIuEVcyOy977N&#10;lTa1Wx/MuFIO1lM22pfyIXYGn8iXygVpvGSnxYmdKa0oGYy0M+V9ru5MAc1Ie9OS124MRtqbYh0M&#10;aYi0ZZE/5Ru8DUaRQ8VJXSanyKUiI2Y3joZicPGAWRlekcLlUrq056LkCIZdhpdWuhxiZzVRa73g&#10;KipDW9F5lKMJ39hmyKUVTyuQtr606hu5SC7lRZbqqC8c3mbyglM7UqF1tu6jEykLlFzZvLTum2Gm&#10;jdHF9wh5M7wi3cs1k0Ybte5x4Zwtlh7y9Tgnlla9pBbTMR8dSllNCUUaIyI6lNJdlpdM6OhUyopP&#10;FbVY6UGPqwzNBkbHUpaMkC1W2sxwiZ4xTKNzKQu5SzNVO+0NDUOL83ipqqJzKQknO5GAeUKyerb0&#10;+etjwgef4FWTc8IENmGhX2AT15Nn80pQGgDbnU+dtxNDLUTsF9HaidFwIvbl4+3EGFFE7Jfx2onJ&#10;UhJ1WH7rIHdtxAL6ORohg8fcz2umA8Z34bynDmFcS8M25nZyB6j70/CSUf47vSwP3Y90K03wC2Ix&#10;SVZ2HGzl9vsXcnNxNn5ym9eBb1rDLDqTFLOi6rhnHicpMZms1WVfCkzCdLgipPWtwBtM13W8FbCE&#10;0IWMkQ8S/dMVYrpmAAm0vxdGmtpxNMSej386fijpZLqh32Xsv/dPR+ci3lHH0WAO08PztornkuTw&#10;qq1k7rI8eMxWMvLUaCu8YSuZK3WFp2slE9vcx+N9ocK/O60N02HE4wwCrh2Po2QT6WoxBThIGsE5&#10;zZFjXht/gWWScByH5wUk4rPjL85ry7F/OmjVQQphyTHbCE2hcfIZV+6NCbqnXDRELvmA7STo13FJ&#10;hotGx3KQVsJFhyRydnjSIqg2wtipVnQYeNTKHxxgo/lAnxesHlM0BTSDwfFyMEM84H1kgGUBg7ty&#10;r4OKsiMEUtpBRe+h+oXX38bCK2yo4aG4BOHaHqoY4lRdwfDYhVpjQ0fsofTFfUgeX89DyZGu2v+c&#10;eii5y1lTaA8lSS8R9phPhtEIFl8u7uNoXTPRDspmov0T9jngnruESeSfJGl2Kor2T8irWVy0fyJX&#10;mepE+ye5uC8RJcoPSybpVJQoO0xuThr0B3dz2dyXnUe62CvS9gp4Rej+5V5Rws+OA4eFCFXmbeuj&#10;JA18YhgJPjD1TwlQJXzu2GDZO87ecf42HCfGtOE42WRe23GiJKlwx4nXem+j3x2JO25RtORiO1qJ&#10;DXtMLgru6PI0bMSX1I12a6fecwzhONY8OkftPrN8tAflCC/loz1o1fBJBak8aPrRE9N6pCGQ9qI4&#10;5MJumPaj2E5nMtKOtJySEzQ0pH0pKlFsTpE3LXn50GAVOVS6k8qUKlpupYViUyzKnwVNlWWZ4aWV&#10;jqGX4aW1Tvcg2nJpvRdyiEbagdFyayW3x6VjgRKYQXoqf7fbqHVf85K5MRyi5dZcE6PVVlmKtFhF&#10;Yz0zsqIzlEe5FkaLrSVtvDAGBBVVBDU0crdkqiy6xyJQyREfqd7j+/94Kd9qoNZ7Tiit9TEfo21w&#10;ipZaM5yilVbwsMcVLb2E5mVGAoX1gWbMJ1JaMkWj3VZ5tM6ab51Wea512sQ0XFhgyaQ1LgfYpJ2H&#10;BN+xeY1c0ZaOg/T+P2NI0S7BoKkRH11uSEULDYEKFzOaoxOrSkciXEprdx+tlQRWXAlgSaUHes37&#10;si2ptNZxTkBGLK33igsnLF5a7wUu/LSbqBVf8gHtBi8qIg5NLHmjkdHG+P4/3o9l8dKaL3EYjylX&#10;fP8fnKVpkekikaNck0wbaZEqUBVZubTuK07BWm3UuueCDquJWvVVk0EeuBTqKJbc9JsO+ej+P8hj&#10;ayu9/0849ZGqXdJhR6r5wBZDFjFff/9fUjXg8sh3AaR3lF9gjpEiJVsmmQEK6vErq/KmxDxi8vPq&#10;WNxuortQ4dwuzL+j4iHb1P7+v9wgIN9Dg6C//49myg6nEg1QAA6l4HQi/H/3+mZ3M3j7+uathK3b&#10;2YFK24iWPtJpAuTGeF0JTsFKofH3ULEvMshtS/R07QkyRLbcYR3Hk9LhjNSvOPuhLd2GqJTJurZA&#10;IOQUOjkrCabFJ+T8UxJzVJdDr0XA2PpehIpC13H8GcJApkOg184PWxzpvQjiWunca7sqVvzSQ8db&#10;KSbCSxFYtb7UlaI0HVVGwgwhQyszRxUAiNe/f0o/iDYQyLTykj44740IQFp5UQDMumjvKH8BIDTc&#10;Ni5x8R93ZzhbyjfPP6WZSBMzWdeBKs51Acy3vhUwnvkBqLfSAaILHVIDba0A/Ga6Iuxn8OL7p5s1&#10;7oIIgOdWfoDNzK+j3gqQmMk6rgj19ub0nf1mJE5Q9qe0/Ip7ejHdjQw5m5LPmCEfTYf18PSclhHO&#10;aQEwpr1IOAGNrhSUKX5RfpxSDbI81pYcL+S0AU2CmRxia0qjpEx0EqWgHIrBRcfxFMWnXKIYng8V&#10;TmXRETz2IlhsYD+DuO4aQe5E3SQdvXPCKpVGh+5FxWclp+JEOXGpDHNVAse1hTgjzjk0Qz1RRpwP&#10;sUlFivLh4GErOtp+hKS5pSNa4gxKKpC+MLuMCvWPVJQqNmTS6i44U2y1Tis8w0gr3F0jmPQbnJOS&#10;yBQozoLTkr4hT7TlyJ4YUQpcsekTLnYk3ydccuGt21ZwFy5q4KSFpEYuKSXEzEPRBI1uK+QT+O09&#10;Ry7gE4wr1TXZiEoQKdaz2oAmGTD4q65rBAWiw6C2MnMh1/EqMg9W/VNAK8wRvdNN8Kz8fl8HMGlr&#10;C1x82RFxCVUHPJdmItJoe2HcRb5pPfaFzma3Pfb9FbEv5pGBfRnKXB37YicRuXEK1MsStSInZZXR&#10;ZYT1OETfl2NfDqg1CsQkDfCGPDwifh56R+ymoe85lxESJEu5aOhbcuF/IorGY1irtLhoMMaQJWGC&#10;XjTa8+UBlstdJ3qe9hRe4jlp4Z/GMI+ZvOuRbEkHVe8I+jLB30aZIOI0wxEw8ru6IziWCeJ+hJpS&#10;gWx9fZmgvtIQlyz4tOnFfiAN0E/MpmRotaPQboByFwmLKAEyhvlOeWgnYPLQLoArPlIe2gVQJiaR&#10;Q3uAmlxaykNH4uRGEh46Dpc7AZINZlHaw2QSJT2Ognx5vii73As9wz1cdD7DxX4OwwFuDmPg5QEi&#10;WFCExaMk6+WESMZalkhCzbNColBr4GMi/5Swr3eXvbv8bbhL2ErDXfJ699XdJUoK3VpjU1TkMWN3&#10;OcahBXAhfH7ZVQ8ClXSIdoencZNbudckpx4zZRK5TE5lI3N7En5pn8mZ7JSN9pp874whjHabUtOd&#10;BHraceLenXDwpm6T9pxIdKOoMWGjfacU0hviRN5TblhMGEX+M89Jq7ngKxZTTlrRfO2QJZLWtJTj&#10;p4y0qvnMLIuR1jUhg1RHUfU8J9al43ts8LtNrF8MVDBKOJeNkXAxVOGBm0UhLhccllQ9svBPl1jG&#10;pAHswWU5sEhZXiQ1gaMwfj0T/xRmrpKni8ydooUqp7Z3kmHAOztOxekRUo+QuhDS8QJBPps83K/I&#10;f39+R2fRwPvtZtvl4/zb2WGm/82/uF2Um+Vmdb/Yff3/AAAA//8DAFBLAwQUAAYACAAAACEAPBOH&#10;n+AAAAAKAQAADwAAAGRycy9kb3ducmV2LnhtbEyPTUvDQBCG74L/YRnBm918mCAxm1KKeiqCrSDe&#10;ptlpEprdDdltkv57x5OehuF9eOeZcr2YXkw0+s5ZBfEqAkG2drqzjYLPw+vDEwgf0GrsnSUFV/Kw&#10;rm5vSiy0m+0HTfvQCC6xvkAFbQhDIaWvWzLoV24gy9nJjQYDr2Mj9Ygzl5teJlGUS4Od5QstDrRt&#10;qT7vL0bB24zzJo1fpt35tL1+H7L3r11MSt3fLZtnEIGW8AfDrz6rQ8VOR3ex2otewWOeMakgS3hy&#10;niZZDOLIYJ5mEciqlP9fqH4AAAD//wMAUEsBAi0AFAAGAAgAAAAhALaDOJL+AAAA4QEAABMAAAAA&#10;AAAAAAAAAAAAAAAAAFtDb250ZW50X1R5cGVzXS54bWxQSwECLQAUAAYACAAAACEAOP0h/9YAAACU&#10;AQAACwAAAAAAAAAAAAAAAAAvAQAAX3JlbHMvLnJlbHNQSwECLQAUAAYACAAAACEAdQXfxIwkAACs&#10;BAEADgAAAAAAAAAAAAAAAAAuAgAAZHJzL2Uyb0RvYy54bWxQSwECLQAUAAYACAAAACEAPBOHn+AA&#10;AAAKAQAADwAAAAAAAAAAAAAAAADmJgAAZHJzL2Rvd25yZXYueG1sUEsFBgAAAAAEAAQA8wAAAPMn&#10;AAAAAA==&#10;">
                <v:rect id="Rectangle 3" o:spid="_x0000_s102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left:761;top:32290;width:21946;height:5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6728FE" w:rsidRDefault="006728FE">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D26C6B" w:rsidRPr="00D904C7" w:rsidRDefault="00D26C6B" w:rsidP="00D26C6B">
          <w:pPr>
            <w:rPr>
              <w:b/>
              <w:bCs/>
              <w:noProof/>
              <w:sz w:val="20"/>
              <w:szCs w:val="20"/>
              <w:lang w:eastAsia="en-US"/>
            </w:rPr>
          </w:pPr>
        </w:p>
        <w:p w:rsidR="00D26C6B" w:rsidRPr="00543B81" w:rsidRDefault="00D26C6B" w:rsidP="003169E0">
          <w:pPr>
            <w:spacing w:before="240" w:line="276" w:lineRule="auto"/>
            <w:jc w:val="center"/>
            <w:rPr>
              <w:rFonts w:ascii="Arial Black" w:eastAsiaTheme="minorEastAsia" w:hAnsi="Arial Black" w:cstheme="minorBidi"/>
              <w:sz w:val="22"/>
              <w:szCs w:val="22"/>
            </w:rPr>
          </w:pPr>
          <w:r w:rsidRPr="00543B81">
            <w:rPr>
              <w:rFonts w:ascii="Arial Black" w:eastAsiaTheme="minorEastAsia" w:hAnsi="Arial Black" w:cstheme="minorBidi"/>
              <w:sz w:val="22"/>
              <w:szCs w:val="22"/>
            </w:rPr>
            <w:t>PROGRAMME NATIONAL DE LUTTE CONTRE LES MALADIES TROPICALES NEGLIGEES A CHIMIOTHERAPIE PREVENTIVE</w:t>
          </w:r>
        </w:p>
        <w:p w:rsidR="00D26C6B" w:rsidRPr="00543B81" w:rsidRDefault="00B372D8" w:rsidP="003169E0">
          <w:pPr>
            <w:pStyle w:val="Sansinterligne"/>
            <w:spacing w:line="276" w:lineRule="auto"/>
            <w:jc w:val="center"/>
            <w:rPr>
              <w:rFonts w:ascii="Arial Black" w:hAnsi="Arial Black"/>
            </w:rPr>
          </w:pPr>
          <w:r w:rsidRPr="00543B81">
            <w:rPr>
              <w:rFonts w:ascii="Arial Black" w:hAnsi="Arial Black"/>
            </w:rPr>
            <w:t>(PNLMTN-CTP)</w:t>
          </w:r>
        </w:p>
        <w:bookmarkStart w:id="0" w:name="_Hlk192674375"/>
        <w:p w:rsidR="00D26C6B" w:rsidRPr="00D904C7" w:rsidRDefault="005F4006" w:rsidP="00D26C6B">
          <w:pPr>
            <w:spacing w:after="160" w:line="259" w:lineRule="auto"/>
            <w:ind w:right="-142"/>
            <w:jc w:val="both"/>
            <w:rPr>
              <w:sz w:val="52"/>
              <w:szCs w:val="52"/>
              <w:lang w:eastAsia="en-US"/>
            </w:rPr>
          </w:pPr>
          <w:sdt>
            <w:sdtPr>
              <w:rPr>
                <w:color w:val="4472C4" w:themeColor="accent1"/>
                <w:sz w:val="52"/>
                <w:szCs w:val="52"/>
                <w:lang w:eastAsia="en-US"/>
              </w:rPr>
              <w:alias w:val="Titre"/>
              <w:tag w:val=""/>
              <w:id w:val="2099517515"/>
              <w:showingPlcHdr/>
              <w:dataBinding w:prefixMappings="xmlns:ns0='http://purl.org/dc/elements/1.1/' xmlns:ns1='http://schemas.openxmlformats.org/package/2006/metadata/core-properties' " w:xpath="/ns1:coreProperties[1]/ns0:title[1]" w:storeItemID="{6C3C8BC8-F283-45AE-878A-BAB7291924A1}"/>
              <w:text w:multiLine="1"/>
            </w:sdtPr>
            <w:sdtContent>
              <w:r w:rsidR="00B00C03">
                <w:rPr>
                  <w:color w:val="4472C4" w:themeColor="accent1"/>
                  <w:sz w:val="52"/>
                  <w:szCs w:val="52"/>
                  <w:lang w:eastAsia="en-US"/>
                </w:rPr>
                <w:t xml:space="preserve">     </w:t>
              </w:r>
            </w:sdtContent>
          </w:sdt>
          <w:bookmarkEnd w:id="0"/>
        </w:p>
        <w:p w:rsidR="005E0CF7" w:rsidRDefault="005F4006" w:rsidP="005E0CF7">
          <w:pPr>
            <w:jc w:val="center"/>
          </w:pPr>
          <w:r>
            <w:rPr>
              <w:noProof/>
            </w:rPr>
            <w:pict>
              <v:shapetype id="_x0000_t202" coordsize="21600,21600" o:spt="202" path="m,l,21600r21600,l21600,xe">
                <v:stroke joinstyle="miter"/>
                <v:path gradientshapeok="t" o:connecttype="rect"/>
              </v:shapetype>
              <v:shape id="Zone de texte 1982011993" o:spid="_x0000_s1055" type="#_x0000_t202" style="position:absolute;left:0;text-align:left;margin-left:182.25pt;margin-top:453.65pt;width:116.25pt;height:24.75pt;z-index:2516490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xhSQIAAJMEAAAOAAAAZHJzL2Uyb0RvYy54bWysVEtv2zAMvg/YfxB0X5x3NyNOkaXIMCBo&#10;C6RDz4osJcJkUZOU2NmvHyU7j3U7DctBIUWKj48fPbtvKk2OwnkFpqCDXp8SYTiUyuwK+u1l9eEj&#10;JT4wUzINRhT0JDy9n79/N6ttLoawB10KRzCI8XltC7oPweZZ5vleVMz3wAqDRgmuYgFVt8tKx2qM&#10;Xuls2O9PsxpcaR1w4T3ePrRGOk/xpRQ8PEnpRSC6oFhbSKdL5zae2XzG8p1jdq94Vwb7hyoqpgwm&#10;vYR6YIGRg1N/hKoUd+BBhh6HKgMpFRepB+xm0H/TzWbPrEi9IDjeXmDy/y8sfzxu7LMjofkMDQ4w&#10;NeHtGvh3j9hktfV55xMx9blH79hoI10V/7EFgg8R29MFT9EEwmO08d10dDehhKNtNBiPhpMIeHZ9&#10;bZ0PXwRUJAoFdTivVAE7rn1oXc8uMZkHrcqV0jopJ7/UjhwZjhYZUUJNiWY+4GVBV+nXZfvtmTak&#10;Luh0NOmnTAZivDaVNjGuSLTp8l9bjlJotg1RZcQJX8SbLZQnhM9Byyxv+UphK2us45k5pBICg+sR&#10;nvCQGjAzdBIle3A//3Yf/XHCaKWkRmoW1P84MCewva8GZ/9pMB5HLidlPLkbouJuLdtbizlUS0CI&#10;BriIlicx+gd9FqWD6hW3aBGzookZjrkLGs7iMrQLg1vIxWKRnJC9loW12Vh+Zk0c1EvzypztphmQ&#10;B49wJjHL3wy19Y2IG1gcAkiVJn5FtaMfMj9xptvSuFq3evK6fkvmvwAAAP//AwBQSwMEFAAGAAgA&#10;AAAhAL28NQfjAAAACwEAAA8AAABkcnMvZG93bnJldi54bWxMj8FOwzAMhu9IvENkJG4shdFuK00n&#10;hEAwiWqjIHHNGtMWmqRKsrXb02NO7Gj70+/vz5aj7tgenW+tEXA9iYChqaxqTS3g4/3pag7MB2mU&#10;7KxBAQf0sMzPzzKZKjuYN9yXoWYUYnwqBTQh9CnnvmpQSz+xPRq6fVmnZaDR1Vw5OVC47vhNFCVc&#10;y9bQh0b2+NBg9VPutIDPoXx269Xqe9O/FMf1sSxe8bEQ4vJivL8DFnAM/zD86ZM65OS0tTujPOsE&#10;TJPbmFABi2g2BUZEvJhRuy1t4mQOPM/4aYf8FwAA//8DAFBLAQItABQABgAIAAAAIQC2gziS/gAA&#10;AOEBAAATAAAAAAAAAAAAAAAAAAAAAABbQ29udGVudF9UeXBlc10ueG1sUEsBAi0AFAAGAAgAAAAh&#10;ADj9If/WAAAAlAEAAAsAAAAAAAAAAAAAAAAALwEAAF9yZWxzLy5yZWxzUEsBAi0AFAAGAAgAAAAh&#10;AAkNzGFJAgAAkwQAAA4AAAAAAAAAAAAAAAAALgIAAGRycy9lMm9Eb2MueG1sUEsBAi0AFAAGAAgA&#10;AAAhAL28NQfjAAAACwEAAA8AAAAAAAAAAAAAAAAAowQAAGRycy9kb3ducmV2LnhtbFBLBQYAAAAA&#10;BAAEAPMAAACzBQAAAAA=&#10;" fillcolor="window" stroked="f" strokeweight=".5pt">
                <v:textbox>
                  <w:txbxContent>
                    <w:p w:rsidR="006728FE" w:rsidRPr="00D737A3" w:rsidRDefault="006728FE" w:rsidP="00B372D8">
                      <w:pPr>
                        <w:jc w:val="center"/>
                        <w:rPr>
                          <w:b/>
                        </w:rPr>
                      </w:pPr>
                      <w:r>
                        <w:rPr>
                          <w:b/>
                        </w:rPr>
                        <w:t>Juin</w:t>
                      </w:r>
                      <w:r w:rsidRPr="00D737A3">
                        <w:rPr>
                          <w:b/>
                        </w:rPr>
                        <w:t xml:space="preserve"> 202</w:t>
                      </w:r>
                      <w:r>
                        <w:rPr>
                          <w:b/>
                        </w:rPr>
                        <w:t>5</w:t>
                      </w:r>
                    </w:p>
                  </w:txbxContent>
                </v:textbox>
                <w10:wrap anchorx="margin"/>
              </v:shape>
            </w:pict>
          </w:r>
          <w:r>
            <w:rPr>
              <w:noProof/>
            </w:rPr>
            <w:pict>
              <v:shape id="Zone de texte 1" o:spid="_x0000_s1056" type="#_x0000_t202" style="position:absolute;left:0;text-align:left;margin-left:-6.75pt;margin-top:111.1pt;width:506.8pt;height:77.2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eP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IaTgbjISUcY/d3/XwyiDDZ9bR1PnwVUJNoFNThWBJb&#10;7LD2oUs9p8TLPGhVrpTWyYlSEEvtyIHhEHVINSL4b1nakAYrGY7zBGwgHu+QtcFarj1FK7Tblqiy&#10;oKnQuLOF8og0OOgU4i1fKax1zXx4YQ4lgZ2jzMMzLlID3gUni5IK3M+/7cd8nBRGKWlQYgX1P/bM&#10;CUr0N4MzvO+PRlGTyRmNPw/QcbeR7W3E7OslIAF9fFCWJzPmB302pYP6DV/DIt6KIWY43l3QcDaX&#10;oRM+viYuFouUhCq0LKzNxvIIHQmPk3ht35izp3EFHPQTnMXIpu+m1uXGkwYW+wBSpZFeWT3RjwpO&#10;oji9tvhEbv2Udf0nzH8BAAD//wMAUEsDBBQABgAIAAAAIQDFpgu+4gAAAAwBAAAPAAAAZHJzL2Rv&#10;d25yZXYueG1sTI/LTsMwEEX3SPyDNUhsUGu3URsUMqkQ4iGxo+Ehdm48JBHxOIrdJPw97gpmN5qj&#10;O+fmu9l2YqTBt44RVksFgrhypuUa4bV8WFyD8EGz0Z1jQvghD7vi/CzXmXETv9C4D7WIIewzjdCE&#10;0GdS+qohq/3S9cTx9uUGq0Nch1qaQU8x3HZyrdRWWt1y/NDonu4aqr73R4vweVV/PPv58W1KNkl/&#10;/zSW6bspES8v5tsbEIHm8AfDST+qQxGdDu7IxosOYbFKNhFFWMcBcSKUUisQB4Qk3aYgi1z+L1H8&#10;AgAA//8DAFBLAQItABQABgAIAAAAIQC2gziS/gAAAOEBAAATAAAAAAAAAAAAAAAAAAAAAABbQ29u&#10;dGVudF9UeXBlc10ueG1sUEsBAi0AFAAGAAgAAAAhADj9If/WAAAAlAEAAAsAAAAAAAAAAAAAAAAA&#10;LwEAAF9yZWxzLy5yZWxzUEsBAi0AFAAGAAgAAAAhALeRR48vAgAAWwQAAA4AAAAAAAAAAAAAAAAA&#10;LgIAAGRycy9lMm9Eb2MueG1sUEsBAi0AFAAGAAgAAAAhAMWmC77iAAAADAEAAA8AAAAAAAAAAAAA&#10;AAAAiQQAAGRycy9kb3ducmV2LnhtbFBLBQYAAAAABAAEAPMAAACYBQAAAAA=&#10;" fillcolor="white [3201]" stroked="f" strokeweight=".5pt">
                <v:textbox>
                  <w:txbxContent>
                    <w:p w:rsidR="006728FE" w:rsidRPr="00D26C6B" w:rsidRDefault="006728FE" w:rsidP="00D26C6B">
                      <w:pPr>
                        <w:jc w:val="center"/>
                        <w:rPr>
                          <w:color w:val="0070C0"/>
                          <w:sz w:val="52"/>
                          <w:szCs w:val="52"/>
                        </w:rPr>
                      </w:pPr>
                      <w:r w:rsidRPr="00D26C6B">
                        <w:rPr>
                          <w:color w:val="0070C0"/>
                          <w:sz w:val="52"/>
                          <w:szCs w:val="52"/>
                        </w:rPr>
                        <w:t>RAPPORT ANNUEL D’ACTIVITES DE LUTTE CONTRE LES MTN-CTP 2024</w:t>
                      </w:r>
                    </w:p>
                    <w:p w:rsidR="006728FE" w:rsidRPr="00D26C6B" w:rsidRDefault="006728FE">
                      <w:pPr>
                        <w:rPr>
                          <w:color w:val="0070C0"/>
                        </w:rPr>
                      </w:pPr>
                      <w:sdt>
                        <w:sdtPr>
                          <w:rPr>
                            <w:color w:val="0070C0"/>
                            <w:sz w:val="52"/>
                            <w:szCs w:val="52"/>
                            <w:lang w:eastAsia="en-US"/>
                          </w:rPr>
                          <w:alias w:val="Titre"/>
                          <w:tag w:val=""/>
                          <w:id w:val="461314658"/>
                          <w:showingPlcHdr/>
                          <w:dataBinding w:prefixMappings="xmlns:ns0='http://purl.org/dc/elements/1.1/' xmlns:ns1='http://schemas.openxmlformats.org/package/2006/metadata/core-properties' " w:xpath="/ns1:coreProperties[1]/ns0:title[1]" w:storeItemID="{6C3C8BC8-F283-45AE-878A-BAB7291924A1}"/>
                          <w:text w:multiLine="1"/>
                        </w:sdtPr>
                        <w:sdtContent>
                          <w:r>
                            <w:rPr>
                              <w:color w:val="0070C0"/>
                              <w:sz w:val="52"/>
                              <w:szCs w:val="52"/>
                              <w:lang w:eastAsia="en-US"/>
                            </w:rPr>
                            <w:t xml:space="preserve">     </w:t>
                          </w:r>
                        </w:sdtContent>
                      </w:sdt>
                    </w:p>
                  </w:txbxContent>
                </v:textbox>
              </v:shape>
            </w:pict>
          </w:r>
          <w:r w:rsidR="00D26C6B">
            <w:br w:type="page"/>
          </w:r>
        </w:p>
      </w:sdtContent>
    </w:sdt>
    <w:p w:rsidR="00970D7E" w:rsidRPr="005E0CF7" w:rsidRDefault="00970D7E" w:rsidP="005E0CF7">
      <w:pPr>
        <w:spacing w:after="240"/>
      </w:pPr>
      <w:r w:rsidRPr="00D904C7">
        <w:rPr>
          <w:b/>
          <w:bCs/>
        </w:rPr>
        <w:lastRenderedPageBreak/>
        <w:t>TABLE DE MATIERE</w:t>
      </w:r>
    </w:p>
    <w:tbl>
      <w:tblPr>
        <w:tblStyle w:val="Grilledutableau"/>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98"/>
        <w:gridCol w:w="567"/>
      </w:tblGrid>
      <w:tr w:rsidR="00970D7E" w:rsidRPr="00D904C7" w:rsidTr="005E0CF7">
        <w:trPr>
          <w:trHeight w:val="335"/>
          <w:jc w:val="center"/>
        </w:trPr>
        <w:tc>
          <w:tcPr>
            <w:tcW w:w="9498" w:type="dxa"/>
          </w:tcPr>
          <w:p w:rsidR="00970D7E" w:rsidRPr="00D904C7" w:rsidRDefault="00970D7E" w:rsidP="00E21928">
            <w:pPr>
              <w:spacing w:line="480" w:lineRule="auto"/>
              <w:rPr>
                <w:sz w:val="22"/>
                <w:szCs w:val="22"/>
              </w:rPr>
            </w:pPr>
            <w:r w:rsidRPr="00D904C7">
              <w:rPr>
                <w:sz w:val="22"/>
                <w:szCs w:val="22"/>
              </w:rPr>
              <w:t xml:space="preserve">Liste des </w:t>
            </w:r>
            <w:r>
              <w:rPr>
                <w:sz w:val="22"/>
                <w:szCs w:val="22"/>
              </w:rPr>
              <w:t>tableaux</w:t>
            </w:r>
            <w:r w:rsidRPr="00D904C7">
              <w:rPr>
                <w:sz w:val="22"/>
                <w:szCs w:val="22"/>
              </w:rPr>
              <w:t>……………………………………………………………………………………</w:t>
            </w:r>
            <w:r>
              <w:rPr>
                <w:sz w:val="22"/>
                <w:szCs w:val="22"/>
              </w:rPr>
              <w:t>……</w:t>
            </w:r>
            <w:r w:rsidR="00E21928">
              <w:rPr>
                <w:sz w:val="22"/>
                <w:szCs w:val="22"/>
              </w:rPr>
              <w:t>...</w:t>
            </w:r>
          </w:p>
        </w:tc>
        <w:tc>
          <w:tcPr>
            <w:tcW w:w="567" w:type="dxa"/>
          </w:tcPr>
          <w:p w:rsidR="00970D7E" w:rsidRPr="00D904C7" w:rsidRDefault="00970D7E" w:rsidP="00E21928">
            <w:pPr>
              <w:spacing w:line="480" w:lineRule="auto"/>
              <w:rPr>
                <w:sz w:val="22"/>
                <w:szCs w:val="22"/>
              </w:rPr>
            </w:pPr>
            <w:r>
              <w:rPr>
                <w:sz w:val="22"/>
                <w:szCs w:val="22"/>
              </w:rPr>
              <w:t>3</w:t>
            </w:r>
          </w:p>
        </w:tc>
      </w:tr>
      <w:tr w:rsidR="00970D7E" w:rsidRPr="00D904C7" w:rsidTr="005E0CF7">
        <w:trPr>
          <w:trHeight w:val="335"/>
          <w:jc w:val="center"/>
        </w:trPr>
        <w:tc>
          <w:tcPr>
            <w:tcW w:w="9498" w:type="dxa"/>
          </w:tcPr>
          <w:p w:rsidR="00970D7E" w:rsidRPr="00D904C7" w:rsidRDefault="00970D7E" w:rsidP="00E21928">
            <w:pPr>
              <w:spacing w:line="480" w:lineRule="auto"/>
            </w:pPr>
            <w:r w:rsidRPr="00D904C7">
              <w:t xml:space="preserve">Liste des </w:t>
            </w:r>
            <w:r>
              <w:t>figures</w:t>
            </w:r>
            <w:r w:rsidRPr="00D904C7">
              <w:t>…………………………………………………………………………</w:t>
            </w:r>
            <w:r>
              <w:t>…………</w:t>
            </w:r>
          </w:p>
        </w:tc>
        <w:tc>
          <w:tcPr>
            <w:tcW w:w="567" w:type="dxa"/>
          </w:tcPr>
          <w:p w:rsidR="00970D7E" w:rsidRPr="00D904C7" w:rsidRDefault="00970D7E" w:rsidP="00E21928">
            <w:pPr>
              <w:spacing w:line="480" w:lineRule="auto"/>
              <w:rPr>
                <w:sz w:val="22"/>
                <w:szCs w:val="22"/>
              </w:rPr>
            </w:pPr>
            <w:r w:rsidRPr="00D904C7">
              <w:rPr>
                <w:sz w:val="22"/>
                <w:szCs w:val="22"/>
              </w:rPr>
              <w:t>4</w:t>
            </w:r>
          </w:p>
        </w:tc>
      </w:tr>
      <w:tr w:rsidR="00970D7E" w:rsidRPr="00D904C7" w:rsidTr="005E0CF7">
        <w:trPr>
          <w:trHeight w:val="335"/>
          <w:jc w:val="center"/>
        </w:trPr>
        <w:tc>
          <w:tcPr>
            <w:tcW w:w="9498" w:type="dxa"/>
          </w:tcPr>
          <w:p w:rsidR="00970D7E" w:rsidRPr="00D904C7" w:rsidRDefault="00970D7E" w:rsidP="00E21928">
            <w:pPr>
              <w:spacing w:line="480" w:lineRule="auto"/>
              <w:rPr>
                <w:sz w:val="22"/>
                <w:szCs w:val="22"/>
              </w:rPr>
            </w:pPr>
            <w:r w:rsidRPr="00D904C7">
              <w:rPr>
                <w:sz w:val="22"/>
                <w:szCs w:val="22"/>
              </w:rPr>
              <w:t>Sigles, abréviations et acronymes…………………………………………………………………</w:t>
            </w:r>
            <w:r>
              <w:rPr>
                <w:sz w:val="22"/>
                <w:szCs w:val="22"/>
              </w:rPr>
              <w:t>………</w:t>
            </w:r>
            <w:r w:rsidR="005E0CF7">
              <w:rPr>
                <w:sz w:val="22"/>
                <w:szCs w:val="22"/>
              </w:rPr>
              <w:t>..</w:t>
            </w:r>
          </w:p>
        </w:tc>
        <w:tc>
          <w:tcPr>
            <w:tcW w:w="567" w:type="dxa"/>
          </w:tcPr>
          <w:p w:rsidR="00970D7E" w:rsidRPr="00D904C7" w:rsidRDefault="00970D7E" w:rsidP="00E21928">
            <w:pPr>
              <w:spacing w:line="480" w:lineRule="auto"/>
              <w:rPr>
                <w:sz w:val="22"/>
                <w:szCs w:val="22"/>
              </w:rPr>
            </w:pPr>
            <w:r>
              <w:rPr>
                <w:sz w:val="22"/>
                <w:szCs w:val="22"/>
              </w:rPr>
              <w:t>5</w:t>
            </w:r>
          </w:p>
        </w:tc>
      </w:tr>
      <w:tr w:rsidR="00970D7E" w:rsidRPr="00D904C7" w:rsidTr="005E0CF7">
        <w:trPr>
          <w:trHeight w:val="335"/>
          <w:jc w:val="center"/>
        </w:trPr>
        <w:tc>
          <w:tcPr>
            <w:tcW w:w="9498" w:type="dxa"/>
          </w:tcPr>
          <w:p w:rsidR="00970D7E" w:rsidRPr="00D904C7" w:rsidRDefault="00970D7E" w:rsidP="00E21928">
            <w:pPr>
              <w:spacing w:line="480" w:lineRule="auto"/>
              <w:rPr>
                <w:sz w:val="22"/>
                <w:szCs w:val="22"/>
              </w:rPr>
            </w:pPr>
            <w:r w:rsidRPr="00D904C7">
              <w:rPr>
                <w:sz w:val="22"/>
                <w:szCs w:val="22"/>
              </w:rPr>
              <w:t>Remerciements………………………………………………………………………………………</w:t>
            </w:r>
            <w:r>
              <w:rPr>
                <w:sz w:val="22"/>
                <w:szCs w:val="22"/>
              </w:rPr>
              <w:t>……</w:t>
            </w:r>
            <w:r w:rsidR="005E0CF7">
              <w:rPr>
                <w:sz w:val="22"/>
                <w:szCs w:val="22"/>
              </w:rPr>
              <w:t>..</w:t>
            </w:r>
          </w:p>
        </w:tc>
        <w:tc>
          <w:tcPr>
            <w:tcW w:w="567" w:type="dxa"/>
          </w:tcPr>
          <w:p w:rsidR="00970D7E" w:rsidRPr="00D904C7" w:rsidRDefault="00970D7E" w:rsidP="00E21928">
            <w:pPr>
              <w:spacing w:line="480" w:lineRule="auto"/>
              <w:rPr>
                <w:sz w:val="22"/>
                <w:szCs w:val="22"/>
              </w:rPr>
            </w:pPr>
            <w:r>
              <w:rPr>
                <w:sz w:val="22"/>
                <w:szCs w:val="22"/>
              </w:rPr>
              <w:t>6</w:t>
            </w:r>
          </w:p>
        </w:tc>
      </w:tr>
      <w:tr w:rsidR="00970D7E" w:rsidRPr="00D904C7" w:rsidTr="005E0CF7">
        <w:trPr>
          <w:trHeight w:val="335"/>
          <w:jc w:val="center"/>
        </w:trPr>
        <w:tc>
          <w:tcPr>
            <w:tcW w:w="9498" w:type="dxa"/>
          </w:tcPr>
          <w:p w:rsidR="00970D7E" w:rsidRPr="00D904C7" w:rsidRDefault="00970D7E" w:rsidP="00E21928">
            <w:pPr>
              <w:spacing w:line="480" w:lineRule="auto"/>
              <w:rPr>
                <w:sz w:val="22"/>
                <w:szCs w:val="22"/>
              </w:rPr>
            </w:pPr>
            <w:r w:rsidRPr="00D904C7">
              <w:rPr>
                <w:sz w:val="22"/>
                <w:szCs w:val="22"/>
              </w:rPr>
              <w:t>Résumé Analytique………</w:t>
            </w:r>
            <w:r>
              <w:rPr>
                <w:sz w:val="22"/>
                <w:szCs w:val="22"/>
              </w:rPr>
              <w:t>…………………………………………………………………………………</w:t>
            </w:r>
          </w:p>
        </w:tc>
        <w:tc>
          <w:tcPr>
            <w:tcW w:w="567" w:type="dxa"/>
          </w:tcPr>
          <w:p w:rsidR="00970D7E" w:rsidRPr="00D904C7" w:rsidRDefault="00970D7E" w:rsidP="00E21928">
            <w:pPr>
              <w:spacing w:line="480" w:lineRule="auto"/>
              <w:rPr>
                <w:sz w:val="22"/>
                <w:szCs w:val="22"/>
              </w:rPr>
            </w:pPr>
            <w:r>
              <w:rPr>
                <w:sz w:val="22"/>
                <w:szCs w:val="22"/>
              </w:rPr>
              <w:t>7</w:t>
            </w:r>
          </w:p>
        </w:tc>
      </w:tr>
      <w:tr w:rsidR="00970D7E" w:rsidRPr="00637A14" w:rsidTr="005E0CF7">
        <w:trPr>
          <w:trHeight w:val="335"/>
          <w:jc w:val="center"/>
        </w:trPr>
        <w:tc>
          <w:tcPr>
            <w:tcW w:w="9498" w:type="dxa"/>
          </w:tcPr>
          <w:p w:rsidR="00970D7E" w:rsidRPr="00970D7E" w:rsidRDefault="00970D7E" w:rsidP="00E21928">
            <w:pPr>
              <w:spacing w:line="480" w:lineRule="auto"/>
              <w:rPr>
                <w:b/>
                <w:bCs/>
              </w:rPr>
            </w:pPr>
            <w:r w:rsidRPr="00970D7E">
              <w:rPr>
                <w:b/>
                <w:bCs/>
              </w:rPr>
              <w:t>Introduction………………………………………………………………………………………</w:t>
            </w:r>
          </w:p>
        </w:tc>
        <w:tc>
          <w:tcPr>
            <w:tcW w:w="567" w:type="dxa"/>
          </w:tcPr>
          <w:p w:rsidR="00970D7E" w:rsidRPr="00637A14" w:rsidRDefault="00970D7E" w:rsidP="00E21928">
            <w:pPr>
              <w:spacing w:line="480" w:lineRule="auto"/>
              <w:rPr>
                <w:b/>
                <w:bCs/>
              </w:rPr>
            </w:pPr>
            <w:r w:rsidRPr="00637A14">
              <w:rPr>
                <w:b/>
                <w:bCs/>
              </w:rPr>
              <w:t>9</w:t>
            </w:r>
          </w:p>
        </w:tc>
      </w:tr>
      <w:tr w:rsidR="00970D7E" w:rsidRPr="00D904C7" w:rsidTr="005E0CF7">
        <w:trPr>
          <w:trHeight w:val="335"/>
          <w:jc w:val="center"/>
        </w:trPr>
        <w:tc>
          <w:tcPr>
            <w:tcW w:w="9498" w:type="dxa"/>
            <w:shd w:val="clear" w:color="auto" w:fill="auto"/>
          </w:tcPr>
          <w:p w:rsidR="00970D7E" w:rsidRPr="00D904C7" w:rsidRDefault="00970D7E" w:rsidP="00E21928">
            <w:pPr>
              <w:spacing w:line="480" w:lineRule="auto"/>
              <w:rPr>
                <w:b/>
                <w:bCs/>
                <w:sz w:val="22"/>
                <w:szCs w:val="22"/>
              </w:rPr>
            </w:pPr>
            <w:r w:rsidRPr="00D904C7">
              <w:rPr>
                <w:b/>
                <w:bCs/>
                <w:sz w:val="22"/>
                <w:szCs w:val="22"/>
              </w:rPr>
              <w:t>1</w:t>
            </w:r>
            <w:r w:rsidRPr="00D904C7">
              <w:rPr>
                <w:b/>
                <w:bCs/>
                <w:sz w:val="22"/>
                <w:szCs w:val="22"/>
                <w:vertAlign w:val="superscript"/>
              </w:rPr>
              <w:t>ère</w:t>
            </w:r>
            <w:r w:rsidRPr="00D904C7">
              <w:rPr>
                <w:b/>
                <w:bCs/>
                <w:sz w:val="22"/>
                <w:szCs w:val="22"/>
              </w:rPr>
              <w:t xml:space="preserve"> Partie : Contexte Général</w:t>
            </w:r>
            <w:r>
              <w:rPr>
                <w:b/>
                <w:bCs/>
                <w:sz w:val="22"/>
                <w:szCs w:val="22"/>
              </w:rPr>
              <w:t>……………………………………………………………………………</w:t>
            </w:r>
            <w:r w:rsidR="005E0CF7">
              <w:rPr>
                <w:b/>
                <w:bCs/>
                <w:sz w:val="22"/>
                <w:szCs w:val="22"/>
              </w:rPr>
              <w:t>.</w:t>
            </w:r>
          </w:p>
        </w:tc>
        <w:tc>
          <w:tcPr>
            <w:tcW w:w="567" w:type="dxa"/>
            <w:shd w:val="clear" w:color="auto" w:fill="auto"/>
          </w:tcPr>
          <w:p w:rsidR="00970D7E" w:rsidRPr="00D904C7" w:rsidRDefault="00970D7E" w:rsidP="00E21928">
            <w:pPr>
              <w:spacing w:line="480" w:lineRule="auto"/>
              <w:rPr>
                <w:sz w:val="22"/>
                <w:szCs w:val="22"/>
              </w:rPr>
            </w:pPr>
            <w:r>
              <w:rPr>
                <w:sz w:val="22"/>
                <w:szCs w:val="22"/>
              </w:rPr>
              <w:t>9</w:t>
            </w:r>
          </w:p>
        </w:tc>
      </w:tr>
      <w:tr w:rsidR="00970D7E" w:rsidRPr="00D904C7" w:rsidTr="005E0CF7">
        <w:trPr>
          <w:trHeight w:val="335"/>
          <w:jc w:val="center"/>
        </w:trPr>
        <w:tc>
          <w:tcPr>
            <w:tcW w:w="9498" w:type="dxa"/>
            <w:shd w:val="clear" w:color="auto" w:fill="auto"/>
          </w:tcPr>
          <w:p w:rsidR="00970D7E" w:rsidRPr="00D904C7" w:rsidRDefault="00970D7E" w:rsidP="00E21928">
            <w:pPr>
              <w:pStyle w:val="Paragraphedeliste"/>
              <w:numPr>
                <w:ilvl w:val="1"/>
                <w:numId w:val="1"/>
              </w:numPr>
              <w:spacing w:line="480" w:lineRule="auto"/>
              <w:ind w:left="357" w:hanging="357"/>
              <w:contextualSpacing w:val="0"/>
              <w:rPr>
                <w:sz w:val="22"/>
              </w:rPr>
            </w:pPr>
            <w:r>
              <w:rPr>
                <w:sz w:val="22"/>
              </w:rPr>
              <w:t>Présentation du pays</w:t>
            </w:r>
            <w:r w:rsidRPr="00D904C7">
              <w:rPr>
                <w:sz w:val="22"/>
              </w:rPr>
              <w:t>………………………………………………..………………………...</w:t>
            </w:r>
            <w:r>
              <w:rPr>
                <w:sz w:val="22"/>
              </w:rPr>
              <w:t>...............</w:t>
            </w:r>
          </w:p>
        </w:tc>
        <w:tc>
          <w:tcPr>
            <w:tcW w:w="567" w:type="dxa"/>
            <w:shd w:val="clear" w:color="auto" w:fill="auto"/>
          </w:tcPr>
          <w:p w:rsidR="00970D7E" w:rsidRPr="00D904C7" w:rsidRDefault="00970D7E" w:rsidP="00E21928">
            <w:pPr>
              <w:spacing w:line="480" w:lineRule="auto"/>
              <w:rPr>
                <w:sz w:val="22"/>
                <w:szCs w:val="22"/>
              </w:rPr>
            </w:pPr>
            <w:r>
              <w:rPr>
                <w:sz w:val="22"/>
                <w:szCs w:val="22"/>
              </w:rPr>
              <w:t>9</w:t>
            </w:r>
          </w:p>
        </w:tc>
      </w:tr>
      <w:tr w:rsidR="00970D7E" w:rsidRPr="00D904C7" w:rsidTr="005E0CF7">
        <w:trPr>
          <w:trHeight w:val="335"/>
          <w:jc w:val="center"/>
        </w:trPr>
        <w:tc>
          <w:tcPr>
            <w:tcW w:w="9498" w:type="dxa"/>
          </w:tcPr>
          <w:p w:rsidR="00970D7E" w:rsidRPr="00D904C7" w:rsidRDefault="00970D7E" w:rsidP="00E21928">
            <w:pPr>
              <w:pStyle w:val="Paragraphedeliste"/>
              <w:numPr>
                <w:ilvl w:val="1"/>
                <w:numId w:val="1"/>
              </w:numPr>
              <w:spacing w:line="480" w:lineRule="auto"/>
              <w:ind w:left="357" w:hanging="357"/>
              <w:contextualSpacing w:val="0"/>
              <w:rPr>
                <w:sz w:val="22"/>
              </w:rPr>
            </w:pPr>
            <w:r w:rsidRPr="00D904C7">
              <w:rPr>
                <w:sz w:val="22"/>
              </w:rPr>
              <w:t>Présentation du programme MTN………………………………………………………………</w:t>
            </w:r>
            <w:r>
              <w:rPr>
                <w:sz w:val="22"/>
              </w:rPr>
              <w:t>……</w:t>
            </w:r>
            <w:r w:rsidR="005E0CF7">
              <w:rPr>
                <w:sz w:val="22"/>
              </w:rPr>
              <w:t>…</w:t>
            </w:r>
          </w:p>
        </w:tc>
        <w:tc>
          <w:tcPr>
            <w:tcW w:w="567" w:type="dxa"/>
          </w:tcPr>
          <w:p w:rsidR="00970D7E" w:rsidRPr="00D904C7" w:rsidRDefault="00970D7E" w:rsidP="00E21928">
            <w:pPr>
              <w:spacing w:line="480" w:lineRule="auto"/>
              <w:rPr>
                <w:sz w:val="22"/>
                <w:szCs w:val="22"/>
              </w:rPr>
            </w:pPr>
            <w:r w:rsidRPr="00D904C7">
              <w:rPr>
                <w:sz w:val="22"/>
                <w:szCs w:val="22"/>
              </w:rPr>
              <w:t>1</w:t>
            </w:r>
            <w:r>
              <w:rPr>
                <w:sz w:val="22"/>
                <w:szCs w:val="22"/>
              </w:rPr>
              <w:t>2</w:t>
            </w:r>
          </w:p>
        </w:tc>
      </w:tr>
      <w:tr w:rsidR="00970D7E" w:rsidRPr="00D904C7" w:rsidTr="005E0CF7">
        <w:trPr>
          <w:trHeight w:val="335"/>
          <w:jc w:val="center"/>
        </w:trPr>
        <w:tc>
          <w:tcPr>
            <w:tcW w:w="9498" w:type="dxa"/>
          </w:tcPr>
          <w:p w:rsidR="00970D7E" w:rsidRPr="00D904C7" w:rsidRDefault="00970D7E" w:rsidP="00E21928">
            <w:pPr>
              <w:pStyle w:val="Paragraphedeliste"/>
              <w:numPr>
                <w:ilvl w:val="1"/>
                <w:numId w:val="1"/>
              </w:numPr>
              <w:spacing w:line="480" w:lineRule="auto"/>
              <w:ind w:left="357" w:hanging="357"/>
              <w:contextualSpacing w:val="0"/>
              <w:rPr>
                <w:sz w:val="22"/>
              </w:rPr>
            </w:pPr>
            <w:r w:rsidRPr="00D904C7">
              <w:rPr>
                <w:sz w:val="22"/>
              </w:rPr>
              <w:t>Ampleur des MTN et cibles de traitement……………………………………………………</w:t>
            </w:r>
            <w:r>
              <w:rPr>
                <w:sz w:val="22"/>
              </w:rPr>
              <w:t>………</w:t>
            </w:r>
            <w:r w:rsidR="005E0CF7">
              <w:rPr>
                <w:sz w:val="22"/>
              </w:rPr>
              <w:t>..</w:t>
            </w:r>
          </w:p>
        </w:tc>
        <w:tc>
          <w:tcPr>
            <w:tcW w:w="567" w:type="dxa"/>
          </w:tcPr>
          <w:p w:rsidR="00970D7E" w:rsidRPr="00D904C7" w:rsidRDefault="00970D7E" w:rsidP="00E21928">
            <w:pPr>
              <w:spacing w:line="480" w:lineRule="auto"/>
              <w:rPr>
                <w:sz w:val="22"/>
                <w:szCs w:val="22"/>
              </w:rPr>
            </w:pPr>
            <w:r w:rsidRPr="00D904C7">
              <w:rPr>
                <w:sz w:val="22"/>
                <w:szCs w:val="22"/>
              </w:rPr>
              <w:t>1</w:t>
            </w:r>
            <w:r>
              <w:rPr>
                <w:sz w:val="22"/>
                <w:szCs w:val="22"/>
              </w:rPr>
              <w:t>3</w:t>
            </w:r>
          </w:p>
        </w:tc>
      </w:tr>
      <w:tr w:rsidR="00970D7E" w:rsidRPr="00D904C7" w:rsidTr="005E0CF7">
        <w:trPr>
          <w:trHeight w:val="335"/>
          <w:jc w:val="center"/>
        </w:trPr>
        <w:tc>
          <w:tcPr>
            <w:tcW w:w="9498" w:type="dxa"/>
            <w:shd w:val="clear" w:color="auto" w:fill="auto"/>
          </w:tcPr>
          <w:p w:rsidR="00970D7E" w:rsidRPr="00D904C7" w:rsidRDefault="00970D7E" w:rsidP="00E21928">
            <w:pPr>
              <w:spacing w:line="480" w:lineRule="auto"/>
              <w:rPr>
                <w:b/>
                <w:bCs/>
                <w:sz w:val="22"/>
                <w:szCs w:val="22"/>
              </w:rPr>
            </w:pPr>
            <w:r w:rsidRPr="00D904C7">
              <w:rPr>
                <w:b/>
                <w:bCs/>
                <w:sz w:val="22"/>
                <w:szCs w:val="22"/>
              </w:rPr>
              <w:t>2</w:t>
            </w:r>
            <w:r w:rsidRPr="00D904C7">
              <w:rPr>
                <w:b/>
                <w:bCs/>
                <w:sz w:val="22"/>
                <w:szCs w:val="22"/>
                <w:vertAlign w:val="superscript"/>
              </w:rPr>
              <w:t>ème</w:t>
            </w:r>
            <w:r w:rsidRPr="00D904C7">
              <w:rPr>
                <w:b/>
                <w:bCs/>
                <w:sz w:val="22"/>
                <w:szCs w:val="22"/>
              </w:rPr>
              <w:t xml:space="preserve"> Partie : </w:t>
            </w:r>
            <w:r>
              <w:rPr>
                <w:b/>
                <w:bCs/>
                <w:sz w:val="22"/>
                <w:szCs w:val="22"/>
              </w:rPr>
              <w:t>Mise en œuvre</w:t>
            </w:r>
            <w:r w:rsidRPr="00D904C7">
              <w:rPr>
                <w:b/>
                <w:bCs/>
                <w:sz w:val="22"/>
                <w:szCs w:val="22"/>
              </w:rPr>
              <w:t xml:space="preserve"> des activités</w:t>
            </w:r>
            <w:r>
              <w:rPr>
                <w:b/>
                <w:bCs/>
                <w:sz w:val="22"/>
                <w:szCs w:val="22"/>
              </w:rPr>
              <w:t>…………………………………………………………………</w:t>
            </w:r>
          </w:p>
        </w:tc>
        <w:tc>
          <w:tcPr>
            <w:tcW w:w="567" w:type="dxa"/>
            <w:shd w:val="clear" w:color="auto" w:fill="auto"/>
          </w:tcPr>
          <w:p w:rsidR="00970D7E" w:rsidRPr="00D904C7" w:rsidRDefault="00970D7E" w:rsidP="00E21928">
            <w:pPr>
              <w:spacing w:line="480" w:lineRule="auto"/>
              <w:rPr>
                <w:sz w:val="22"/>
                <w:szCs w:val="22"/>
              </w:rPr>
            </w:pPr>
            <w:r>
              <w:rPr>
                <w:sz w:val="22"/>
                <w:szCs w:val="22"/>
              </w:rPr>
              <w:t>18</w:t>
            </w:r>
          </w:p>
        </w:tc>
      </w:tr>
      <w:tr w:rsidR="00970D7E" w:rsidRPr="00D904C7" w:rsidTr="005E0CF7">
        <w:trPr>
          <w:trHeight w:val="335"/>
          <w:jc w:val="center"/>
        </w:trPr>
        <w:tc>
          <w:tcPr>
            <w:tcW w:w="9498" w:type="dxa"/>
            <w:shd w:val="clear" w:color="auto" w:fill="auto"/>
          </w:tcPr>
          <w:p w:rsidR="00970D7E" w:rsidRPr="00970D7E" w:rsidRDefault="00970D7E" w:rsidP="00E21928">
            <w:pPr>
              <w:pStyle w:val="Paragraphedeliste"/>
              <w:numPr>
                <w:ilvl w:val="1"/>
                <w:numId w:val="2"/>
              </w:numPr>
              <w:spacing w:line="480" w:lineRule="auto"/>
              <w:ind w:left="426" w:hanging="426"/>
              <w:contextualSpacing w:val="0"/>
            </w:pPr>
            <w:r w:rsidRPr="00970D7E">
              <w:rPr>
                <w:sz w:val="22"/>
              </w:rPr>
              <w:t>Cartographie des maladies tropicales négligées……………….</w:t>
            </w:r>
            <w:r w:rsidRPr="00970D7E">
              <w:t>……………………….…………</w:t>
            </w:r>
          </w:p>
        </w:tc>
        <w:tc>
          <w:tcPr>
            <w:tcW w:w="567" w:type="dxa"/>
            <w:shd w:val="clear" w:color="auto" w:fill="auto"/>
          </w:tcPr>
          <w:p w:rsidR="00970D7E" w:rsidRPr="00D904C7" w:rsidRDefault="00970D7E" w:rsidP="00E21928">
            <w:pPr>
              <w:spacing w:line="480" w:lineRule="auto"/>
              <w:rPr>
                <w:sz w:val="22"/>
                <w:szCs w:val="22"/>
              </w:rPr>
            </w:pPr>
            <w:r w:rsidRPr="00970D7E">
              <w:rPr>
                <w:sz w:val="22"/>
                <w:szCs w:val="22"/>
              </w:rPr>
              <w:t>19</w:t>
            </w:r>
          </w:p>
        </w:tc>
      </w:tr>
      <w:tr w:rsidR="00970D7E" w:rsidRPr="00F74914" w:rsidTr="005E0CF7">
        <w:trPr>
          <w:trHeight w:val="335"/>
          <w:jc w:val="center"/>
        </w:trPr>
        <w:tc>
          <w:tcPr>
            <w:tcW w:w="9498" w:type="dxa"/>
          </w:tcPr>
          <w:p w:rsidR="00970D7E" w:rsidRPr="00F74914" w:rsidRDefault="00970D7E" w:rsidP="00E21928">
            <w:pPr>
              <w:pStyle w:val="Paragraphedeliste"/>
              <w:numPr>
                <w:ilvl w:val="2"/>
                <w:numId w:val="2"/>
              </w:numPr>
              <w:spacing w:line="480" w:lineRule="auto"/>
              <w:ind w:left="720"/>
              <w:contextualSpacing w:val="0"/>
              <w:rPr>
                <w:sz w:val="22"/>
                <w:szCs w:val="22"/>
              </w:rPr>
            </w:pPr>
            <w:r w:rsidRPr="00F74914">
              <w:rPr>
                <w:sz w:val="22"/>
                <w:szCs w:val="22"/>
              </w:rPr>
              <w:t>Cartographie de l’élimination de l’onchocercose…………………………………………....</w:t>
            </w:r>
            <w:r>
              <w:rPr>
                <w:sz w:val="22"/>
                <w:szCs w:val="22"/>
              </w:rPr>
              <w:t>..........</w:t>
            </w:r>
          </w:p>
        </w:tc>
        <w:tc>
          <w:tcPr>
            <w:tcW w:w="567" w:type="dxa"/>
          </w:tcPr>
          <w:p w:rsidR="00970D7E" w:rsidRPr="00F74914" w:rsidRDefault="00970D7E" w:rsidP="00E21928">
            <w:pPr>
              <w:spacing w:line="480" w:lineRule="auto"/>
              <w:rPr>
                <w:sz w:val="22"/>
                <w:szCs w:val="22"/>
              </w:rPr>
            </w:pPr>
            <w:r>
              <w:rPr>
                <w:sz w:val="22"/>
                <w:szCs w:val="22"/>
              </w:rPr>
              <w:t>19</w:t>
            </w:r>
          </w:p>
        </w:tc>
      </w:tr>
      <w:tr w:rsidR="00970D7E" w:rsidRPr="00F74914" w:rsidTr="005E0CF7">
        <w:trPr>
          <w:trHeight w:val="335"/>
          <w:jc w:val="center"/>
        </w:trPr>
        <w:tc>
          <w:tcPr>
            <w:tcW w:w="9498" w:type="dxa"/>
          </w:tcPr>
          <w:p w:rsidR="00970D7E" w:rsidRPr="00F74914" w:rsidRDefault="00970D7E" w:rsidP="00E21928">
            <w:pPr>
              <w:pStyle w:val="Paragraphedeliste"/>
              <w:numPr>
                <w:ilvl w:val="2"/>
                <w:numId w:val="2"/>
              </w:numPr>
              <w:spacing w:line="480" w:lineRule="auto"/>
              <w:ind w:left="720"/>
              <w:contextualSpacing w:val="0"/>
              <w:rPr>
                <w:sz w:val="22"/>
                <w:szCs w:val="22"/>
              </w:rPr>
            </w:pPr>
            <w:r>
              <w:rPr>
                <w:sz w:val="22"/>
                <w:szCs w:val="22"/>
              </w:rPr>
              <w:t>Cartographie du trachome………………………………………………………………………</w:t>
            </w:r>
            <w:r w:rsidR="005E0CF7">
              <w:rPr>
                <w:sz w:val="22"/>
                <w:szCs w:val="22"/>
              </w:rPr>
              <w:t>…</w:t>
            </w:r>
          </w:p>
        </w:tc>
        <w:tc>
          <w:tcPr>
            <w:tcW w:w="567" w:type="dxa"/>
          </w:tcPr>
          <w:p w:rsidR="00970D7E" w:rsidRDefault="00970D7E" w:rsidP="00E21928">
            <w:pPr>
              <w:spacing w:line="480" w:lineRule="auto"/>
              <w:rPr>
                <w:sz w:val="22"/>
                <w:szCs w:val="22"/>
              </w:rPr>
            </w:pPr>
            <w:r>
              <w:rPr>
                <w:sz w:val="22"/>
                <w:szCs w:val="22"/>
              </w:rPr>
              <w:t>20</w:t>
            </w:r>
          </w:p>
        </w:tc>
      </w:tr>
      <w:tr w:rsidR="00970D7E" w:rsidRPr="00F74914" w:rsidTr="005E0CF7">
        <w:trPr>
          <w:trHeight w:val="335"/>
          <w:jc w:val="center"/>
        </w:trPr>
        <w:tc>
          <w:tcPr>
            <w:tcW w:w="9498" w:type="dxa"/>
          </w:tcPr>
          <w:p w:rsidR="00970D7E" w:rsidRPr="00F74914" w:rsidRDefault="00970D7E" w:rsidP="00E21928">
            <w:pPr>
              <w:pStyle w:val="Paragraphedeliste"/>
              <w:numPr>
                <w:ilvl w:val="2"/>
                <w:numId w:val="2"/>
              </w:numPr>
              <w:spacing w:line="480" w:lineRule="auto"/>
              <w:ind w:left="720"/>
              <w:contextualSpacing w:val="0"/>
              <w:rPr>
                <w:sz w:val="22"/>
                <w:szCs w:val="22"/>
              </w:rPr>
            </w:pPr>
            <w:r w:rsidRPr="00F74914">
              <w:rPr>
                <w:sz w:val="22"/>
                <w:szCs w:val="22"/>
              </w:rPr>
              <w:t>Ré cartographie des schistosomiases………………………………………………………</w:t>
            </w:r>
            <w:r>
              <w:rPr>
                <w:sz w:val="22"/>
                <w:szCs w:val="22"/>
              </w:rPr>
              <w:t>………</w:t>
            </w:r>
          </w:p>
        </w:tc>
        <w:tc>
          <w:tcPr>
            <w:tcW w:w="567" w:type="dxa"/>
          </w:tcPr>
          <w:p w:rsidR="00970D7E" w:rsidRPr="00F74914" w:rsidRDefault="00970D7E" w:rsidP="00E21928">
            <w:pPr>
              <w:spacing w:line="480" w:lineRule="auto"/>
              <w:rPr>
                <w:sz w:val="22"/>
                <w:szCs w:val="22"/>
              </w:rPr>
            </w:pPr>
            <w:r w:rsidRPr="00F74914">
              <w:rPr>
                <w:sz w:val="22"/>
                <w:szCs w:val="22"/>
              </w:rPr>
              <w:t>2</w:t>
            </w:r>
            <w:r>
              <w:rPr>
                <w:sz w:val="22"/>
                <w:szCs w:val="22"/>
              </w:rPr>
              <w:t>0</w:t>
            </w:r>
          </w:p>
        </w:tc>
      </w:tr>
      <w:tr w:rsidR="00970D7E" w:rsidRPr="00D904C7" w:rsidTr="005E0CF7">
        <w:trPr>
          <w:trHeight w:val="335"/>
          <w:jc w:val="center"/>
        </w:trPr>
        <w:tc>
          <w:tcPr>
            <w:tcW w:w="9498" w:type="dxa"/>
          </w:tcPr>
          <w:p w:rsidR="00970D7E" w:rsidRPr="00970D7E" w:rsidRDefault="00970D7E" w:rsidP="00E21928">
            <w:pPr>
              <w:pStyle w:val="Paragraphedeliste"/>
              <w:numPr>
                <w:ilvl w:val="1"/>
                <w:numId w:val="2"/>
              </w:numPr>
              <w:spacing w:line="480" w:lineRule="auto"/>
              <w:ind w:left="426" w:hanging="426"/>
              <w:contextualSpacing w:val="0"/>
            </w:pPr>
            <w:r w:rsidRPr="00970D7E">
              <w:rPr>
                <w:sz w:val="22"/>
              </w:rPr>
              <w:t>Distribution de masse de médicaments</w:t>
            </w:r>
            <w:r w:rsidRPr="00970D7E">
              <w:t>………………………….……………………………….</w:t>
            </w:r>
          </w:p>
        </w:tc>
        <w:tc>
          <w:tcPr>
            <w:tcW w:w="567" w:type="dxa"/>
          </w:tcPr>
          <w:p w:rsidR="00970D7E" w:rsidRPr="00D904C7" w:rsidRDefault="00970D7E" w:rsidP="00E21928">
            <w:pPr>
              <w:spacing w:line="480" w:lineRule="auto"/>
              <w:rPr>
                <w:sz w:val="22"/>
                <w:szCs w:val="22"/>
              </w:rPr>
            </w:pPr>
            <w:r w:rsidRPr="00970D7E">
              <w:rPr>
                <w:sz w:val="22"/>
                <w:szCs w:val="22"/>
              </w:rPr>
              <w:t>22</w:t>
            </w:r>
          </w:p>
        </w:tc>
      </w:tr>
      <w:tr w:rsidR="00970D7E" w:rsidRPr="00D904C7" w:rsidTr="005E0CF7">
        <w:trPr>
          <w:trHeight w:val="335"/>
          <w:jc w:val="center"/>
        </w:trPr>
        <w:tc>
          <w:tcPr>
            <w:tcW w:w="9498" w:type="dxa"/>
          </w:tcPr>
          <w:p w:rsidR="00970D7E" w:rsidRPr="00D904C7" w:rsidRDefault="00970D7E" w:rsidP="00E21928">
            <w:pPr>
              <w:pStyle w:val="Paragraphedeliste"/>
              <w:numPr>
                <w:ilvl w:val="2"/>
                <w:numId w:val="2"/>
              </w:numPr>
              <w:tabs>
                <w:tab w:val="left" w:pos="601"/>
                <w:tab w:val="left" w:pos="709"/>
              </w:tabs>
              <w:spacing w:line="480" w:lineRule="auto"/>
              <w:ind w:left="720"/>
              <w:contextualSpacing w:val="0"/>
            </w:pPr>
            <w:r>
              <w:rPr>
                <w:sz w:val="22"/>
              </w:rPr>
              <w:t>Activités de soutien à la DMM</w:t>
            </w:r>
            <w:r w:rsidRPr="00D904C7">
              <w:t>…….......</w:t>
            </w:r>
            <w:r>
              <w:t>.................................................................................</w:t>
            </w:r>
          </w:p>
        </w:tc>
        <w:tc>
          <w:tcPr>
            <w:tcW w:w="567" w:type="dxa"/>
          </w:tcPr>
          <w:p w:rsidR="00970D7E" w:rsidRPr="00D904C7" w:rsidRDefault="00970D7E" w:rsidP="00E21928">
            <w:pPr>
              <w:spacing w:line="480" w:lineRule="auto"/>
              <w:rPr>
                <w:sz w:val="22"/>
                <w:szCs w:val="22"/>
              </w:rPr>
            </w:pPr>
            <w:r w:rsidRPr="00D904C7">
              <w:rPr>
                <w:sz w:val="22"/>
                <w:szCs w:val="22"/>
              </w:rPr>
              <w:t>2</w:t>
            </w:r>
            <w:r>
              <w:rPr>
                <w:sz w:val="22"/>
                <w:szCs w:val="22"/>
              </w:rPr>
              <w:t>2</w:t>
            </w:r>
          </w:p>
        </w:tc>
      </w:tr>
      <w:tr w:rsidR="00970D7E" w:rsidRPr="00D904C7" w:rsidTr="005E0CF7">
        <w:trPr>
          <w:trHeight w:val="335"/>
          <w:jc w:val="center"/>
        </w:trPr>
        <w:tc>
          <w:tcPr>
            <w:tcW w:w="9498" w:type="dxa"/>
          </w:tcPr>
          <w:p w:rsidR="00970D7E" w:rsidRPr="00D904C7" w:rsidRDefault="00970D7E" w:rsidP="00E21928">
            <w:pPr>
              <w:pStyle w:val="Paragraphedeliste"/>
              <w:numPr>
                <w:ilvl w:val="3"/>
                <w:numId w:val="2"/>
              </w:numPr>
              <w:tabs>
                <w:tab w:val="left" w:pos="993"/>
              </w:tabs>
              <w:spacing w:line="480" w:lineRule="auto"/>
              <w:ind w:left="851" w:hanging="851"/>
              <w:contextualSpacing w:val="0"/>
            </w:pPr>
            <w:r w:rsidRPr="00D904C7">
              <w:rPr>
                <w:sz w:val="22"/>
              </w:rPr>
              <w:t>Education pour la santé, sensibilisation, plaidoyer et mobilisation communautaire</w:t>
            </w:r>
            <w:r>
              <w:rPr>
                <w:sz w:val="22"/>
              </w:rPr>
              <w:t>……………</w:t>
            </w:r>
            <w:r w:rsidR="005E0CF7">
              <w:rPr>
                <w:sz w:val="22"/>
              </w:rPr>
              <w:t>.</w:t>
            </w:r>
          </w:p>
        </w:tc>
        <w:tc>
          <w:tcPr>
            <w:tcW w:w="567" w:type="dxa"/>
          </w:tcPr>
          <w:p w:rsidR="00970D7E" w:rsidRPr="00D904C7" w:rsidRDefault="00970D7E" w:rsidP="00E21928">
            <w:pPr>
              <w:spacing w:line="480" w:lineRule="auto"/>
            </w:pPr>
            <w:r>
              <w:t>22</w:t>
            </w:r>
          </w:p>
        </w:tc>
      </w:tr>
      <w:tr w:rsidR="00970D7E" w:rsidRPr="00D904C7" w:rsidTr="005E0CF7">
        <w:trPr>
          <w:trHeight w:val="335"/>
          <w:jc w:val="center"/>
        </w:trPr>
        <w:tc>
          <w:tcPr>
            <w:tcW w:w="9498" w:type="dxa"/>
          </w:tcPr>
          <w:p w:rsidR="00970D7E" w:rsidRPr="00F74914" w:rsidRDefault="00970D7E" w:rsidP="00E21928">
            <w:pPr>
              <w:pStyle w:val="Paragraphedeliste"/>
              <w:numPr>
                <w:ilvl w:val="3"/>
                <w:numId w:val="2"/>
              </w:numPr>
              <w:tabs>
                <w:tab w:val="left" w:pos="993"/>
              </w:tabs>
              <w:spacing w:line="480" w:lineRule="auto"/>
              <w:ind w:left="851" w:hanging="851"/>
              <w:contextualSpacing w:val="0"/>
              <w:rPr>
                <w:sz w:val="22"/>
              </w:rPr>
            </w:pPr>
            <w:r w:rsidRPr="00F74914">
              <w:rPr>
                <w:sz w:val="22"/>
              </w:rPr>
              <w:t>Approvisionnement en médicaments ………………………………………………………..…</w:t>
            </w:r>
            <w:r w:rsidR="005E0CF7">
              <w:rPr>
                <w:sz w:val="22"/>
              </w:rPr>
              <w:t>..</w:t>
            </w:r>
          </w:p>
        </w:tc>
        <w:tc>
          <w:tcPr>
            <w:tcW w:w="567" w:type="dxa"/>
          </w:tcPr>
          <w:p w:rsidR="00970D7E" w:rsidRPr="00D904C7" w:rsidRDefault="00970D7E" w:rsidP="00E21928">
            <w:pPr>
              <w:spacing w:line="480" w:lineRule="auto"/>
              <w:rPr>
                <w:sz w:val="22"/>
                <w:szCs w:val="22"/>
              </w:rPr>
            </w:pPr>
            <w:r w:rsidRPr="00D904C7">
              <w:rPr>
                <w:sz w:val="22"/>
                <w:szCs w:val="22"/>
              </w:rPr>
              <w:t>2</w:t>
            </w:r>
            <w:r>
              <w:rPr>
                <w:sz w:val="22"/>
                <w:szCs w:val="22"/>
              </w:rPr>
              <w:t>2</w:t>
            </w:r>
          </w:p>
        </w:tc>
      </w:tr>
      <w:tr w:rsidR="00970D7E" w:rsidRPr="00D904C7" w:rsidTr="005E0CF7">
        <w:trPr>
          <w:trHeight w:val="335"/>
          <w:jc w:val="center"/>
        </w:trPr>
        <w:tc>
          <w:tcPr>
            <w:tcW w:w="9498" w:type="dxa"/>
          </w:tcPr>
          <w:p w:rsidR="00970D7E" w:rsidRPr="00F74914" w:rsidRDefault="00970D7E" w:rsidP="00E21928">
            <w:pPr>
              <w:pStyle w:val="Paragraphedeliste"/>
              <w:numPr>
                <w:ilvl w:val="3"/>
                <w:numId w:val="2"/>
              </w:numPr>
              <w:tabs>
                <w:tab w:val="left" w:pos="851"/>
                <w:tab w:val="left" w:pos="993"/>
              </w:tabs>
              <w:spacing w:line="480" w:lineRule="auto"/>
              <w:ind w:left="851" w:hanging="851"/>
              <w:contextualSpacing w:val="0"/>
              <w:rPr>
                <w:sz w:val="22"/>
              </w:rPr>
            </w:pPr>
            <w:r w:rsidRPr="00F74914">
              <w:rPr>
                <w:sz w:val="22"/>
              </w:rPr>
              <w:t>Renforcement de capacité</w:t>
            </w:r>
            <w:r w:rsidR="00A33B3D">
              <w:rPr>
                <w:sz w:val="22"/>
              </w:rPr>
              <w:t>s</w:t>
            </w:r>
            <w:r w:rsidR="00B00C03">
              <w:rPr>
                <w:sz w:val="22"/>
              </w:rPr>
              <w:t xml:space="preserve"> </w:t>
            </w:r>
            <w:r>
              <w:rPr>
                <w:sz w:val="22"/>
              </w:rPr>
              <w:t>des prestataires</w:t>
            </w:r>
            <w:r w:rsidRPr="00F74914">
              <w:rPr>
                <w:sz w:val="22"/>
              </w:rPr>
              <w:t>……………………………………………………</w:t>
            </w:r>
            <w:r w:rsidR="005E0CF7">
              <w:rPr>
                <w:sz w:val="22"/>
              </w:rPr>
              <w:t>…</w:t>
            </w:r>
          </w:p>
        </w:tc>
        <w:tc>
          <w:tcPr>
            <w:tcW w:w="567" w:type="dxa"/>
          </w:tcPr>
          <w:p w:rsidR="00970D7E" w:rsidRPr="00D904C7" w:rsidRDefault="00970D7E" w:rsidP="00E21928">
            <w:pPr>
              <w:spacing w:line="480" w:lineRule="auto"/>
              <w:rPr>
                <w:sz w:val="22"/>
                <w:szCs w:val="22"/>
              </w:rPr>
            </w:pPr>
            <w:r w:rsidRPr="00D904C7">
              <w:rPr>
                <w:sz w:val="22"/>
                <w:szCs w:val="22"/>
              </w:rPr>
              <w:t>2</w:t>
            </w:r>
            <w:r>
              <w:rPr>
                <w:sz w:val="22"/>
                <w:szCs w:val="22"/>
              </w:rPr>
              <w:t>3</w:t>
            </w:r>
          </w:p>
        </w:tc>
      </w:tr>
      <w:tr w:rsidR="00970D7E" w:rsidRPr="00F74914" w:rsidTr="005E0CF7">
        <w:trPr>
          <w:trHeight w:val="335"/>
          <w:jc w:val="center"/>
        </w:trPr>
        <w:tc>
          <w:tcPr>
            <w:tcW w:w="9498" w:type="dxa"/>
          </w:tcPr>
          <w:p w:rsidR="00970D7E" w:rsidRPr="00F74914" w:rsidRDefault="00970D7E" w:rsidP="00E21928">
            <w:pPr>
              <w:pStyle w:val="Paragraphedeliste"/>
              <w:numPr>
                <w:ilvl w:val="2"/>
                <w:numId w:val="2"/>
              </w:numPr>
              <w:tabs>
                <w:tab w:val="left" w:pos="601"/>
                <w:tab w:val="left" w:pos="709"/>
              </w:tabs>
              <w:spacing w:line="480" w:lineRule="auto"/>
              <w:ind w:left="720"/>
              <w:contextualSpacing w:val="0"/>
              <w:rPr>
                <w:sz w:val="22"/>
              </w:rPr>
            </w:pPr>
            <w:r w:rsidRPr="00F74914">
              <w:rPr>
                <w:sz w:val="22"/>
              </w:rPr>
              <w:t xml:space="preserve">  Distribution </w:t>
            </w:r>
            <w:r>
              <w:rPr>
                <w:sz w:val="22"/>
              </w:rPr>
              <w:t xml:space="preserve">proprement dite </w:t>
            </w:r>
            <w:r w:rsidRPr="00F74914">
              <w:rPr>
                <w:sz w:val="22"/>
              </w:rPr>
              <w:t>de masse de médicaments…………………………………………</w:t>
            </w:r>
            <w:r w:rsidR="005E0CF7">
              <w:rPr>
                <w:sz w:val="22"/>
              </w:rPr>
              <w:t>.</w:t>
            </w:r>
          </w:p>
        </w:tc>
        <w:tc>
          <w:tcPr>
            <w:tcW w:w="567" w:type="dxa"/>
          </w:tcPr>
          <w:p w:rsidR="00970D7E" w:rsidRPr="00F74914" w:rsidRDefault="00970D7E" w:rsidP="00E21928">
            <w:pPr>
              <w:tabs>
                <w:tab w:val="left" w:pos="601"/>
                <w:tab w:val="left" w:pos="709"/>
              </w:tabs>
              <w:spacing w:line="480" w:lineRule="auto"/>
            </w:pPr>
            <w:r w:rsidRPr="00F74914">
              <w:t>2</w:t>
            </w:r>
            <w:r>
              <w:t>4</w:t>
            </w:r>
          </w:p>
        </w:tc>
      </w:tr>
      <w:tr w:rsidR="00970D7E" w:rsidRPr="003700F6" w:rsidTr="005E0CF7">
        <w:trPr>
          <w:trHeight w:val="335"/>
          <w:jc w:val="center"/>
        </w:trPr>
        <w:tc>
          <w:tcPr>
            <w:tcW w:w="9498" w:type="dxa"/>
          </w:tcPr>
          <w:p w:rsidR="00970D7E" w:rsidRPr="00D904C7" w:rsidRDefault="00970D7E" w:rsidP="00E21928">
            <w:pPr>
              <w:numPr>
                <w:ilvl w:val="3"/>
                <w:numId w:val="2"/>
              </w:numPr>
              <w:tabs>
                <w:tab w:val="left" w:pos="709"/>
                <w:tab w:val="left" w:pos="851"/>
              </w:tabs>
              <w:spacing w:line="480" w:lineRule="auto"/>
              <w:ind w:left="720"/>
              <w:rPr>
                <w:sz w:val="22"/>
                <w:szCs w:val="22"/>
              </w:rPr>
            </w:pPr>
            <w:r w:rsidRPr="00D904C7">
              <w:rPr>
                <w:sz w:val="22"/>
                <w:szCs w:val="22"/>
              </w:rPr>
              <w:t>Couverture de traitement de l’Onchocercose………………………………………………</w:t>
            </w:r>
            <w:r>
              <w:rPr>
                <w:sz w:val="22"/>
                <w:szCs w:val="22"/>
              </w:rPr>
              <w:t>……</w:t>
            </w:r>
            <w:r w:rsidR="005E0CF7">
              <w:rPr>
                <w:sz w:val="22"/>
                <w:szCs w:val="22"/>
              </w:rPr>
              <w:t>..</w:t>
            </w:r>
          </w:p>
        </w:tc>
        <w:tc>
          <w:tcPr>
            <w:tcW w:w="567" w:type="dxa"/>
          </w:tcPr>
          <w:p w:rsidR="00970D7E" w:rsidRPr="00D904C7" w:rsidRDefault="00970D7E" w:rsidP="00E21928">
            <w:pPr>
              <w:spacing w:line="480" w:lineRule="auto"/>
              <w:rPr>
                <w:sz w:val="22"/>
                <w:szCs w:val="22"/>
              </w:rPr>
            </w:pPr>
            <w:r>
              <w:rPr>
                <w:sz w:val="22"/>
                <w:szCs w:val="22"/>
              </w:rPr>
              <w:t>28</w:t>
            </w:r>
          </w:p>
        </w:tc>
      </w:tr>
      <w:tr w:rsidR="00970D7E" w:rsidRPr="003700F6" w:rsidTr="005E0CF7">
        <w:trPr>
          <w:trHeight w:val="335"/>
          <w:jc w:val="center"/>
        </w:trPr>
        <w:tc>
          <w:tcPr>
            <w:tcW w:w="9498" w:type="dxa"/>
          </w:tcPr>
          <w:p w:rsidR="00970D7E" w:rsidRPr="00D904C7" w:rsidRDefault="00970D7E" w:rsidP="00E21928">
            <w:pPr>
              <w:numPr>
                <w:ilvl w:val="3"/>
                <w:numId w:val="2"/>
              </w:numPr>
              <w:tabs>
                <w:tab w:val="left" w:pos="709"/>
                <w:tab w:val="left" w:pos="851"/>
              </w:tabs>
              <w:spacing w:line="480" w:lineRule="auto"/>
              <w:ind w:left="720"/>
              <w:rPr>
                <w:sz w:val="22"/>
                <w:szCs w:val="22"/>
              </w:rPr>
            </w:pPr>
            <w:r w:rsidRPr="00D904C7">
              <w:rPr>
                <w:sz w:val="22"/>
                <w:szCs w:val="22"/>
              </w:rPr>
              <w:t>Couverture de traitement de la Filariose Lymphatique……………………………………</w:t>
            </w:r>
            <w:r>
              <w:rPr>
                <w:sz w:val="22"/>
                <w:szCs w:val="22"/>
              </w:rPr>
              <w:t>………</w:t>
            </w:r>
          </w:p>
        </w:tc>
        <w:tc>
          <w:tcPr>
            <w:tcW w:w="567" w:type="dxa"/>
          </w:tcPr>
          <w:p w:rsidR="00970D7E" w:rsidRPr="00D904C7" w:rsidRDefault="00970D7E" w:rsidP="00E21928">
            <w:pPr>
              <w:tabs>
                <w:tab w:val="left" w:pos="709"/>
                <w:tab w:val="left" w:pos="851"/>
              </w:tabs>
              <w:spacing w:line="480" w:lineRule="auto"/>
              <w:rPr>
                <w:sz w:val="22"/>
                <w:szCs w:val="22"/>
              </w:rPr>
            </w:pPr>
            <w:r w:rsidRPr="00D904C7">
              <w:rPr>
                <w:sz w:val="22"/>
                <w:szCs w:val="22"/>
              </w:rPr>
              <w:t>3</w:t>
            </w:r>
            <w:r>
              <w:rPr>
                <w:sz w:val="22"/>
                <w:szCs w:val="22"/>
              </w:rPr>
              <w:t>0</w:t>
            </w:r>
          </w:p>
        </w:tc>
      </w:tr>
      <w:tr w:rsidR="00970D7E" w:rsidRPr="00DC0761" w:rsidTr="005E0CF7">
        <w:trPr>
          <w:trHeight w:val="335"/>
          <w:jc w:val="center"/>
        </w:trPr>
        <w:tc>
          <w:tcPr>
            <w:tcW w:w="9498" w:type="dxa"/>
          </w:tcPr>
          <w:p w:rsidR="00970D7E" w:rsidRPr="00D904C7" w:rsidRDefault="00970D7E" w:rsidP="00E21928">
            <w:pPr>
              <w:numPr>
                <w:ilvl w:val="3"/>
                <w:numId w:val="2"/>
              </w:numPr>
              <w:tabs>
                <w:tab w:val="left" w:pos="709"/>
                <w:tab w:val="left" w:pos="851"/>
              </w:tabs>
              <w:spacing w:line="480" w:lineRule="auto"/>
              <w:ind w:left="720"/>
              <w:rPr>
                <w:sz w:val="22"/>
                <w:szCs w:val="22"/>
              </w:rPr>
            </w:pPr>
            <w:r w:rsidRPr="00D904C7">
              <w:rPr>
                <w:sz w:val="22"/>
                <w:szCs w:val="22"/>
              </w:rPr>
              <w:t>Couverture de traitement du Trachome……………………………………………………</w:t>
            </w:r>
            <w:r>
              <w:rPr>
                <w:sz w:val="22"/>
                <w:szCs w:val="22"/>
              </w:rPr>
              <w:t>………</w:t>
            </w:r>
          </w:p>
        </w:tc>
        <w:tc>
          <w:tcPr>
            <w:tcW w:w="567" w:type="dxa"/>
          </w:tcPr>
          <w:p w:rsidR="00970D7E" w:rsidRPr="00D904C7" w:rsidRDefault="00970D7E" w:rsidP="00E21928">
            <w:pPr>
              <w:tabs>
                <w:tab w:val="left" w:pos="709"/>
                <w:tab w:val="left" w:pos="851"/>
              </w:tabs>
              <w:spacing w:line="480" w:lineRule="auto"/>
              <w:rPr>
                <w:sz w:val="22"/>
                <w:szCs w:val="22"/>
              </w:rPr>
            </w:pPr>
            <w:r w:rsidRPr="00D904C7">
              <w:rPr>
                <w:sz w:val="22"/>
                <w:szCs w:val="22"/>
              </w:rPr>
              <w:t>3</w:t>
            </w:r>
            <w:r>
              <w:rPr>
                <w:sz w:val="22"/>
                <w:szCs w:val="22"/>
              </w:rPr>
              <w:t>2</w:t>
            </w:r>
          </w:p>
        </w:tc>
      </w:tr>
      <w:tr w:rsidR="00970D7E" w:rsidRPr="00F74914" w:rsidTr="005E0CF7">
        <w:trPr>
          <w:trHeight w:val="335"/>
          <w:jc w:val="center"/>
        </w:trPr>
        <w:tc>
          <w:tcPr>
            <w:tcW w:w="9498" w:type="dxa"/>
          </w:tcPr>
          <w:p w:rsidR="00970D7E" w:rsidRPr="00D904C7" w:rsidRDefault="00970D7E" w:rsidP="00E21928">
            <w:pPr>
              <w:numPr>
                <w:ilvl w:val="3"/>
                <w:numId w:val="2"/>
              </w:numPr>
              <w:tabs>
                <w:tab w:val="left" w:pos="709"/>
                <w:tab w:val="left" w:pos="851"/>
              </w:tabs>
              <w:spacing w:line="480" w:lineRule="auto"/>
              <w:ind w:left="720"/>
              <w:rPr>
                <w:sz w:val="22"/>
                <w:szCs w:val="22"/>
              </w:rPr>
            </w:pPr>
            <w:r w:rsidRPr="00D904C7">
              <w:rPr>
                <w:sz w:val="22"/>
                <w:szCs w:val="22"/>
              </w:rPr>
              <w:t>Couverture de traitement des Schistosomiases……………………………………………</w:t>
            </w:r>
            <w:r>
              <w:rPr>
                <w:sz w:val="22"/>
                <w:szCs w:val="22"/>
              </w:rPr>
              <w:t>………</w:t>
            </w:r>
          </w:p>
        </w:tc>
        <w:tc>
          <w:tcPr>
            <w:tcW w:w="567" w:type="dxa"/>
          </w:tcPr>
          <w:p w:rsidR="00970D7E" w:rsidRPr="00D904C7" w:rsidRDefault="00970D7E" w:rsidP="00E21928">
            <w:pPr>
              <w:tabs>
                <w:tab w:val="left" w:pos="709"/>
                <w:tab w:val="left" w:pos="851"/>
              </w:tabs>
              <w:spacing w:line="480" w:lineRule="auto"/>
              <w:rPr>
                <w:sz w:val="22"/>
                <w:szCs w:val="22"/>
              </w:rPr>
            </w:pPr>
            <w:r>
              <w:rPr>
                <w:sz w:val="22"/>
                <w:szCs w:val="22"/>
              </w:rPr>
              <w:t>33</w:t>
            </w:r>
          </w:p>
        </w:tc>
      </w:tr>
      <w:tr w:rsidR="00970D7E" w:rsidRPr="00DC0761" w:rsidTr="005E0CF7">
        <w:trPr>
          <w:trHeight w:val="335"/>
          <w:jc w:val="center"/>
        </w:trPr>
        <w:tc>
          <w:tcPr>
            <w:tcW w:w="9498" w:type="dxa"/>
          </w:tcPr>
          <w:p w:rsidR="00970D7E" w:rsidRPr="00D904C7" w:rsidRDefault="00970D7E" w:rsidP="00E21928">
            <w:pPr>
              <w:numPr>
                <w:ilvl w:val="3"/>
                <w:numId w:val="2"/>
              </w:numPr>
              <w:tabs>
                <w:tab w:val="left" w:pos="709"/>
                <w:tab w:val="left" w:pos="851"/>
              </w:tabs>
              <w:spacing w:line="480" w:lineRule="auto"/>
              <w:ind w:left="720"/>
              <w:rPr>
                <w:sz w:val="22"/>
                <w:szCs w:val="22"/>
              </w:rPr>
            </w:pPr>
            <w:r w:rsidRPr="00D904C7">
              <w:rPr>
                <w:sz w:val="22"/>
                <w:szCs w:val="22"/>
              </w:rPr>
              <w:t>Couverture de traitement des Géohelminthiases……………………………………………</w:t>
            </w:r>
            <w:r>
              <w:rPr>
                <w:sz w:val="22"/>
                <w:szCs w:val="22"/>
              </w:rPr>
              <w:t>……</w:t>
            </w:r>
          </w:p>
        </w:tc>
        <w:tc>
          <w:tcPr>
            <w:tcW w:w="567" w:type="dxa"/>
          </w:tcPr>
          <w:p w:rsidR="00970D7E" w:rsidRPr="00D904C7" w:rsidRDefault="00970D7E" w:rsidP="00E21928">
            <w:pPr>
              <w:tabs>
                <w:tab w:val="left" w:pos="709"/>
                <w:tab w:val="left" w:pos="851"/>
              </w:tabs>
              <w:spacing w:line="480" w:lineRule="auto"/>
              <w:rPr>
                <w:sz w:val="22"/>
                <w:szCs w:val="22"/>
              </w:rPr>
            </w:pPr>
            <w:r>
              <w:rPr>
                <w:sz w:val="22"/>
                <w:szCs w:val="22"/>
              </w:rPr>
              <w:t>35</w:t>
            </w:r>
          </w:p>
        </w:tc>
      </w:tr>
      <w:tr w:rsidR="00970D7E" w:rsidRPr="007C61C9" w:rsidTr="005E0CF7">
        <w:trPr>
          <w:trHeight w:val="335"/>
          <w:jc w:val="center"/>
        </w:trPr>
        <w:tc>
          <w:tcPr>
            <w:tcW w:w="9498" w:type="dxa"/>
          </w:tcPr>
          <w:p w:rsidR="00970D7E" w:rsidRPr="00970D7E" w:rsidRDefault="00970D7E" w:rsidP="00E21928">
            <w:pPr>
              <w:numPr>
                <w:ilvl w:val="1"/>
                <w:numId w:val="2"/>
              </w:numPr>
              <w:tabs>
                <w:tab w:val="left" w:pos="426"/>
                <w:tab w:val="left" w:pos="709"/>
              </w:tabs>
              <w:spacing w:line="480" w:lineRule="auto"/>
              <w:ind w:left="0" w:firstLine="0"/>
              <w:rPr>
                <w:sz w:val="22"/>
                <w:szCs w:val="22"/>
              </w:rPr>
            </w:pPr>
            <w:r w:rsidRPr="00970D7E">
              <w:rPr>
                <w:sz w:val="22"/>
                <w:szCs w:val="22"/>
              </w:rPr>
              <w:lastRenderedPageBreak/>
              <w:t>Prise en charge de la morbidité et prévention des incapacités………………………………………</w:t>
            </w:r>
          </w:p>
        </w:tc>
        <w:tc>
          <w:tcPr>
            <w:tcW w:w="567" w:type="dxa"/>
          </w:tcPr>
          <w:p w:rsidR="00970D7E" w:rsidRPr="007C61C9" w:rsidRDefault="00970D7E" w:rsidP="00E21928">
            <w:pPr>
              <w:spacing w:line="480" w:lineRule="auto"/>
              <w:rPr>
                <w:b/>
                <w:bCs/>
                <w:sz w:val="22"/>
                <w:szCs w:val="22"/>
              </w:rPr>
            </w:pPr>
            <w:r w:rsidRPr="00970D7E">
              <w:rPr>
                <w:b/>
                <w:bCs/>
                <w:sz w:val="22"/>
                <w:szCs w:val="22"/>
              </w:rPr>
              <w:t>37</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0" w:firstLine="0"/>
              <w:rPr>
                <w:sz w:val="22"/>
                <w:szCs w:val="22"/>
              </w:rPr>
            </w:pPr>
            <w:r w:rsidRPr="00D904C7">
              <w:rPr>
                <w:sz w:val="22"/>
                <w:szCs w:val="22"/>
              </w:rPr>
              <w:t>Lymphœdème et Hydrocèle………………………………………………………………</w:t>
            </w:r>
            <w:r>
              <w:rPr>
                <w:sz w:val="22"/>
                <w:szCs w:val="22"/>
              </w:rPr>
              <w:t>………</w:t>
            </w:r>
          </w:p>
        </w:tc>
        <w:tc>
          <w:tcPr>
            <w:tcW w:w="567" w:type="dxa"/>
          </w:tcPr>
          <w:p w:rsidR="00970D7E" w:rsidRPr="00D904C7" w:rsidRDefault="00970D7E" w:rsidP="00E21928">
            <w:pPr>
              <w:spacing w:line="480" w:lineRule="auto"/>
              <w:rPr>
                <w:sz w:val="22"/>
                <w:szCs w:val="22"/>
              </w:rPr>
            </w:pPr>
            <w:r>
              <w:rPr>
                <w:sz w:val="22"/>
                <w:szCs w:val="22"/>
              </w:rPr>
              <w:t>37</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0" w:firstLine="0"/>
              <w:rPr>
                <w:sz w:val="22"/>
                <w:szCs w:val="22"/>
              </w:rPr>
            </w:pPr>
            <w:r w:rsidRPr="00D904C7">
              <w:rPr>
                <w:sz w:val="22"/>
                <w:szCs w:val="22"/>
              </w:rPr>
              <w:t>Trichiasis trachomateux……………………………………………………………………</w:t>
            </w:r>
            <w:r>
              <w:rPr>
                <w:sz w:val="22"/>
                <w:szCs w:val="22"/>
              </w:rPr>
              <w:t>……</w:t>
            </w:r>
            <w:r w:rsidR="005E0CF7">
              <w:rPr>
                <w:sz w:val="22"/>
                <w:szCs w:val="22"/>
              </w:rPr>
              <w:t>..</w:t>
            </w:r>
          </w:p>
        </w:tc>
        <w:tc>
          <w:tcPr>
            <w:tcW w:w="567" w:type="dxa"/>
          </w:tcPr>
          <w:p w:rsidR="00970D7E" w:rsidRPr="00D904C7" w:rsidRDefault="00970D7E" w:rsidP="00E21928">
            <w:pPr>
              <w:spacing w:line="480" w:lineRule="auto"/>
              <w:rPr>
                <w:sz w:val="22"/>
                <w:szCs w:val="22"/>
              </w:rPr>
            </w:pPr>
            <w:r>
              <w:rPr>
                <w:sz w:val="22"/>
                <w:szCs w:val="22"/>
              </w:rPr>
              <w:t>38</w:t>
            </w:r>
          </w:p>
        </w:tc>
      </w:tr>
      <w:tr w:rsidR="00970D7E" w:rsidRPr="00D904C7" w:rsidTr="005E0CF7">
        <w:trPr>
          <w:trHeight w:val="335"/>
          <w:jc w:val="center"/>
        </w:trPr>
        <w:tc>
          <w:tcPr>
            <w:tcW w:w="9498" w:type="dxa"/>
          </w:tcPr>
          <w:p w:rsidR="00970D7E" w:rsidRPr="00970D7E" w:rsidRDefault="00970D7E" w:rsidP="00E21928">
            <w:pPr>
              <w:numPr>
                <w:ilvl w:val="1"/>
                <w:numId w:val="2"/>
              </w:numPr>
              <w:tabs>
                <w:tab w:val="left" w:pos="709"/>
                <w:tab w:val="left" w:pos="851"/>
              </w:tabs>
              <w:spacing w:line="480" w:lineRule="auto"/>
              <w:ind w:left="567" w:hanging="567"/>
            </w:pPr>
            <w:r w:rsidRPr="00970D7E">
              <w:rPr>
                <w:sz w:val="22"/>
                <w:szCs w:val="22"/>
              </w:rPr>
              <w:t>Suivi et évaluation de la distribution de masse de médicaments…………………….……………</w:t>
            </w:r>
            <w:r w:rsidR="005E0CF7">
              <w:rPr>
                <w:sz w:val="22"/>
                <w:szCs w:val="22"/>
              </w:rPr>
              <w:t>..</w:t>
            </w:r>
          </w:p>
        </w:tc>
        <w:tc>
          <w:tcPr>
            <w:tcW w:w="567" w:type="dxa"/>
          </w:tcPr>
          <w:p w:rsidR="00970D7E" w:rsidRPr="00D904C7" w:rsidRDefault="00970D7E" w:rsidP="00E21928">
            <w:pPr>
              <w:spacing w:line="480" w:lineRule="auto"/>
            </w:pPr>
            <w:r w:rsidRPr="00970D7E">
              <w:t>38</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720"/>
              <w:rPr>
                <w:sz w:val="22"/>
                <w:szCs w:val="22"/>
              </w:rPr>
            </w:pPr>
            <w:r w:rsidRPr="00D904C7">
              <w:rPr>
                <w:sz w:val="22"/>
                <w:szCs w:val="22"/>
              </w:rPr>
              <w:t>Enquête de couverture de traitement contre les MTN-CTP…….…………………………</w:t>
            </w:r>
            <w:r>
              <w:rPr>
                <w:sz w:val="22"/>
                <w:szCs w:val="22"/>
              </w:rPr>
              <w:t>………</w:t>
            </w:r>
          </w:p>
        </w:tc>
        <w:tc>
          <w:tcPr>
            <w:tcW w:w="567" w:type="dxa"/>
          </w:tcPr>
          <w:p w:rsidR="00970D7E" w:rsidRPr="00D904C7" w:rsidRDefault="00970D7E" w:rsidP="00E21928">
            <w:pPr>
              <w:spacing w:line="480" w:lineRule="auto"/>
              <w:rPr>
                <w:sz w:val="22"/>
                <w:szCs w:val="22"/>
              </w:rPr>
            </w:pPr>
            <w:r>
              <w:rPr>
                <w:sz w:val="22"/>
                <w:szCs w:val="22"/>
              </w:rPr>
              <w:t>39</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720"/>
            </w:pPr>
            <w:r w:rsidRPr="00D904C7">
              <w:rPr>
                <w:sz w:val="22"/>
              </w:rPr>
              <w:t xml:space="preserve">Evaluation de l’impact du traitement </w:t>
            </w:r>
            <w:r>
              <w:rPr>
                <w:sz w:val="22"/>
              </w:rPr>
              <w:t>et surveillance du</w:t>
            </w:r>
            <w:r w:rsidRPr="00D904C7">
              <w:rPr>
                <w:sz w:val="22"/>
              </w:rPr>
              <w:t xml:space="preserve"> Trachome……………………………</w:t>
            </w:r>
            <w:r>
              <w:rPr>
                <w:sz w:val="22"/>
              </w:rPr>
              <w:t>…</w:t>
            </w:r>
          </w:p>
        </w:tc>
        <w:tc>
          <w:tcPr>
            <w:tcW w:w="567" w:type="dxa"/>
          </w:tcPr>
          <w:p w:rsidR="00970D7E" w:rsidRPr="00D904C7" w:rsidRDefault="00970D7E" w:rsidP="00E21928">
            <w:pPr>
              <w:spacing w:line="480" w:lineRule="auto"/>
              <w:rPr>
                <w:sz w:val="22"/>
                <w:szCs w:val="22"/>
              </w:rPr>
            </w:pPr>
            <w:r w:rsidRPr="00D904C7">
              <w:rPr>
                <w:sz w:val="22"/>
                <w:szCs w:val="22"/>
              </w:rPr>
              <w:t>4</w:t>
            </w:r>
            <w:r>
              <w:rPr>
                <w:sz w:val="22"/>
                <w:szCs w:val="22"/>
              </w:rPr>
              <w:t>0</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720"/>
              <w:rPr>
                <w:sz w:val="22"/>
                <w:szCs w:val="22"/>
              </w:rPr>
            </w:pPr>
            <w:r w:rsidRPr="00D904C7">
              <w:rPr>
                <w:sz w:val="22"/>
                <w:szCs w:val="22"/>
              </w:rPr>
              <w:t>Evaluation préliminaire de la transmission de la Filariose Lymphatique (Pré-TAS) ………</w:t>
            </w:r>
            <w:r>
              <w:rPr>
                <w:sz w:val="22"/>
                <w:szCs w:val="22"/>
              </w:rPr>
              <w:t>……</w:t>
            </w:r>
          </w:p>
        </w:tc>
        <w:tc>
          <w:tcPr>
            <w:tcW w:w="567" w:type="dxa"/>
          </w:tcPr>
          <w:p w:rsidR="00970D7E" w:rsidRPr="00D904C7" w:rsidRDefault="00970D7E" w:rsidP="00E21928">
            <w:pPr>
              <w:spacing w:line="480" w:lineRule="auto"/>
              <w:rPr>
                <w:sz w:val="22"/>
                <w:szCs w:val="22"/>
              </w:rPr>
            </w:pPr>
            <w:r>
              <w:rPr>
                <w:sz w:val="22"/>
                <w:szCs w:val="22"/>
              </w:rPr>
              <w:t>41</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720"/>
              <w:rPr>
                <w:sz w:val="22"/>
                <w:szCs w:val="22"/>
              </w:rPr>
            </w:pPr>
            <w:r w:rsidRPr="00D904C7">
              <w:rPr>
                <w:sz w:val="22"/>
                <w:szCs w:val="22"/>
              </w:rPr>
              <w:t>Evaluation de la transmission de la Filariose Lymphatique (TAS)……………….………</w:t>
            </w:r>
            <w:r>
              <w:rPr>
                <w:sz w:val="22"/>
                <w:szCs w:val="22"/>
              </w:rPr>
              <w:t>………</w:t>
            </w:r>
          </w:p>
        </w:tc>
        <w:tc>
          <w:tcPr>
            <w:tcW w:w="567" w:type="dxa"/>
          </w:tcPr>
          <w:p w:rsidR="00970D7E" w:rsidRPr="00D904C7" w:rsidRDefault="00970D7E" w:rsidP="00E21928">
            <w:pPr>
              <w:spacing w:line="480" w:lineRule="auto"/>
              <w:rPr>
                <w:sz w:val="22"/>
                <w:szCs w:val="22"/>
              </w:rPr>
            </w:pPr>
            <w:r>
              <w:rPr>
                <w:sz w:val="22"/>
                <w:szCs w:val="22"/>
              </w:rPr>
              <w:t>49</w:t>
            </w:r>
          </w:p>
        </w:tc>
      </w:tr>
      <w:tr w:rsidR="00970D7E" w:rsidRPr="00D904C7" w:rsidTr="005E0CF7">
        <w:trPr>
          <w:trHeight w:val="335"/>
          <w:jc w:val="center"/>
        </w:trPr>
        <w:tc>
          <w:tcPr>
            <w:tcW w:w="9498" w:type="dxa"/>
          </w:tcPr>
          <w:p w:rsidR="00970D7E" w:rsidRPr="00D904C7" w:rsidRDefault="00970D7E" w:rsidP="00E21928">
            <w:pPr>
              <w:numPr>
                <w:ilvl w:val="2"/>
                <w:numId w:val="2"/>
              </w:numPr>
              <w:tabs>
                <w:tab w:val="left" w:pos="709"/>
                <w:tab w:val="left" w:pos="851"/>
              </w:tabs>
              <w:spacing w:line="480" w:lineRule="auto"/>
              <w:ind w:left="720"/>
              <w:rPr>
                <w:sz w:val="22"/>
              </w:rPr>
            </w:pPr>
            <w:r w:rsidRPr="00D904C7">
              <w:rPr>
                <w:sz w:val="22"/>
              </w:rPr>
              <w:t>Evaluation de l’impact de traitement contre les géohelminthiases………………………</w:t>
            </w:r>
            <w:r>
              <w:rPr>
                <w:sz w:val="22"/>
              </w:rPr>
              <w:t>………</w:t>
            </w:r>
            <w:r w:rsidR="005E0CF7">
              <w:rPr>
                <w:sz w:val="22"/>
              </w:rPr>
              <w:t>.</w:t>
            </w:r>
          </w:p>
        </w:tc>
        <w:tc>
          <w:tcPr>
            <w:tcW w:w="567" w:type="dxa"/>
          </w:tcPr>
          <w:p w:rsidR="00970D7E" w:rsidRPr="00D904C7" w:rsidRDefault="00970D7E" w:rsidP="00E21928">
            <w:pPr>
              <w:spacing w:line="480" w:lineRule="auto"/>
              <w:rPr>
                <w:sz w:val="22"/>
                <w:szCs w:val="22"/>
              </w:rPr>
            </w:pPr>
            <w:r w:rsidRPr="00D904C7">
              <w:rPr>
                <w:sz w:val="22"/>
                <w:szCs w:val="22"/>
              </w:rPr>
              <w:t>5</w:t>
            </w:r>
            <w:r>
              <w:rPr>
                <w:sz w:val="22"/>
                <w:szCs w:val="22"/>
              </w:rPr>
              <w:t>2</w:t>
            </w:r>
          </w:p>
        </w:tc>
      </w:tr>
      <w:tr w:rsidR="00970D7E" w:rsidRPr="00D904C7" w:rsidTr="005E0CF7">
        <w:trPr>
          <w:trHeight w:val="335"/>
          <w:jc w:val="center"/>
        </w:trPr>
        <w:tc>
          <w:tcPr>
            <w:tcW w:w="9498" w:type="dxa"/>
          </w:tcPr>
          <w:p w:rsidR="00970D7E" w:rsidRPr="00970D7E" w:rsidRDefault="00970D7E" w:rsidP="00E21928">
            <w:pPr>
              <w:numPr>
                <w:ilvl w:val="1"/>
                <w:numId w:val="2"/>
              </w:numPr>
              <w:tabs>
                <w:tab w:val="left" w:pos="567"/>
                <w:tab w:val="left" w:pos="851"/>
              </w:tabs>
              <w:spacing w:line="480" w:lineRule="auto"/>
              <w:ind w:left="0" w:firstLine="0"/>
              <w:rPr>
                <w:sz w:val="22"/>
                <w:szCs w:val="22"/>
              </w:rPr>
            </w:pPr>
            <w:r w:rsidRPr="00970D7E">
              <w:rPr>
                <w:sz w:val="22"/>
                <w:szCs w:val="22"/>
              </w:rPr>
              <w:t>Intégration de la gestion des données MTN dans le SNIS/DHIS2…………………………………</w:t>
            </w:r>
          </w:p>
        </w:tc>
        <w:tc>
          <w:tcPr>
            <w:tcW w:w="567" w:type="dxa"/>
          </w:tcPr>
          <w:p w:rsidR="00970D7E" w:rsidRPr="00D904C7" w:rsidRDefault="00970D7E" w:rsidP="00E21928">
            <w:pPr>
              <w:spacing w:line="480" w:lineRule="auto"/>
              <w:rPr>
                <w:sz w:val="22"/>
                <w:szCs w:val="22"/>
              </w:rPr>
            </w:pPr>
            <w:r w:rsidRPr="00970D7E">
              <w:rPr>
                <w:sz w:val="22"/>
                <w:szCs w:val="22"/>
              </w:rPr>
              <w:t>54</w:t>
            </w:r>
          </w:p>
        </w:tc>
      </w:tr>
      <w:tr w:rsidR="00970D7E" w:rsidRPr="00D904C7" w:rsidTr="005E0CF7">
        <w:trPr>
          <w:trHeight w:val="335"/>
          <w:jc w:val="center"/>
        </w:trPr>
        <w:tc>
          <w:tcPr>
            <w:tcW w:w="9498" w:type="dxa"/>
            <w:shd w:val="clear" w:color="auto" w:fill="auto"/>
          </w:tcPr>
          <w:p w:rsidR="00970D7E" w:rsidRPr="00D904C7" w:rsidRDefault="00970D7E" w:rsidP="00E21928">
            <w:pPr>
              <w:spacing w:line="480" w:lineRule="auto"/>
              <w:rPr>
                <w:b/>
                <w:bCs/>
                <w:sz w:val="22"/>
                <w:szCs w:val="22"/>
              </w:rPr>
            </w:pPr>
            <w:r w:rsidRPr="00D904C7">
              <w:rPr>
                <w:b/>
                <w:bCs/>
                <w:sz w:val="22"/>
                <w:szCs w:val="22"/>
              </w:rPr>
              <w:t>3</w:t>
            </w:r>
            <w:r w:rsidRPr="00D904C7">
              <w:rPr>
                <w:b/>
                <w:bCs/>
                <w:sz w:val="22"/>
                <w:szCs w:val="22"/>
                <w:vertAlign w:val="superscript"/>
              </w:rPr>
              <w:t>ème</w:t>
            </w:r>
            <w:r w:rsidRPr="00D904C7">
              <w:rPr>
                <w:b/>
                <w:bCs/>
                <w:sz w:val="22"/>
                <w:szCs w:val="22"/>
              </w:rPr>
              <w:t xml:space="preserve"> Partie : Financement des activités</w:t>
            </w:r>
            <w:r>
              <w:rPr>
                <w:b/>
                <w:bCs/>
                <w:sz w:val="22"/>
                <w:szCs w:val="22"/>
              </w:rPr>
              <w:t>…………………………………………………………………</w:t>
            </w:r>
          </w:p>
        </w:tc>
        <w:tc>
          <w:tcPr>
            <w:tcW w:w="567" w:type="dxa"/>
            <w:shd w:val="clear" w:color="auto" w:fill="auto"/>
          </w:tcPr>
          <w:p w:rsidR="00970D7E" w:rsidRPr="00D904C7" w:rsidRDefault="00970D7E" w:rsidP="00E21928">
            <w:pPr>
              <w:spacing w:line="480" w:lineRule="auto"/>
              <w:rPr>
                <w:sz w:val="22"/>
                <w:szCs w:val="22"/>
              </w:rPr>
            </w:pPr>
            <w:r w:rsidRPr="00D904C7">
              <w:rPr>
                <w:sz w:val="22"/>
                <w:szCs w:val="22"/>
              </w:rPr>
              <w:t>5</w:t>
            </w:r>
            <w:r>
              <w:rPr>
                <w:sz w:val="22"/>
                <w:szCs w:val="22"/>
              </w:rPr>
              <w:t>4</w:t>
            </w:r>
          </w:p>
        </w:tc>
      </w:tr>
      <w:tr w:rsidR="00970D7E" w:rsidRPr="00D904C7" w:rsidTr="005E0CF7">
        <w:trPr>
          <w:trHeight w:val="335"/>
          <w:jc w:val="center"/>
        </w:trPr>
        <w:tc>
          <w:tcPr>
            <w:tcW w:w="9498" w:type="dxa"/>
            <w:shd w:val="clear" w:color="auto" w:fill="auto"/>
          </w:tcPr>
          <w:p w:rsidR="00970D7E" w:rsidRPr="00D904C7" w:rsidRDefault="00970D7E" w:rsidP="00E21928">
            <w:pPr>
              <w:spacing w:line="480" w:lineRule="auto"/>
              <w:rPr>
                <w:b/>
                <w:bCs/>
                <w:sz w:val="22"/>
                <w:szCs w:val="22"/>
              </w:rPr>
            </w:pPr>
            <w:r w:rsidRPr="00D904C7">
              <w:rPr>
                <w:b/>
                <w:bCs/>
                <w:sz w:val="22"/>
                <w:szCs w:val="22"/>
              </w:rPr>
              <w:t>4</w:t>
            </w:r>
            <w:r w:rsidRPr="00D904C7">
              <w:rPr>
                <w:b/>
                <w:bCs/>
                <w:sz w:val="22"/>
                <w:szCs w:val="22"/>
                <w:vertAlign w:val="superscript"/>
              </w:rPr>
              <w:t>ème</w:t>
            </w:r>
            <w:r w:rsidRPr="00D904C7">
              <w:rPr>
                <w:b/>
                <w:bCs/>
                <w:sz w:val="22"/>
                <w:szCs w:val="22"/>
              </w:rPr>
              <w:t xml:space="preserve"> Partie : Difficultés et leçons apprises</w:t>
            </w:r>
            <w:r>
              <w:rPr>
                <w:b/>
                <w:bCs/>
                <w:sz w:val="22"/>
                <w:szCs w:val="22"/>
              </w:rPr>
              <w:t>………………………………………………………………</w:t>
            </w:r>
          </w:p>
        </w:tc>
        <w:tc>
          <w:tcPr>
            <w:tcW w:w="567" w:type="dxa"/>
            <w:shd w:val="clear" w:color="auto" w:fill="auto"/>
          </w:tcPr>
          <w:p w:rsidR="00970D7E" w:rsidRPr="00D904C7" w:rsidRDefault="00970D7E" w:rsidP="00E21928">
            <w:pPr>
              <w:spacing w:line="480" w:lineRule="auto"/>
              <w:rPr>
                <w:sz w:val="22"/>
                <w:szCs w:val="22"/>
              </w:rPr>
            </w:pPr>
            <w:r>
              <w:rPr>
                <w:sz w:val="22"/>
                <w:szCs w:val="22"/>
              </w:rPr>
              <w:t>56</w:t>
            </w:r>
          </w:p>
        </w:tc>
      </w:tr>
      <w:tr w:rsidR="00970D7E" w:rsidRPr="00D904C7" w:rsidTr="005E0CF7">
        <w:trPr>
          <w:trHeight w:val="335"/>
          <w:jc w:val="center"/>
        </w:trPr>
        <w:tc>
          <w:tcPr>
            <w:tcW w:w="9498" w:type="dxa"/>
            <w:shd w:val="clear" w:color="auto" w:fill="auto"/>
          </w:tcPr>
          <w:p w:rsidR="00970D7E" w:rsidRPr="00D904C7" w:rsidRDefault="00970D7E" w:rsidP="00E21928">
            <w:pPr>
              <w:spacing w:line="480" w:lineRule="auto"/>
              <w:rPr>
                <w:b/>
                <w:bCs/>
                <w:sz w:val="22"/>
                <w:szCs w:val="22"/>
              </w:rPr>
            </w:pPr>
            <w:r w:rsidRPr="00D904C7">
              <w:rPr>
                <w:b/>
                <w:bCs/>
                <w:sz w:val="22"/>
                <w:szCs w:val="22"/>
              </w:rPr>
              <w:t>5</w:t>
            </w:r>
            <w:r w:rsidRPr="00D904C7">
              <w:rPr>
                <w:b/>
                <w:bCs/>
                <w:sz w:val="22"/>
                <w:szCs w:val="22"/>
                <w:vertAlign w:val="superscript"/>
              </w:rPr>
              <w:t>ème</w:t>
            </w:r>
            <w:r w:rsidRPr="00D904C7">
              <w:rPr>
                <w:b/>
                <w:bCs/>
                <w:sz w:val="22"/>
                <w:szCs w:val="22"/>
              </w:rPr>
              <w:t xml:space="preserve"> Partie : Suivi des recommandations</w:t>
            </w:r>
            <w:r>
              <w:rPr>
                <w:b/>
                <w:bCs/>
                <w:sz w:val="22"/>
                <w:szCs w:val="22"/>
              </w:rPr>
              <w:t>………………………………………………………………</w:t>
            </w:r>
            <w:r w:rsidR="00E21928">
              <w:rPr>
                <w:b/>
                <w:bCs/>
                <w:sz w:val="22"/>
                <w:szCs w:val="22"/>
              </w:rPr>
              <w:t>.</w:t>
            </w:r>
          </w:p>
        </w:tc>
        <w:tc>
          <w:tcPr>
            <w:tcW w:w="567" w:type="dxa"/>
            <w:shd w:val="clear" w:color="auto" w:fill="auto"/>
          </w:tcPr>
          <w:p w:rsidR="00970D7E" w:rsidRPr="00D904C7" w:rsidRDefault="00970D7E" w:rsidP="00E21928">
            <w:pPr>
              <w:spacing w:line="480" w:lineRule="auto"/>
              <w:rPr>
                <w:sz w:val="22"/>
                <w:szCs w:val="22"/>
              </w:rPr>
            </w:pPr>
            <w:r>
              <w:rPr>
                <w:sz w:val="22"/>
                <w:szCs w:val="22"/>
              </w:rPr>
              <w:t>56</w:t>
            </w:r>
          </w:p>
        </w:tc>
      </w:tr>
      <w:tr w:rsidR="00970D7E" w:rsidRPr="00637A14" w:rsidTr="005E0CF7">
        <w:trPr>
          <w:trHeight w:val="335"/>
          <w:jc w:val="center"/>
        </w:trPr>
        <w:tc>
          <w:tcPr>
            <w:tcW w:w="9498" w:type="dxa"/>
          </w:tcPr>
          <w:p w:rsidR="00970D7E" w:rsidRPr="00637A14" w:rsidRDefault="00970D7E" w:rsidP="00E21928">
            <w:pPr>
              <w:spacing w:line="480" w:lineRule="auto"/>
              <w:rPr>
                <w:b/>
                <w:bCs/>
                <w:sz w:val="22"/>
              </w:rPr>
            </w:pPr>
            <w:r w:rsidRPr="00637A14">
              <w:rPr>
                <w:b/>
                <w:bCs/>
                <w:sz w:val="22"/>
              </w:rPr>
              <w:t>Conclusion…………………………………………………………………………………….……</w:t>
            </w:r>
            <w:r>
              <w:rPr>
                <w:b/>
                <w:bCs/>
                <w:sz w:val="22"/>
              </w:rPr>
              <w:t>……</w:t>
            </w:r>
          </w:p>
        </w:tc>
        <w:tc>
          <w:tcPr>
            <w:tcW w:w="567" w:type="dxa"/>
          </w:tcPr>
          <w:p w:rsidR="00970D7E" w:rsidRPr="00637A14" w:rsidRDefault="00970D7E" w:rsidP="00E21928">
            <w:pPr>
              <w:spacing w:line="480" w:lineRule="auto"/>
              <w:rPr>
                <w:sz w:val="22"/>
                <w:szCs w:val="22"/>
              </w:rPr>
            </w:pPr>
            <w:r w:rsidRPr="00637A14">
              <w:rPr>
                <w:sz w:val="22"/>
                <w:szCs w:val="22"/>
              </w:rPr>
              <w:t>59</w:t>
            </w:r>
          </w:p>
        </w:tc>
      </w:tr>
      <w:tr w:rsidR="00970D7E" w:rsidRPr="00637A14" w:rsidTr="005E0CF7">
        <w:trPr>
          <w:trHeight w:val="335"/>
          <w:jc w:val="center"/>
        </w:trPr>
        <w:tc>
          <w:tcPr>
            <w:tcW w:w="9498" w:type="dxa"/>
          </w:tcPr>
          <w:p w:rsidR="00970D7E" w:rsidRPr="00637A14" w:rsidRDefault="00970D7E" w:rsidP="00E21928">
            <w:pPr>
              <w:spacing w:line="480" w:lineRule="auto"/>
              <w:rPr>
                <w:b/>
                <w:bCs/>
                <w:sz w:val="22"/>
              </w:rPr>
            </w:pPr>
            <w:r>
              <w:rPr>
                <w:b/>
                <w:bCs/>
                <w:sz w:val="22"/>
              </w:rPr>
              <w:t>Quelques photos d’activités réalisées…………………………………………………………………</w:t>
            </w:r>
            <w:r w:rsidR="00E21928">
              <w:rPr>
                <w:b/>
                <w:bCs/>
                <w:sz w:val="22"/>
              </w:rPr>
              <w:t>..</w:t>
            </w:r>
          </w:p>
        </w:tc>
        <w:tc>
          <w:tcPr>
            <w:tcW w:w="567" w:type="dxa"/>
          </w:tcPr>
          <w:p w:rsidR="00970D7E" w:rsidRPr="00637A14" w:rsidRDefault="00970D7E" w:rsidP="00E21928">
            <w:pPr>
              <w:spacing w:line="480" w:lineRule="auto"/>
              <w:rPr>
                <w:sz w:val="22"/>
                <w:szCs w:val="22"/>
              </w:rPr>
            </w:pPr>
            <w:r>
              <w:rPr>
                <w:sz w:val="22"/>
                <w:szCs w:val="22"/>
              </w:rPr>
              <w:t>59</w:t>
            </w:r>
          </w:p>
        </w:tc>
      </w:tr>
      <w:tr w:rsidR="00970D7E" w:rsidRPr="00D904C7" w:rsidTr="005E0CF7">
        <w:trPr>
          <w:trHeight w:val="335"/>
          <w:jc w:val="center"/>
        </w:trPr>
        <w:tc>
          <w:tcPr>
            <w:tcW w:w="9498" w:type="dxa"/>
          </w:tcPr>
          <w:p w:rsidR="00970D7E" w:rsidRPr="00D904C7" w:rsidRDefault="00970D7E" w:rsidP="00E21928">
            <w:pPr>
              <w:spacing w:line="480" w:lineRule="auto"/>
              <w:rPr>
                <w:sz w:val="22"/>
              </w:rPr>
            </w:pPr>
            <w:r w:rsidRPr="00D904C7">
              <w:rPr>
                <w:bCs/>
                <w:sz w:val="22"/>
              </w:rPr>
              <w:t xml:space="preserve">Annexe 1 : </w:t>
            </w:r>
            <w:r w:rsidRPr="00D904C7">
              <w:rPr>
                <w:sz w:val="22"/>
              </w:rPr>
              <w:t>Couverture de traitement contre l’Onchocercose dans les 27</w:t>
            </w:r>
            <w:r>
              <w:rPr>
                <w:sz w:val="22"/>
              </w:rPr>
              <w:t>1</w:t>
            </w:r>
            <w:r w:rsidRPr="00D904C7">
              <w:rPr>
                <w:sz w:val="22"/>
              </w:rPr>
              <w:t xml:space="preserve"> ZS………………….…</w:t>
            </w:r>
            <w:r>
              <w:rPr>
                <w:sz w:val="22"/>
              </w:rPr>
              <w:t>……</w:t>
            </w:r>
            <w:r w:rsidR="00E21928">
              <w:rPr>
                <w:sz w:val="22"/>
              </w:rPr>
              <w:t>.</w:t>
            </w:r>
          </w:p>
        </w:tc>
        <w:tc>
          <w:tcPr>
            <w:tcW w:w="567" w:type="dxa"/>
          </w:tcPr>
          <w:p w:rsidR="00970D7E" w:rsidRPr="00D904C7" w:rsidRDefault="00970D7E" w:rsidP="00E21928">
            <w:pPr>
              <w:spacing w:line="480" w:lineRule="auto"/>
              <w:rPr>
                <w:sz w:val="22"/>
                <w:szCs w:val="22"/>
              </w:rPr>
            </w:pPr>
            <w:r w:rsidRPr="00D904C7">
              <w:rPr>
                <w:sz w:val="22"/>
                <w:szCs w:val="22"/>
              </w:rPr>
              <w:t>6</w:t>
            </w:r>
            <w:r>
              <w:rPr>
                <w:sz w:val="22"/>
                <w:szCs w:val="22"/>
              </w:rPr>
              <w:t>3</w:t>
            </w:r>
          </w:p>
        </w:tc>
      </w:tr>
      <w:tr w:rsidR="00970D7E" w:rsidRPr="00D904C7" w:rsidTr="005E0CF7">
        <w:trPr>
          <w:trHeight w:val="267"/>
          <w:jc w:val="center"/>
        </w:trPr>
        <w:tc>
          <w:tcPr>
            <w:tcW w:w="9498" w:type="dxa"/>
          </w:tcPr>
          <w:p w:rsidR="00970D7E" w:rsidRPr="00D904C7" w:rsidRDefault="00970D7E" w:rsidP="00E21928">
            <w:pPr>
              <w:spacing w:line="480" w:lineRule="auto"/>
              <w:rPr>
                <w:sz w:val="22"/>
              </w:rPr>
            </w:pPr>
            <w:r w:rsidRPr="00D904C7">
              <w:rPr>
                <w:bCs/>
                <w:sz w:val="22"/>
              </w:rPr>
              <w:t xml:space="preserve">Annexe 2 : </w:t>
            </w:r>
            <w:r w:rsidRPr="00D904C7">
              <w:rPr>
                <w:sz w:val="22"/>
              </w:rPr>
              <w:t xml:space="preserve">Couverture de traitement contre la Filariose Lymphatique dans les </w:t>
            </w:r>
            <w:r>
              <w:rPr>
                <w:sz w:val="22"/>
              </w:rPr>
              <w:t>154</w:t>
            </w:r>
            <w:r w:rsidRPr="00D904C7">
              <w:rPr>
                <w:sz w:val="22"/>
              </w:rPr>
              <w:t xml:space="preserve"> ZS…………</w:t>
            </w:r>
            <w:r>
              <w:rPr>
                <w:sz w:val="22"/>
              </w:rPr>
              <w:t>.</w:t>
            </w:r>
            <w:r w:rsidRPr="00D904C7">
              <w:rPr>
                <w:sz w:val="22"/>
              </w:rPr>
              <w:t>...</w:t>
            </w:r>
            <w:r>
              <w:rPr>
                <w:sz w:val="22"/>
              </w:rPr>
              <w:t>........</w:t>
            </w:r>
          </w:p>
        </w:tc>
        <w:tc>
          <w:tcPr>
            <w:tcW w:w="567" w:type="dxa"/>
          </w:tcPr>
          <w:p w:rsidR="00970D7E" w:rsidRPr="00D904C7" w:rsidRDefault="00970D7E" w:rsidP="00E21928">
            <w:pPr>
              <w:spacing w:line="480" w:lineRule="auto"/>
              <w:rPr>
                <w:sz w:val="22"/>
                <w:szCs w:val="22"/>
              </w:rPr>
            </w:pPr>
            <w:r w:rsidRPr="00D904C7">
              <w:rPr>
                <w:sz w:val="22"/>
                <w:szCs w:val="22"/>
              </w:rPr>
              <w:t>7</w:t>
            </w:r>
            <w:r>
              <w:rPr>
                <w:sz w:val="22"/>
                <w:szCs w:val="22"/>
              </w:rPr>
              <w:t>3</w:t>
            </w:r>
          </w:p>
        </w:tc>
      </w:tr>
      <w:tr w:rsidR="00970D7E" w:rsidRPr="00D904C7" w:rsidTr="005E0CF7">
        <w:trPr>
          <w:trHeight w:val="316"/>
          <w:jc w:val="center"/>
        </w:trPr>
        <w:tc>
          <w:tcPr>
            <w:tcW w:w="9498" w:type="dxa"/>
          </w:tcPr>
          <w:p w:rsidR="00970D7E" w:rsidRPr="00D904C7" w:rsidRDefault="00970D7E" w:rsidP="00E21928">
            <w:pPr>
              <w:spacing w:line="480" w:lineRule="auto"/>
              <w:rPr>
                <w:bCs/>
                <w:sz w:val="22"/>
              </w:rPr>
            </w:pPr>
            <w:r w:rsidRPr="00D904C7">
              <w:rPr>
                <w:bCs/>
                <w:sz w:val="22"/>
              </w:rPr>
              <w:t xml:space="preserve">Annexe 3 : </w:t>
            </w:r>
            <w:r>
              <w:rPr>
                <w:bCs/>
                <w:sz w:val="22"/>
              </w:rPr>
              <w:t>Couverture de t</w:t>
            </w:r>
            <w:r w:rsidRPr="00D904C7">
              <w:rPr>
                <w:sz w:val="22"/>
              </w:rPr>
              <w:t>raitement contre le</w:t>
            </w:r>
            <w:r>
              <w:rPr>
                <w:sz w:val="22"/>
              </w:rPr>
              <w:t xml:space="preserve"> Trachome dans les 10 ZS</w:t>
            </w:r>
            <w:r w:rsidRPr="00D904C7">
              <w:rPr>
                <w:sz w:val="22"/>
              </w:rPr>
              <w:t>…</w:t>
            </w:r>
            <w:r>
              <w:rPr>
                <w:sz w:val="22"/>
              </w:rPr>
              <w:t>……………………………</w:t>
            </w:r>
            <w:r w:rsidR="00E21928">
              <w:rPr>
                <w:sz w:val="22"/>
              </w:rPr>
              <w:t>..</w:t>
            </w:r>
          </w:p>
        </w:tc>
        <w:tc>
          <w:tcPr>
            <w:tcW w:w="567" w:type="dxa"/>
          </w:tcPr>
          <w:p w:rsidR="00970D7E" w:rsidRPr="00D904C7" w:rsidRDefault="00970D7E" w:rsidP="00E21928">
            <w:pPr>
              <w:spacing w:line="480" w:lineRule="auto"/>
              <w:rPr>
                <w:sz w:val="22"/>
                <w:szCs w:val="22"/>
              </w:rPr>
            </w:pPr>
            <w:r>
              <w:rPr>
                <w:sz w:val="22"/>
                <w:szCs w:val="22"/>
              </w:rPr>
              <w:t>79</w:t>
            </w:r>
          </w:p>
        </w:tc>
      </w:tr>
      <w:tr w:rsidR="00970D7E" w:rsidRPr="00D904C7" w:rsidTr="005E0CF7">
        <w:trPr>
          <w:trHeight w:val="335"/>
          <w:jc w:val="center"/>
        </w:trPr>
        <w:tc>
          <w:tcPr>
            <w:tcW w:w="9498" w:type="dxa"/>
          </w:tcPr>
          <w:p w:rsidR="00970D7E" w:rsidRPr="00D904C7" w:rsidRDefault="00970D7E" w:rsidP="00E21928">
            <w:pPr>
              <w:spacing w:line="480" w:lineRule="auto"/>
              <w:rPr>
                <w:bCs/>
                <w:sz w:val="22"/>
              </w:rPr>
            </w:pPr>
            <w:r w:rsidRPr="00D904C7">
              <w:rPr>
                <w:bCs/>
                <w:sz w:val="22"/>
              </w:rPr>
              <w:t xml:space="preserve">Annexe </w:t>
            </w:r>
            <w:r>
              <w:rPr>
                <w:bCs/>
                <w:sz w:val="22"/>
              </w:rPr>
              <w:t>4</w:t>
            </w:r>
            <w:r w:rsidRPr="00D904C7">
              <w:rPr>
                <w:bCs/>
                <w:sz w:val="22"/>
              </w:rPr>
              <w:t xml:space="preserve"> : </w:t>
            </w:r>
            <w:r>
              <w:rPr>
                <w:bCs/>
                <w:sz w:val="22"/>
              </w:rPr>
              <w:t>Couverture de t</w:t>
            </w:r>
            <w:r w:rsidRPr="00D904C7">
              <w:rPr>
                <w:sz w:val="22"/>
              </w:rPr>
              <w:t>raitement contre les Géohelminthiases dans les 28</w:t>
            </w:r>
            <w:r>
              <w:rPr>
                <w:sz w:val="22"/>
              </w:rPr>
              <w:t>8</w:t>
            </w:r>
            <w:r w:rsidRPr="00D904C7">
              <w:rPr>
                <w:sz w:val="22"/>
              </w:rPr>
              <w:t xml:space="preserve"> ZS ….…</w:t>
            </w:r>
            <w:r>
              <w:rPr>
                <w:sz w:val="22"/>
              </w:rPr>
              <w:t>………………</w:t>
            </w:r>
          </w:p>
        </w:tc>
        <w:tc>
          <w:tcPr>
            <w:tcW w:w="567" w:type="dxa"/>
          </w:tcPr>
          <w:p w:rsidR="00970D7E" w:rsidRPr="00D904C7" w:rsidRDefault="00970D7E" w:rsidP="00E21928">
            <w:pPr>
              <w:spacing w:line="480" w:lineRule="auto"/>
              <w:rPr>
                <w:sz w:val="22"/>
                <w:szCs w:val="22"/>
              </w:rPr>
            </w:pPr>
            <w:r w:rsidRPr="00D904C7">
              <w:rPr>
                <w:sz w:val="22"/>
                <w:szCs w:val="22"/>
              </w:rPr>
              <w:t>8</w:t>
            </w:r>
            <w:r>
              <w:rPr>
                <w:sz w:val="22"/>
                <w:szCs w:val="22"/>
              </w:rPr>
              <w:t>0</w:t>
            </w:r>
          </w:p>
        </w:tc>
      </w:tr>
      <w:tr w:rsidR="00970D7E" w:rsidRPr="00D904C7" w:rsidTr="005E0CF7">
        <w:trPr>
          <w:trHeight w:val="335"/>
          <w:jc w:val="center"/>
        </w:trPr>
        <w:tc>
          <w:tcPr>
            <w:tcW w:w="9498" w:type="dxa"/>
          </w:tcPr>
          <w:p w:rsidR="00970D7E" w:rsidRPr="00D904C7" w:rsidRDefault="00970D7E" w:rsidP="00E21928">
            <w:pPr>
              <w:spacing w:line="480" w:lineRule="auto"/>
              <w:rPr>
                <w:sz w:val="22"/>
              </w:rPr>
            </w:pPr>
            <w:r w:rsidRPr="00D904C7">
              <w:rPr>
                <w:bCs/>
                <w:sz w:val="22"/>
              </w:rPr>
              <w:t xml:space="preserve">Annexe </w:t>
            </w:r>
            <w:r>
              <w:rPr>
                <w:bCs/>
                <w:sz w:val="22"/>
              </w:rPr>
              <w:t>5</w:t>
            </w:r>
            <w:r w:rsidRPr="00D904C7">
              <w:rPr>
                <w:bCs/>
                <w:sz w:val="22"/>
              </w:rPr>
              <w:t> : </w:t>
            </w:r>
            <w:r>
              <w:rPr>
                <w:bCs/>
                <w:sz w:val="22"/>
              </w:rPr>
              <w:t>Couverture de t</w:t>
            </w:r>
            <w:r w:rsidRPr="00D904C7">
              <w:rPr>
                <w:sz w:val="22"/>
              </w:rPr>
              <w:t>raitement contre l</w:t>
            </w:r>
            <w:r>
              <w:rPr>
                <w:sz w:val="22"/>
              </w:rPr>
              <w:t>a Schistosomiase</w:t>
            </w:r>
            <w:r w:rsidRPr="00D904C7">
              <w:rPr>
                <w:sz w:val="22"/>
              </w:rPr>
              <w:t xml:space="preserve"> dans les </w:t>
            </w:r>
            <w:r>
              <w:rPr>
                <w:sz w:val="22"/>
              </w:rPr>
              <w:t>139</w:t>
            </w:r>
            <w:r w:rsidRPr="00D904C7">
              <w:rPr>
                <w:sz w:val="22"/>
              </w:rPr>
              <w:t xml:space="preserve"> ZS…</w:t>
            </w:r>
            <w:r>
              <w:rPr>
                <w:sz w:val="22"/>
              </w:rPr>
              <w:t>………………………</w:t>
            </w:r>
          </w:p>
        </w:tc>
        <w:tc>
          <w:tcPr>
            <w:tcW w:w="567" w:type="dxa"/>
          </w:tcPr>
          <w:p w:rsidR="00970D7E" w:rsidRPr="00D904C7" w:rsidRDefault="00970D7E" w:rsidP="00E21928">
            <w:pPr>
              <w:spacing w:line="480" w:lineRule="auto"/>
              <w:rPr>
                <w:sz w:val="22"/>
                <w:szCs w:val="22"/>
              </w:rPr>
            </w:pPr>
            <w:r w:rsidRPr="00D904C7">
              <w:rPr>
                <w:sz w:val="22"/>
                <w:szCs w:val="22"/>
              </w:rPr>
              <w:t>9</w:t>
            </w:r>
            <w:r>
              <w:rPr>
                <w:sz w:val="22"/>
                <w:szCs w:val="22"/>
              </w:rPr>
              <w:t>1</w:t>
            </w:r>
          </w:p>
        </w:tc>
      </w:tr>
    </w:tbl>
    <w:p w:rsidR="001E1AEB" w:rsidRDefault="001E1AEB"/>
    <w:p w:rsidR="0007483D" w:rsidRDefault="0007483D" w:rsidP="002171C7">
      <w:pPr>
        <w:pStyle w:val="Titre1"/>
        <w:spacing w:after="240" w:line="360" w:lineRule="auto"/>
        <w:ind w:left="431" w:hanging="431"/>
        <w:rPr>
          <w:rFonts w:ascii="Times New Roman" w:hAnsi="Times New Roman" w:cs="Times New Roman"/>
          <w:color w:val="0070C0"/>
          <w:sz w:val="24"/>
          <w:szCs w:val="24"/>
        </w:rPr>
      </w:pPr>
    </w:p>
    <w:p w:rsidR="0007483D" w:rsidRDefault="0007483D" w:rsidP="002171C7">
      <w:pPr>
        <w:pStyle w:val="Titre1"/>
        <w:spacing w:after="240" w:line="360" w:lineRule="auto"/>
        <w:ind w:left="431" w:hanging="431"/>
        <w:rPr>
          <w:rFonts w:ascii="Times New Roman" w:hAnsi="Times New Roman" w:cs="Times New Roman"/>
          <w:color w:val="0070C0"/>
          <w:sz w:val="24"/>
          <w:szCs w:val="24"/>
        </w:rPr>
      </w:pPr>
    </w:p>
    <w:p w:rsidR="0007483D" w:rsidRDefault="0007483D" w:rsidP="002171C7">
      <w:pPr>
        <w:pStyle w:val="Titre1"/>
        <w:spacing w:after="240" w:line="360" w:lineRule="auto"/>
        <w:ind w:left="431" w:hanging="431"/>
        <w:rPr>
          <w:rFonts w:ascii="Times New Roman" w:hAnsi="Times New Roman" w:cs="Times New Roman"/>
          <w:color w:val="0070C0"/>
          <w:sz w:val="24"/>
          <w:szCs w:val="24"/>
        </w:rPr>
      </w:pPr>
    </w:p>
    <w:p w:rsidR="0007483D" w:rsidRDefault="0007483D" w:rsidP="0007483D"/>
    <w:p w:rsidR="0007483D" w:rsidRDefault="0007483D" w:rsidP="0007483D"/>
    <w:p w:rsidR="0007483D" w:rsidRDefault="0007483D" w:rsidP="0007483D"/>
    <w:p w:rsidR="002171C7" w:rsidRPr="00D904C7" w:rsidRDefault="0007483D" w:rsidP="002171C7">
      <w:pPr>
        <w:pStyle w:val="Titre1"/>
        <w:spacing w:after="240" w:line="360" w:lineRule="auto"/>
        <w:ind w:left="431" w:hanging="431"/>
        <w:rPr>
          <w:rFonts w:ascii="Times New Roman" w:hAnsi="Times New Roman" w:cs="Times New Roman"/>
          <w:color w:val="0070C0"/>
          <w:sz w:val="24"/>
          <w:szCs w:val="24"/>
        </w:rPr>
      </w:pPr>
      <w:r w:rsidRPr="00D904C7">
        <w:rPr>
          <w:rFonts w:ascii="Times New Roman" w:hAnsi="Times New Roman" w:cs="Times New Roman"/>
          <w:color w:val="0070C0"/>
          <w:sz w:val="24"/>
          <w:szCs w:val="24"/>
        </w:rPr>
        <w:lastRenderedPageBreak/>
        <w:t>LISTE DES TABLEAUX</w:t>
      </w:r>
    </w:p>
    <w:p w:rsidR="002171C7" w:rsidRPr="00B17E7E" w:rsidRDefault="002171C7" w:rsidP="00FB750F">
      <w:pPr>
        <w:spacing w:line="360" w:lineRule="auto"/>
      </w:pPr>
      <w:r w:rsidRPr="00B17E7E">
        <w:t xml:space="preserve">Tableau 1 : </w:t>
      </w:r>
      <w:r w:rsidRPr="00BA26FB">
        <w:t xml:space="preserve">Ampleur des maladies tropicales négligées à CTP dans les </w:t>
      </w:r>
      <w:r>
        <w:t>P</w:t>
      </w:r>
      <w:r w:rsidRPr="00BA26FB">
        <w:t>rovinces de la RDC</w:t>
      </w:r>
      <w:r w:rsidRPr="00B17E7E">
        <w:t xml:space="preserve"> Tableau 2 : Cibles de traitement des MTN-CTP </w:t>
      </w:r>
      <w:r>
        <w:t xml:space="preserve">par coordination </w:t>
      </w:r>
      <w:r w:rsidRPr="00B17E7E">
        <w:t>en RDC, 202</w:t>
      </w:r>
      <w:r>
        <w:t>4</w:t>
      </w:r>
    </w:p>
    <w:p w:rsidR="002171C7" w:rsidRPr="00B17E7E" w:rsidRDefault="002171C7" w:rsidP="00FB750F">
      <w:pPr>
        <w:spacing w:line="360" w:lineRule="auto"/>
      </w:pPr>
      <w:r w:rsidRPr="00B17E7E">
        <w:t xml:space="preserve">Tableau 3 : </w:t>
      </w:r>
      <w:r w:rsidRPr="00CC2DBE">
        <w:rPr>
          <w:bCs/>
          <w:kern w:val="1"/>
        </w:rPr>
        <w:t>Prévalence du Trachome folliculaire et du Trichiasis, RDC 202</w:t>
      </w:r>
      <w:r>
        <w:rPr>
          <w:bCs/>
          <w:kern w:val="1"/>
        </w:rPr>
        <w:t>4</w:t>
      </w:r>
    </w:p>
    <w:p w:rsidR="002171C7" w:rsidRPr="00B17E7E" w:rsidRDefault="002171C7" w:rsidP="00FB750F">
      <w:pPr>
        <w:spacing w:line="360" w:lineRule="auto"/>
      </w:pPr>
      <w:r w:rsidRPr="00B17E7E">
        <w:t xml:space="preserve">Tableau 4 : </w:t>
      </w:r>
      <w:r>
        <w:rPr>
          <w:bCs/>
          <w:kern w:val="1"/>
        </w:rPr>
        <w:t>Proportion des sites couverts par les enquêtes de recartographie SCH en 2024</w:t>
      </w:r>
    </w:p>
    <w:p w:rsidR="002171C7" w:rsidRPr="00B17E7E" w:rsidRDefault="002171C7" w:rsidP="00FB750F">
      <w:pPr>
        <w:spacing w:line="360" w:lineRule="auto"/>
      </w:pPr>
      <w:r w:rsidRPr="00B17E7E">
        <w:t xml:space="preserve">Tableau 5 : </w:t>
      </w:r>
      <w:r w:rsidRPr="00D904C7">
        <w:rPr>
          <w:bCs/>
          <w:color w:val="000000" w:themeColor="text1"/>
          <w:kern w:val="1"/>
        </w:rPr>
        <w:t>Résultats de r</w:t>
      </w:r>
      <w:r>
        <w:rPr>
          <w:bCs/>
          <w:color w:val="000000" w:themeColor="text1"/>
          <w:kern w:val="1"/>
        </w:rPr>
        <w:t>e</w:t>
      </w:r>
      <w:r w:rsidRPr="00D904C7">
        <w:rPr>
          <w:bCs/>
          <w:color w:val="000000" w:themeColor="text1"/>
          <w:kern w:val="1"/>
        </w:rPr>
        <w:t xml:space="preserve">cartographie </w:t>
      </w:r>
      <w:r>
        <w:rPr>
          <w:bCs/>
          <w:color w:val="000000" w:themeColor="text1"/>
          <w:kern w:val="1"/>
        </w:rPr>
        <w:t xml:space="preserve">de la Schistosomiase </w:t>
      </w:r>
      <w:r w:rsidRPr="00D904C7">
        <w:rPr>
          <w:bCs/>
          <w:color w:val="000000" w:themeColor="text1"/>
          <w:kern w:val="1"/>
        </w:rPr>
        <w:t>dans les AS</w:t>
      </w:r>
    </w:p>
    <w:p w:rsidR="002171C7" w:rsidRPr="00B17E7E" w:rsidRDefault="002171C7" w:rsidP="00FB750F">
      <w:pPr>
        <w:spacing w:line="360" w:lineRule="auto"/>
        <w:jc w:val="both"/>
        <w:rPr>
          <w:color w:val="000000"/>
        </w:rPr>
      </w:pPr>
      <w:r w:rsidRPr="00B17E7E">
        <w:t xml:space="preserve">Tableau 6 : </w:t>
      </w:r>
      <w:r w:rsidRPr="00B17E7E">
        <w:rPr>
          <w:color w:val="000000"/>
        </w:rPr>
        <w:t>Résultats de la ré cartographie des Géohelminthiases dans les ZS</w:t>
      </w:r>
    </w:p>
    <w:p w:rsidR="002171C7" w:rsidRPr="00B17E7E" w:rsidRDefault="002171C7" w:rsidP="00FB750F">
      <w:pPr>
        <w:spacing w:line="360" w:lineRule="auto"/>
      </w:pPr>
      <w:r w:rsidRPr="00B17E7E">
        <w:t>Tableau 7 : Disponibilité de médicaments pour la distribution de masse de 202</w:t>
      </w:r>
      <w:r>
        <w:t>4</w:t>
      </w:r>
    </w:p>
    <w:p w:rsidR="002171C7" w:rsidRPr="00B17E7E" w:rsidRDefault="002171C7" w:rsidP="00FB750F">
      <w:pPr>
        <w:spacing w:line="360" w:lineRule="auto"/>
      </w:pPr>
      <w:r w:rsidRPr="00B17E7E">
        <w:t>Tableau 8 : Couverture de traitement des MTN-CTP, RDC 202</w:t>
      </w:r>
      <w:r>
        <w:t>4</w:t>
      </w:r>
    </w:p>
    <w:p w:rsidR="002171C7" w:rsidRPr="00B17E7E" w:rsidRDefault="002171C7" w:rsidP="00FB750F">
      <w:pPr>
        <w:spacing w:line="360" w:lineRule="auto"/>
      </w:pPr>
      <w:r w:rsidRPr="00B17E7E">
        <w:t>Tableau 9 : Couverture de traitement de l’Onchocercose par coordination, RDC 202</w:t>
      </w:r>
      <w:r>
        <w:t>4</w:t>
      </w:r>
    </w:p>
    <w:p w:rsidR="002171C7" w:rsidRPr="00B17E7E" w:rsidRDefault="002171C7" w:rsidP="00FB750F">
      <w:pPr>
        <w:spacing w:line="360" w:lineRule="auto"/>
      </w:pPr>
      <w:r w:rsidRPr="00B17E7E">
        <w:t>Tableau 10 : Couverture de traitement de la FL par Coordination, RDC 202</w:t>
      </w:r>
      <w:r>
        <w:t>4</w:t>
      </w:r>
    </w:p>
    <w:p w:rsidR="002171C7" w:rsidRPr="00B17E7E" w:rsidRDefault="002171C7" w:rsidP="00FB750F">
      <w:pPr>
        <w:spacing w:line="360" w:lineRule="auto"/>
      </w:pPr>
      <w:r w:rsidRPr="00B17E7E">
        <w:t>Tableau 11 : Couverture de traitement du TRA par Coordination, RDC 202</w:t>
      </w:r>
      <w:r>
        <w:t>4</w:t>
      </w:r>
    </w:p>
    <w:p w:rsidR="002171C7" w:rsidRPr="00B17E7E" w:rsidRDefault="002171C7" w:rsidP="00FB750F">
      <w:pPr>
        <w:spacing w:line="360" w:lineRule="auto"/>
      </w:pPr>
      <w:r w:rsidRPr="00B17E7E">
        <w:t>Tableau 12 : Couverture de traitement de</w:t>
      </w:r>
      <w:r>
        <w:t xml:space="preserve"> la </w:t>
      </w:r>
      <w:r w:rsidRPr="00B17E7E">
        <w:t>SCH par Coordination, RDC 202</w:t>
      </w:r>
      <w:r>
        <w:t>4</w:t>
      </w:r>
    </w:p>
    <w:p w:rsidR="002171C7" w:rsidRPr="00B17E7E" w:rsidRDefault="002171C7" w:rsidP="00FB750F">
      <w:pPr>
        <w:spacing w:line="360" w:lineRule="auto"/>
      </w:pPr>
      <w:r w:rsidRPr="00B17E7E">
        <w:t>Tableau 13 : Couverture de traitement des GH par Coordination, RDC 202</w:t>
      </w:r>
      <w:r>
        <w:t>4</w:t>
      </w:r>
    </w:p>
    <w:p w:rsidR="002171C7" w:rsidRPr="00B17E7E" w:rsidRDefault="002171C7" w:rsidP="00FB750F">
      <w:pPr>
        <w:spacing w:line="360" w:lineRule="auto"/>
      </w:pPr>
      <w:r w:rsidRPr="00B17E7E">
        <w:t>Tableau 1</w:t>
      </w:r>
      <w:r>
        <w:t>4</w:t>
      </w:r>
      <w:r w:rsidRPr="00B17E7E">
        <w:t> : Activités de suivi et évaluation menées, RDC 202</w:t>
      </w:r>
      <w:r>
        <w:t>4</w:t>
      </w:r>
    </w:p>
    <w:p w:rsidR="002171C7" w:rsidRPr="00B17E7E" w:rsidRDefault="002171C7" w:rsidP="00FB750F">
      <w:pPr>
        <w:spacing w:line="360" w:lineRule="auto"/>
      </w:pPr>
      <w:r w:rsidRPr="00B17E7E">
        <w:rPr>
          <w:bCs/>
        </w:rPr>
        <w:t>Tableau 1</w:t>
      </w:r>
      <w:r>
        <w:rPr>
          <w:bCs/>
        </w:rPr>
        <w:t>5</w:t>
      </w:r>
      <w:r w:rsidRPr="00B17E7E">
        <w:rPr>
          <w:bCs/>
        </w:rPr>
        <w:t xml:space="preserve"> : Résultats d’évaluation d’impact </w:t>
      </w:r>
      <w:r>
        <w:rPr>
          <w:bCs/>
        </w:rPr>
        <w:t>de traitement et surveillance</w:t>
      </w:r>
      <w:r w:rsidR="00B00C03">
        <w:rPr>
          <w:bCs/>
        </w:rPr>
        <w:t xml:space="preserve"> </w:t>
      </w:r>
      <w:r>
        <w:rPr>
          <w:bCs/>
        </w:rPr>
        <w:t>du</w:t>
      </w:r>
      <w:r w:rsidRPr="00B17E7E">
        <w:rPr>
          <w:bCs/>
        </w:rPr>
        <w:t xml:space="preserve"> Trachome, 202</w:t>
      </w:r>
      <w:r>
        <w:rPr>
          <w:bCs/>
        </w:rPr>
        <w:t>4</w:t>
      </w:r>
    </w:p>
    <w:p w:rsidR="002171C7" w:rsidRPr="00B17E7E" w:rsidRDefault="002171C7" w:rsidP="00FB750F">
      <w:pPr>
        <w:spacing w:line="360" w:lineRule="auto"/>
      </w:pPr>
      <w:r w:rsidRPr="00B17E7E">
        <w:t>Tableau 1</w:t>
      </w:r>
      <w:r>
        <w:t>6a</w:t>
      </w:r>
      <w:r w:rsidRPr="00B17E7E">
        <w:t xml:space="preserve"> : </w:t>
      </w:r>
      <w:r w:rsidRPr="00B17E7E">
        <w:rPr>
          <w:color w:val="000000"/>
          <w:lang w:val="fr-CH"/>
        </w:rPr>
        <w:t xml:space="preserve">Prévalence des antigènes filariens circulant par site </w:t>
      </w:r>
      <w:r>
        <w:rPr>
          <w:color w:val="000000"/>
          <w:lang w:val="fr-CH"/>
        </w:rPr>
        <w:t xml:space="preserve">dans la Tshopo,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6b</w:t>
      </w:r>
      <w:r w:rsidRPr="00B17E7E">
        <w:t xml:space="preserve"> : </w:t>
      </w:r>
      <w:r w:rsidRPr="00B17E7E">
        <w:rPr>
          <w:color w:val="000000"/>
          <w:lang w:val="fr-CH"/>
        </w:rPr>
        <w:t xml:space="preserve">Prévalence des antigènes filariens circulant par site </w:t>
      </w:r>
      <w:r>
        <w:rPr>
          <w:color w:val="000000"/>
          <w:lang w:val="fr-CH"/>
        </w:rPr>
        <w:t xml:space="preserve">dans le Sud-Kivu,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6c</w:t>
      </w:r>
      <w:r w:rsidRPr="00B17E7E">
        <w:t xml:space="preserve"> : </w:t>
      </w:r>
      <w:r w:rsidRPr="00B17E7E">
        <w:rPr>
          <w:color w:val="000000"/>
          <w:lang w:val="fr-CH"/>
        </w:rPr>
        <w:t xml:space="preserve">Prévalence des antigènes filariens circulant par site </w:t>
      </w:r>
      <w:r>
        <w:rPr>
          <w:color w:val="000000"/>
          <w:lang w:val="fr-CH"/>
        </w:rPr>
        <w:t xml:space="preserve">dans le Mai-Ndombe,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6d</w:t>
      </w:r>
      <w:r w:rsidRPr="00B17E7E">
        <w:t xml:space="preserve"> : </w:t>
      </w:r>
      <w:r w:rsidRPr="00B17E7E">
        <w:rPr>
          <w:color w:val="000000"/>
          <w:lang w:val="fr-CH"/>
        </w:rPr>
        <w:t xml:space="preserve">Prévalence des antigènes filariens circulant par site </w:t>
      </w:r>
      <w:r>
        <w:rPr>
          <w:color w:val="000000"/>
          <w:lang w:val="fr-CH"/>
        </w:rPr>
        <w:t xml:space="preserve">en </w:t>
      </w:r>
      <w:r w:rsidRPr="001B2F35">
        <w:rPr>
          <w:color w:val="000000"/>
          <w:lang w:val="fr-CH"/>
        </w:rPr>
        <w:t>Ituri</w:t>
      </w:r>
      <w:r>
        <w:rPr>
          <w:color w:val="000000"/>
          <w:lang w:val="fr-CH"/>
        </w:rPr>
        <w:t xml:space="preserve">,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6e</w:t>
      </w:r>
      <w:r w:rsidRPr="00B17E7E">
        <w:t xml:space="preserve"> : </w:t>
      </w:r>
      <w:r w:rsidRPr="00B17E7E">
        <w:rPr>
          <w:color w:val="000000"/>
          <w:lang w:val="fr-CH"/>
        </w:rPr>
        <w:t xml:space="preserve">Prévalence des antigènes filariens circulant par site </w:t>
      </w:r>
      <w:r>
        <w:rPr>
          <w:color w:val="000000"/>
          <w:lang w:val="fr-CH"/>
        </w:rPr>
        <w:t xml:space="preserve">dans le Haut-Uele,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6f</w:t>
      </w:r>
      <w:r w:rsidRPr="00B17E7E">
        <w:t xml:space="preserve"> : </w:t>
      </w:r>
      <w:r w:rsidRPr="00B17E7E">
        <w:rPr>
          <w:color w:val="000000"/>
          <w:lang w:val="fr-CH"/>
        </w:rPr>
        <w:t xml:space="preserve">Prévalence des antigènes filariens circulant par site </w:t>
      </w:r>
      <w:r>
        <w:rPr>
          <w:color w:val="000000"/>
          <w:lang w:val="fr-CH"/>
        </w:rPr>
        <w:t xml:space="preserve">dans le Bas-Uele,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6g</w:t>
      </w:r>
      <w:r w:rsidRPr="00B17E7E">
        <w:t xml:space="preserve"> : </w:t>
      </w:r>
      <w:r w:rsidRPr="00B17E7E">
        <w:rPr>
          <w:color w:val="000000"/>
          <w:lang w:val="fr-CH"/>
        </w:rPr>
        <w:t xml:space="preserve">Prévalence des antigènes filariens circulant par site </w:t>
      </w:r>
      <w:r>
        <w:rPr>
          <w:color w:val="000000"/>
          <w:lang w:val="fr-CH"/>
        </w:rPr>
        <w:t xml:space="preserve">dans le Haut-Katanga,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6h</w:t>
      </w:r>
      <w:r w:rsidRPr="00B17E7E">
        <w:t xml:space="preserve"> : </w:t>
      </w:r>
      <w:r w:rsidRPr="00B17E7E">
        <w:rPr>
          <w:color w:val="000000"/>
          <w:lang w:val="fr-CH"/>
        </w:rPr>
        <w:t xml:space="preserve">Prévalence des antigènes filariens circulant par site </w:t>
      </w:r>
      <w:r>
        <w:rPr>
          <w:color w:val="000000"/>
          <w:lang w:val="fr-CH"/>
        </w:rPr>
        <w:t xml:space="preserve">dans le Tanganyika,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6i</w:t>
      </w:r>
      <w:r w:rsidRPr="00B17E7E">
        <w:t xml:space="preserve"> : </w:t>
      </w:r>
      <w:r w:rsidRPr="00B17E7E">
        <w:rPr>
          <w:color w:val="000000"/>
          <w:lang w:val="fr-CH"/>
        </w:rPr>
        <w:t xml:space="preserve">Prévalence des antigènes filariens circulant par site </w:t>
      </w:r>
      <w:r>
        <w:rPr>
          <w:color w:val="000000"/>
          <w:lang w:val="fr-CH"/>
        </w:rPr>
        <w:t xml:space="preserve">dans le Lualaba,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6j</w:t>
      </w:r>
      <w:r w:rsidRPr="00B17E7E">
        <w:t xml:space="preserve"> : </w:t>
      </w:r>
      <w:r w:rsidRPr="00B17E7E">
        <w:rPr>
          <w:color w:val="000000"/>
          <w:lang w:val="fr-CH"/>
        </w:rPr>
        <w:t xml:space="preserve">Prévalence des antigènes filariens circulant par site </w:t>
      </w:r>
      <w:r>
        <w:rPr>
          <w:color w:val="000000"/>
          <w:lang w:val="fr-CH"/>
        </w:rPr>
        <w:t xml:space="preserve">dans le Haut-Lomami, </w:t>
      </w:r>
      <w:r w:rsidRPr="00B17E7E">
        <w:rPr>
          <w:color w:val="000000"/>
          <w:lang w:val="fr-CH"/>
        </w:rPr>
        <w:t>202</w:t>
      </w:r>
      <w:r>
        <w:rPr>
          <w:color w:val="000000"/>
          <w:lang w:val="fr-CH"/>
        </w:rPr>
        <w:t>4</w:t>
      </w:r>
    </w:p>
    <w:p w:rsidR="002171C7" w:rsidRPr="00B17E7E" w:rsidRDefault="002171C7" w:rsidP="00FB750F">
      <w:pPr>
        <w:spacing w:line="360" w:lineRule="auto"/>
      </w:pPr>
      <w:r w:rsidRPr="00B17E7E">
        <w:t>Tableau 1</w:t>
      </w:r>
      <w:r>
        <w:t>6</w:t>
      </w:r>
      <w:r w:rsidR="00B715D5">
        <w:t>k</w:t>
      </w:r>
      <w:r w:rsidRPr="00B17E7E">
        <w:t xml:space="preserve"> : </w:t>
      </w:r>
      <w:r w:rsidRPr="00B17E7E">
        <w:rPr>
          <w:color w:val="000000"/>
          <w:lang w:val="fr-CH"/>
        </w:rPr>
        <w:t xml:space="preserve">Prévalence des antigènes filariens circulant par site </w:t>
      </w:r>
      <w:r>
        <w:rPr>
          <w:color w:val="000000"/>
          <w:lang w:val="fr-CH"/>
        </w:rPr>
        <w:t xml:space="preserve">dans le Kwilu, </w:t>
      </w:r>
      <w:r w:rsidRPr="00B17E7E">
        <w:rPr>
          <w:color w:val="000000"/>
          <w:lang w:val="fr-CH"/>
        </w:rPr>
        <w:t>202</w:t>
      </w:r>
      <w:r>
        <w:rPr>
          <w:color w:val="000000"/>
          <w:lang w:val="fr-CH"/>
        </w:rPr>
        <w:t>4</w:t>
      </w:r>
    </w:p>
    <w:p w:rsidR="002171C7" w:rsidRPr="00B17E7E" w:rsidRDefault="002171C7" w:rsidP="00FB750F">
      <w:pPr>
        <w:spacing w:line="360" w:lineRule="auto"/>
      </w:pPr>
      <w:r w:rsidRPr="00B17E7E">
        <w:t xml:space="preserve">Tableau </w:t>
      </w:r>
      <w:r>
        <w:t>17</w:t>
      </w:r>
      <w:r w:rsidRPr="00B17E7E">
        <w:t xml:space="preserve">a : </w:t>
      </w:r>
      <w:r w:rsidRPr="00B17E7E">
        <w:rPr>
          <w:bCs/>
          <w:lang w:val="fr-CH"/>
        </w:rPr>
        <w:t xml:space="preserve">Résultats TAS dans les unités d’évaluation </w:t>
      </w:r>
      <w:r w:rsidRPr="00D904C7">
        <w:rPr>
          <w:bCs/>
          <w:lang w:val="fr-CH"/>
        </w:rPr>
        <w:t xml:space="preserve">du </w:t>
      </w:r>
      <w:r>
        <w:rPr>
          <w:bCs/>
          <w:lang w:val="fr-CH"/>
        </w:rPr>
        <w:t>Sud-Ubangi</w:t>
      </w:r>
      <w:r w:rsidRPr="00B17E7E">
        <w:rPr>
          <w:bCs/>
          <w:lang w:val="fr-CH"/>
        </w:rPr>
        <w:t>, 202</w:t>
      </w:r>
      <w:r>
        <w:rPr>
          <w:bCs/>
          <w:lang w:val="fr-CH"/>
        </w:rPr>
        <w:t>4</w:t>
      </w:r>
    </w:p>
    <w:p w:rsidR="002171C7" w:rsidRPr="00B17E7E" w:rsidRDefault="002171C7" w:rsidP="00FB750F">
      <w:pPr>
        <w:spacing w:line="360" w:lineRule="auto"/>
        <w:rPr>
          <w:bCs/>
          <w:lang w:val="fr-CH"/>
        </w:rPr>
      </w:pPr>
      <w:r w:rsidRPr="00B17E7E">
        <w:t xml:space="preserve">Tableau </w:t>
      </w:r>
      <w:r>
        <w:t>17</w:t>
      </w:r>
      <w:r w:rsidRPr="00B17E7E">
        <w:t xml:space="preserve">b : </w:t>
      </w:r>
      <w:r w:rsidRPr="00B17E7E">
        <w:rPr>
          <w:bCs/>
          <w:lang w:val="fr-CH"/>
        </w:rPr>
        <w:t xml:space="preserve">Résultats TAS dans les unités d’évaluation </w:t>
      </w:r>
      <w:r w:rsidRPr="00D904C7">
        <w:rPr>
          <w:bCs/>
          <w:lang w:val="fr-CH"/>
        </w:rPr>
        <w:t>d</w:t>
      </w:r>
      <w:r>
        <w:rPr>
          <w:bCs/>
          <w:lang w:val="fr-CH"/>
        </w:rPr>
        <w:t>e l’Equateur</w:t>
      </w:r>
      <w:r w:rsidRPr="00B17E7E">
        <w:rPr>
          <w:bCs/>
          <w:lang w:val="fr-CH"/>
        </w:rPr>
        <w:t>, 202</w:t>
      </w:r>
      <w:r>
        <w:rPr>
          <w:bCs/>
          <w:lang w:val="fr-CH"/>
        </w:rPr>
        <w:t>4</w:t>
      </w:r>
    </w:p>
    <w:p w:rsidR="002171C7" w:rsidRPr="00B17E7E" w:rsidRDefault="002171C7" w:rsidP="00FB750F">
      <w:pPr>
        <w:spacing w:line="360" w:lineRule="auto"/>
        <w:jc w:val="both"/>
        <w:rPr>
          <w:bCs/>
          <w:lang w:val="fr-CH"/>
        </w:rPr>
      </w:pPr>
      <w:r w:rsidRPr="00B17E7E">
        <w:t xml:space="preserve">Tableau </w:t>
      </w:r>
      <w:r>
        <w:t>17</w:t>
      </w:r>
      <w:r w:rsidRPr="00B17E7E">
        <w:t>c </w:t>
      </w:r>
      <w:r w:rsidRPr="00B17E7E">
        <w:rPr>
          <w:bCs/>
          <w:lang w:val="fr-CH"/>
        </w:rPr>
        <w:t xml:space="preserve">: Résultats des TAS dans les unités d’évaluation </w:t>
      </w:r>
      <w:r w:rsidRPr="00D904C7">
        <w:rPr>
          <w:bCs/>
          <w:lang w:val="fr-CH"/>
        </w:rPr>
        <w:t xml:space="preserve">du </w:t>
      </w:r>
      <w:r>
        <w:rPr>
          <w:bCs/>
          <w:lang w:val="fr-CH"/>
        </w:rPr>
        <w:t>Haut-Lomami</w:t>
      </w:r>
      <w:r w:rsidRPr="00B17E7E">
        <w:rPr>
          <w:bCs/>
          <w:lang w:val="fr-CH"/>
        </w:rPr>
        <w:t>, 202</w:t>
      </w:r>
      <w:r>
        <w:rPr>
          <w:bCs/>
          <w:lang w:val="fr-CH"/>
        </w:rPr>
        <w:t>4</w:t>
      </w:r>
    </w:p>
    <w:p w:rsidR="002171C7" w:rsidRPr="00B17E7E" w:rsidRDefault="002171C7" w:rsidP="00FB750F">
      <w:pPr>
        <w:spacing w:line="360" w:lineRule="auto"/>
        <w:jc w:val="both"/>
        <w:rPr>
          <w:bCs/>
          <w:lang w:val="fr-CH"/>
        </w:rPr>
      </w:pPr>
      <w:r w:rsidRPr="00B17E7E">
        <w:t xml:space="preserve">Tableau </w:t>
      </w:r>
      <w:r>
        <w:t>17</w:t>
      </w:r>
      <w:r w:rsidRPr="00B17E7E">
        <w:t xml:space="preserve">d : </w:t>
      </w:r>
      <w:r w:rsidRPr="00B17E7E">
        <w:rPr>
          <w:bCs/>
          <w:lang w:val="fr-CH"/>
        </w:rPr>
        <w:t xml:space="preserve">Résultats TAS dans les unités d’évaluation </w:t>
      </w:r>
      <w:r w:rsidRPr="00D904C7">
        <w:rPr>
          <w:bCs/>
          <w:lang w:val="fr-CH"/>
        </w:rPr>
        <w:t xml:space="preserve">du </w:t>
      </w:r>
      <w:r>
        <w:rPr>
          <w:bCs/>
          <w:lang w:val="fr-CH"/>
        </w:rPr>
        <w:t>Tanganyika</w:t>
      </w:r>
      <w:r w:rsidRPr="00B17E7E">
        <w:rPr>
          <w:bCs/>
          <w:lang w:val="fr-CH"/>
        </w:rPr>
        <w:t>, 202</w:t>
      </w:r>
      <w:r>
        <w:rPr>
          <w:bCs/>
          <w:lang w:val="fr-CH"/>
        </w:rPr>
        <w:t>4</w:t>
      </w:r>
    </w:p>
    <w:p w:rsidR="002171C7" w:rsidRPr="00B17E7E" w:rsidRDefault="002171C7" w:rsidP="00FB750F">
      <w:pPr>
        <w:spacing w:line="360" w:lineRule="auto"/>
      </w:pPr>
      <w:r w:rsidRPr="00B17E7E">
        <w:t xml:space="preserve">Tableau </w:t>
      </w:r>
      <w:r>
        <w:t>18</w:t>
      </w:r>
      <w:r w:rsidRPr="00B17E7E">
        <w:t>a : </w:t>
      </w:r>
      <w:r w:rsidRPr="00B17E7E">
        <w:rPr>
          <w:bCs/>
          <w:lang w:val="fr-CH"/>
        </w:rPr>
        <w:t xml:space="preserve">Résultats évaluation d’impact des GH </w:t>
      </w:r>
      <w:r>
        <w:rPr>
          <w:bCs/>
          <w:lang w:val="fr-CH"/>
        </w:rPr>
        <w:t>à l’Equateur</w:t>
      </w:r>
      <w:r w:rsidRPr="00B17E7E">
        <w:rPr>
          <w:bCs/>
          <w:lang w:val="fr-CH"/>
        </w:rPr>
        <w:t>, 202</w:t>
      </w:r>
      <w:r>
        <w:rPr>
          <w:bCs/>
          <w:lang w:val="fr-CH"/>
        </w:rPr>
        <w:t>4</w:t>
      </w:r>
    </w:p>
    <w:p w:rsidR="002171C7" w:rsidRPr="00B17E7E" w:rsidRDefault="002171C7" w:rsidP="00FB750F">
      <w:pPr>
        <w:spacing w:line="360" w:lineRule="auto"/>
        <w:jc w:val="both"/>
        <w:rPr>
          <w:bCs/>
          <w:lang w:val="fr-CH"/>
        </w:rPr>
      </w:pPr>
      <w:r w:rsidRPr="00B17E7E">
        <w:t xml:space="preserve">Tableau </w:t>
      </w:r>
      <w:r>
        <w:t>18</w:t>
      </w:r>
      <w:r w:rsidRPr="00B17E7E">
        <w:t xml:space="preserve">b : </w:t>
      </w:r>
      <w:r w:rsidRPr="00B17E7E">
        <w:rPr>
          <w:bCs/>
          <w:lang w:val="fr-CH"/>
        </w:rPr>
        <w:t xml:space="preserve">Résultats évaluation d’impact des GH dans </w:t>
      </w:r>
      <w:r w:rsidRPr="00D904C7">
        <w:rPr>
          <w:bCs/>
          <w:lang w:val="fr-CH"/>
        </w:rPr>
        <w:t>le</w:t>
      </w:r>
      <w:r>
        <w:rPr>
          <w:bCs/>
          <w:lang w:val="fr-CH"/>
        </w:rPr>
        <w:t xml:space="preserve"> Sud-Ubangi</w:t>
      </w:r>
      <w:r w:rsidRPr="00B17E7E">
        <w:rPr>
          <w:bCs/>
          <w:lang w:val="fr-CH"/>
        </w:rPr>
        <w:t>, 202</w:t>
      </w:r>
      <w:r>
        <w:rPr>
          <w:bCs/>
          <w:lang w:val="fr-CH"/>
        </w:rPr>
        <w:t>4</w:t>
      </w:r>
    </w:p>
    <w:p w:rsidR="002171C7" w:rsidRPr="00B17E7E" w:rsidRDefault="002171C7" w:rsidP="00FB750F">
      <w:pPr>
        <w:spacing w:line="360" w:lineRule="auto"/>
        <w:rPr>
          <w:bCs/>
          <w:lang w:val="fr-CH"/>
        </w:rPr>
      </w:pPr>
      <w:r w:rsidRPr="00B17E7E">
        <w:lastRenderedPageBreak/>
        <w:t xml:space="preserve">Tableau </w:t>
      </w:r>
      <w:r>
        <w:t>18</w:t>
      </w:r>
      <w:r w:rsidRPr="00B17E7E">
        <w:t xml:space="preserve">c : </w:t>
      </w:r>
      <w:r w:rsidRPr="00B17E7E">
        <w:rPr>
          <w:bCs/>
          <w:lang w:val="fr-CH"/>
        </w:rPr>
        <w:t xml:space="preserve">Résultats évaluation d’impact des GH dans </w:t>
      </w:r>
      <w:r w:rsidRPr="00D904C7">
        <w:rPr>
          <w:bCs/>
          <w:lang w:val="fr-CH"/>
        </w:rPr>
        <w:t xml:space="preserve">le </w:t>
      </w:r>
      <w:r>
        <w:rPr>
          <w:bCs/>
          <w:lang w:val="fr-CH"/>
        </w:rPr>
        <w:t>Haut-Lomami</w:t>
      </w:r>
      <w:r w:rsidRPr="00B17E7E">
        <w:rPr>
          <w:bCs/>
          <w:lang w:val="fr-CH"/>
        </w:rPr>
        <w:t>, 202</w:t>
      </w:r>
      <w:r>
        <w:rPr>
          <w:bCs/>
          <w:lang w:val="fr-CH"/>
        </w:rPr>
        <w:t>4</w:t>
      </w:r>
    </w:p>
    <w:p w:rsidR="002171C7" w:rsidRPr="00B17E7E" w:rsidRDefault="002171C7" w:rsidP="00FB750F">
      <w:pPr>
        <w:spacing w:line="360" w:lineRule="auto"/>
      </w:pPr>
      <w:r w:rsidRPr="00B17E7E">
        <w:t xml:space="preserve">Tableau </w:t>
      </w:r>
      <w:r>
        <w:t>18</w:t>
      </w:r>
      <w:r w:rsidRPr="00B17E7E">
        <w:t xml:space="preserve">d : </w:t>
      </w:r>
      <w:r w:rsidRPr="00B17E7E">
        <w:rPr>
          <w:bCs/>
          <w:lang w:val="fr-CH"/>
        </w:rPr>
        <w:t xml:space="preserve">Résultats évaluation d’impact des GH dans le </w:t>
      </w:r>
      <w:r>
        <w:rPr>
          <w:bCs/>
          <w:lang w:val="fr-CH"/>
        </w:rPr>
        <w:t>Tanganyika</w:t>
      </w:r>
      <w:r w:rsidRPr="00B17E7E">
        <w:rPr>
          <w:bCs/>
          <w:lang w:val="fr-CH"/>
        </w:rPr>
        <w:t>, 202</w:t>
      </w:r>
      <w:r>
        <w:rPr>
          <w:bCs/>
          <w:lang w:val="fr-CH"/>
        </w:rPr>
        <w:t>4</w:t>
      </w:r>
    </w:p>
    <w:p w:rsidR="002171C7" w:rsidRPr="00B17E7E" w:rsidRDefault="002171C7" w:rsidP="00FB750F">
      <w:pPr>
        <w:spacing w:line="360" w:lineRule="auto"/>
        <w:rPr>
          <w:rFonts w:eastAsia="MinionPro-Regular"/>
        </w:rPr>
      </w:pPr>
      <w:r w:rsidRPr="00B17E7E">
        <w:t xml:space="preserve">Tableau </w:t>
      </w:r>
      <w:r>
        <w:t>19</w:t>
      </w:r>
      <w:r w:rsidRPr="00B17E7E">
        <w:t xml:space="preserve"> : </w:t>
      </w:r>
      <w:r w:rsidRPr="00B17E7E">
        <w:rPr>
          <w:rFonts w:eastAsia="MinionPro-Regular"/>
        </w:rPr>
        <w:t>Etat de mise en œuvre des recommandations de la revue de 202</w:t>
      </w:r>
      <w:r>
        <w:rPr>
          <w:rFonts w:eastAsia="MinionPro-Regular"/>
        </w:rPr>
        <w:t>3</w:t>
      </w:r>
    </w:p>
    <w:p w:rsidR="002A5EBB" w:rsidRPr="00D904C7" w:rsidRDefault="002A5EBB" w:rsidP="00FB750F">
      <w:pPr>
        <w:pStyle w:val="Titre1"/>
        <w:spacing w:before="1080" w:after="240" w:line="360" w:lineRule="auto"/>
        <w:ind w:left="431" w:hanging="431"/>
        <w:rPr>
          <w:rFonts w:ascii="Times New Roman" w:hAnsi="Times New Roman" w:cs="Times New Roman"/>
          <w:color w:val="0070C0"/>
          <w:sz w:val="24"/>
          <w:szCs w:val="24"/>
        </w:rPr>
      </w:pPr>
      <w:r w:rsidRPr="00D904C7">
        <w:rPr>
          <w:rFonts w:ascii="Times New Roman" w:hAnsi="Times New Roman" w:cs="Times New Roman"/>
          <w:color w:val="0070C0"/>
          <w:sz w:val="24"/>
          <w:szCs w:val="24"/>
        </w:rPr>
        <w:t>LISTE DES FIGURES</w:t>
      </w:r>
    </w:p>
    <w:p w:rsidR="002A5EBB" w:rsidRPr="00D904C7" w:rsidRDefault="002A5EBB" w:rsidP="00A3701D">
      <w:pPr>
        <w:spacing w:line="360" w:lineRule="auto"/>
      </w:pPr>
      <w:r w:rsidRPr="00D904C7">
        <w:t>Figure 1 : Découpage administratif de la RDC</w:t>
      </w:r>
    </w:p>
    <w:p w:rsidR="002A5EBB" w:rsidRPr="00D904C7" w:rsidRDefault="002A5EBB" w:rsidP="00A3701D">
      <w:pPr>
        <w:spacing w:line="360" w:lineRule="auto"/>
      </w:pPr>
      <w:r w:rsidRPr="00D904C7">
        <w:t xml:space="preserve">Figure 2 : </w:t>
      </w:r>
      <w:r>
        <w:t>Organigramme du PNLMTN-CTP</w:t>
      </w:r>
    </w:p>
    <w:p w:rsidR="002A5EBB" w:rsidRPr="00D904C7" w:rsidRDefault="002A5EBB" w:rsidP="00A3701D">
      <w:pPr>
        <w:spacing w:line="360" w:lineRule="auto"/>
      </w:pPr>
      <w:r w:rsidRPr="00D904C7">
        <w:t xml:space="preserve">Figure </w:t>
      </w:r>
      <w:r>
        <w:t>3</w:t>
      </w:r>
      <w:r w:rsidRPr="00D904C7">
        <w:t> : Evolution des couvertures de traitement à l’Ivermectine de 2001 à 202</w:t>
      </w:r>
      <w:r>
        <w:t>4</w:t>
      </w:r>
    </w:p>
    <w:p w:rsidR="002A5EBB" w:rsidRPr="00D904C7" w:rsidRDefault="002A5EBB" w:rsidP="00A3701D">
      <w:pPr>
        <w:spacing w:line="360" w:lineRule="auto"/>
      </w:pPr>
      <w:r w:rsidRPr="00D904C7">
        <w:t xml:space="preserve">Figure </w:t>
      </w:r>
      <w:r>
        <w:t>4</w:t>
      </w:r>
      <w:r w:rsidRPr="00D904C7">
        <w:t> : Evolution des couvertures de traitement contre la FL de 2014 à 202</w:t>
      </w:r>
      <w:r>
        <w:t>4</w:t>
      </w:r>
    </w:p>
    <w:p w:rsidR="002A5EBB" w:rsidRPr="00D904C7" w:rsidRDefault="002A5EBB" w:rsidP="00A3701D">
      <w:pPr>
        <w:spacing w:line="360" w:lineRule="auto"/>
      </w:pPr>
      <w:r w:rsidRPr="00D904C7">
        <w:t xml:space="preserve">Figure </w:t>
      </w:r>
      <w:r>
        <w:t>5</w:t>
      </w:r>
      <w:r w:rsidRPr="00D904C7">
        <w:t> : Evolution des couvertures de traitement contre le trachome de 2016 à 202</w:t>
      </w:r>
      <w:r>
        <w:t>4</w:t>
      </w:r>
    </w:p>
    <w:p w:rsidR="002A5EBB" w:rsidRPr="00D904C7" w:rsidRDefault="002A5EBB" w:rsidP="00A3701D">
      <w:pPr>
        <w:spacing w:line="360" w:lineRule="auto"/>
      </w:pPr>
      <w:r w:rsidRPr="00D904C7">
        <w:t xml:space="preserve">Figure </w:t>
      </w:r>
      <w:r>
        <w:t>6</w:t>
      </w:r>
      <w:r w:rsidRPr="00D904C7">
        <w:t> : Evolution des couvertures de traitement contre les schistosomiases de 2014 à 202</w:t>
      </w:r>
      <w:r>
        <w:t>4</w:t>
      </w:r>
    </w:p>
    <w:p w:rsidR="002A5EBB" w:rsidRPr="00D904C7" w:rsidRDefault="002A5EBB" w:rsidP="00A3701D">
      <w:pPr>
        <w:spacing w:line="360" w:lineRule="auto"/>
      </w:pPr>
      <w:r w:rsidRPr="00D904C7">
        <w:t xml:space="preserve">Figure </w:t>
      </w:r>
      <w:r>
        <w:t>7</w:t>
      </w:r>
      <w:r w:rsidRPr="00D904C7">
        <w:t> : Evolution des couvertures de traitement contre les géohelminthiases de 2014 à 202</w:t>
      </w:r>
      <w:r>
        <w:t>4</w:t>
      </w:r>
    </w:p>
    <w:p w:rsidR="002A5EBB" w:rsidRDefault="002A5EBB" w:rsidP="00A3701D">
      <w:pPr>
        <w:spacing w:line="360" w:lineRule="auto"/>
      </w:pPr>
      <w:r w:rsidRPr="00D904C7">
        <w:t xml:space="preserve">Figure </w:t>
      </w:r>
      <w:r>
        <w:t>8 :ZS</w:t>
      </w:r>
      <w:r w:rsidRPr="00D904C7">
        <w:t xml:space="preserve"> bénéficiaires des évaluations d</w:t>
      </w:r>
      <w:r>
        <w:t>’impact et de surveillance du trachome</w:t>
      </w:r>
    </w:p>
    <w:p w:rsidR="002A5EBB" w:rsidRPr="00D904C7" w:rsidRDefault="002A5EBB" w:rsidP="00A3701D">
      <w:pPr>
        <w:spacing w:line="360" w:lineRule="auto"/>
      </w:pPr>
      <w:r w:rsidRPr="00D904C7">
        <w:t xml:space="preserve">Figure </w:t>
      </w:r>
      <w:r>
        <w:t>9 :ZS</w:t>
      </w:r>
      <w:r w:rsidRPr="00D904C7">
        <w:t xml:space="preserve"> bénéficiaires des évaluations </w:t>
      </w:r>
      <w:r>
        <w:t xml:space="preserve">préliminaire </w:t>
      </w:r>
      <w:r w:rsidRPr="00D904C7">
        <w:t>de la transmission de la FL</w:t>
      </w:r>
      <w:r>
        <w:t xml:space="preserve"> (Pré-TAS)</w:t>
      </w:r>
    </w:p>
    <w:p w:rsidR="002A5EBB" w:rsidRPr="00D904C7" w:rsidRDefault="002A5EBB" w:rsidP="00A3701D">
      <w:pPr>
        <w:spacing w:line="360" w:lineRule="auto"/>
      </w:pPr>
      <w:r w:rsidRPr="00D904C7">
        <w:t xml:space="preserve">Figure </w:t>
      </w:r>
      <w:r>
        <w:t>10 :ZS</w:t>
      </w:r>
      <w:r w:rsidRPr="00D904C7">
        <w:t xml:space="preserve"> bénéficiaires des évaluations</w:t>
      </w:r>
      <w:r w:rsidR="00B00C03">
        <w:t xml:space="preserve"> </w:t>
      </w:r>
      <w:r w:rsidRPr="00D904C7">
        <w:t>de la transmission de la FL</w:t>
      </w:r>
      <w:r>
        <w:t xml:space="preserve"> (TAS)</w:t>
      </w:r>
    </w:p>
    <w:p w:rsidR="002A5EBB" w:rsidRPr="00D904C7" w:rsidRDefault="002A5EBB" w:rsidP="00A3701D">
      <w:pPr>
        <w:spacing w:line="360" w:lineRule="auto"/>
      </w:pPr>
      <w:r w:rsidRPr="00D904C7">
        <w:t>Figure 1</w:t>
      </w:r>
      <w:r>
        <w:t>1</w:t>
      </w:r>
      <w:r w:rsidRPr="00D904C7">
        <w:t> : Ecart entre le besoin exprimé et le financement approuvé en 202</w:t>
      </w:r>
      <w:r>
        <w:t>4</w:t>
      </w:r>
    </w:p>
    <w:p w:rsidR="002A5EBB" w:rsidRPr="00D904C7" w:rsidRDefault="002A5EBB" w:rsidP="00A3701D">
      <w:pPr>
        <w:spacing w:line="360" w:lineRule="auto"/>
      </w:pPr>
      <w:r w:rsidRPr="00D904C7">
        <w:t>Figure 1</w:t>
      </w:r>
      <w:r>
        <w:t>2</w:t>
      </w:r>
      <w:r w:rsidRPr="00D904C7">
        <w:t> : Ecart entre le financement approuvé et le décaissement en 202</w:t>
      </w:r>
      <w:r>
        <w:t>4</w:t>
      </w:r>
    </w:p>
    <w:p w:rsidR="002A5EBB" w:rsidRPr="00D904C7" w:rsidRDefault="002A5EBB" w:rsidP="00A3701D">
      <w:pPr>
        <w:spacing w:line="360" w:lineRule="auto"/>
      </w:pPr>
      <w:r w:rsidRPr="00D904C7">
        <w:t>Figure 1</w:t>
      </w:r>
      <w:r>
        <w:t>3</w:t>
      </w:r>
      <w:r w:rsidRPr="00D904C7">
        <w:t> : Proportion de la contribution financière des différents partenaires en 2023</w:t>
      </w:r>
    </w:p>
    <w:p w:rsidR="0007483D" w:rsidRDefault="0007483D"/>
    <w:p w:rsidR="0007483D" w:rsidRDefault="0007483D"/>
    <w:p w:rsidR="0007483D" w:rsidRDefault="0007483D"/>
    <w:p w:rsidR="0007483D" w:rsidRDefault="0007483D"/>
    <w:p w:rsidR="0007483D" w:rsidRDefault="0007483D"/>
    <w:p w:rsidR="0007483D" w:rsidRDefault="0007483D"/>
    <w:p w:rsidR="0007483D" w:rsidRDefault="0007483D"/>
    <w:p w:rsidR="0007483D" w:rsidRDefault="0007483D"/>
    <w:p w:rsidR="0007483D" w:rsidRDefault="0007483D"/>
    <w:p w:rsidR="0007483D" w:rsidRDefault="0007483D"/>
    <w:p w:rsidR="0007483D" w:rsidRDefault="0007483D"/>
    <w:p w:rsidR="00A3701D" w:rsidRDefault="00A3701D"/>
    <w:p w:rsidR="00A3701D" w:rsidRDefault="00A3701D"/>
    <w:p w:rsidR="0007483D" w:rsidRDefault="0007483D"/>
    <w:p w:rsidR="0007483D" w:rsidRDefault="0007483D"/>
    <w:p w:rsidR="0007483D" w:rsidRDefault="0007483D"/>
    <w:p w:rsidR="0007483D" w:rsidRPr="00D904C7" w:rsidRDefault="0007483D" w:rsidP="0007483D">
      <w:pPr>
        <w:pStyle w:val="Titre1"/>
        <w:spacing w:after="240" w:line="360" w:lineRule="auto"/>
        <w:rPr>
          <w:rFonts w:ascii="Times New Roman" w:hAnsi="Times New Roman" w:cs="Times New Roman"/>
        </w:rPr>
      </w:pPr>
      <w:r w:rsidRPr="00D904C7">
        <w:rPr>
          <w:rFonts w:ascii="Times New Roman" w:hAnsi="Times New Roman" w:cs="Times New Roman"/>
          <w:color w:val="0070C0"/>
          <w:sz w:val="24"/>
          <w:szCs w:val="24"/>
        </w:rPr>
        <w:lastRenderedPageBreak/>
        <w:t>SIGLES, ABREVIATIONS ET ACRONYMES</w:t>
      </w:r>
    </w:p>
    <w:tbl>
      <w:tblPr>
        <w:tblW w:w="9639" w:type="dxa"/>
        <w:tblLook w:val="04A0"/>
      </w:tblPr>
      <w:tblGrid>
        <w:gridCol w:w="1843"/>
        <w:gridCol w:w="7796"/>
      </w:tblGrid>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AS :</w:t>
            </w:r>
          </w:p>
        </w:tc>
        <w:tc>
          <w:tcPr>
            <w:tcW w:w="7796" w:type="dxa"/>
            <w:shd w:val="clear" w:color="auto" w:fill="auto"/>
          </w:tcPr>
          <w:p w:rsidR="0007483D" w:rsidRPr="00D904C7" w:rsidRDefault="0007483D" w:rsidP="006728FE">
            <w:pPr>
              <w:spacing w:line="360" w:lineRule="auto"/>
              <w:ind w:left="1418" w:hanging="1418"/>
              <w:jc w:val="both"/>
            </w:pPr>
            <w:r w:rsidRPr="00D904C7">
              <w:t>Aire de Santé</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CBM :</w:t>
            </w:r>
          </w:p>
        </w:tc>
        <w:tc>
          <w:tcPr>
            <w:tcW w:w="7796" w:type="dxa"/>
            <w:shd w:val="clear" w:color="auto" w:fill="auto"/>
          </w:tcPr>
          <w:p w:rsidR="0007483D" w:rsidRPr="00D904C7" w:rsidRDefault="0007483D" w:rsidP="006728FE">
            <w:pPr>
              <w:spacing w:line="360" w:lineRule="auto"/>
              <w:jc w:val="both"/>
            </w:pPr>
            <w:r w:rsidRPr="00D904C7">
              <w:t>Christian Blinden Mission</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CG :</w:t>
            </w:r>
          </w:p>
        </w:tc>
        <w:tc>
          <w:tcPr>
            <w:tcW w:w="7796" w:type="dxa"/>
            <w:shd w:val="clear" w:color="auto" w:fill="auto"/>
          </w:tcPr>
          <w:p w:rsidR="0007483D" w:rsidRPr="00D904C7" w:rsidRDefault="0007483D" w:rsidP="006728FE">
            <w:pPr>
              <w:spacing w:line="360" w:lineRule="auto"/>
              <w:jc w:val="both"/>
              <w:rPr>
                <w:b/>
              </w:rPr>
            </w:pPr>
            <w:r w:rsidRPr="00D904C7">
              <w:t>Couverture Géographique</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CT :</w:t>
            </w:r>
          </w:p>
        </w:tc>
        <w:tc>
          <w:tcPr>
            <w:tcW w:w="7796" w:type="dxa"/>
            <w:shd w:val="clear" w:color="auto" w:fill="auto"/>
          </w:tcPr>
          <w:p w:rsidR="0007483D" w:rsidRPr="00D904C7" w:rsidRDefault="0007483D" w:rsidP="006728FE">
            <w:pPr>
              <w:spacing w:line="360" w:lineRule="auto"/>
              <w:jc w:val="both"/>
            </w:pPr>
            <w:r w:rsidRPr="00D904C7">
              <w:t>Couverture Thérapeutique</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DC :</w:t>
            </w:r>
          </w:p>
        </w:tc>
        <w:tc>
          <w:tcPr>
            <w:tcW w:w="7796" w:type="dxa"/>
            <w:shd w:val="clear" w:color="auto" w:fill="auto"/>
          </w:tcPr>
          <w:p w:rsidR="0007483D" w:rsidRPr="00D904C7" w:rsidRDefault="0007483D" w:rsidP="006728FE">
            <w:pPr>
              <w:spacing w:line="360" w:lineRule="auto"/>
              <w:jc w:val="both"/>
              <w:rPr>
                <w:b/>
              </w:rPr>
            </w:pPr>
            <w:r w:rsidRPr="00D904C7">
              <w:t>Distributeur Communautaire</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DMM : </w:t>
            </w:r>
          </w:p>
        </w:tc>
        <w:tc>
          <w:tcPr>
            <w:tcW w:w="7796" w:type="dxa"/>
            <w:shd w:val="clear" w:color="auto" w:fill="auto"/>
          </w:tcPr>
          <w:p w:rsidR="0007483D" w:rsidRPr="00D904C7" w:rsidRDefault="0007483D" w:rsidP="006728FE">
            <w:pPr>
              <w:spacing w:line="360" w:lineRule="auto"/>
              <w:jc w:val="both"/>
              <w:rPr>
                <w:b/>
              </w:rPr>
            </w:pPr>
            <w:r w:rsidRPr="00D904C7">
              <w:t>Distribution de masse de médicaments</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DPS : </w:t>
            </w:r>
          </w:p>
        </w:tc>
        <w:tc>
          <w:tcPr>
            <w:tcW w:w="7796" w:type="dxa"/>
            <w:shd w:val="clear" w:color="auto" w:fill="auto"/>
          </w:tcPr>
          <w:p w:rsidR="0007483D" w:rsidRPr="00D904C7" w:rsidRDefault="0007483D" w:rsidP="006728FE">
            <w:pPr>
              <w:spacing w:line="360" w:lineRule="auto"/>
              <w:jc w:val="both"/>
              <w:rPr>
                <w:b/>
              </w:rPr>
            </w:pPr>
            <w:r w:rsidRPr="00D904C7">
              <w:t>Division Provinciale de la Santé</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Pr>
                <w:b/>
                <w:bCs/>
              </w:rPr>
              <w:t>FL :</w:t>
            </w:r>
          </w:p>
        </w:tc>
        <w:tc>
          <w:tcPr>
            <w:tcW w:w="7796" w:type="dxa"/>
            <w:shd w:val="clear" w:color="auto" w:fill="auto"/>
          </w:tcPr>
          <w:p w:rsidR="0007483D" w:rsidRPr="00D904C7" w:rsidRDefault="0007483D" w:rsidP="006728FE">
            <w:pPr>
              <w:spacing w:line="360" w:lineRule="auto"/>
              <w:jc w:val="both"/>
            </w:pPr>
            <w:r>
              <w:t>Filariose Lymphatique</w:t>
            </w:r>
          </w:p>
        </w:tc>
      </w:tr>
      <w:tr w:rsidR="0007483D" w:rsidRPr="00D904C7" w:rsidTr="006728FE">
        <w:tc>
          <w:tcPr>
            <w:tcW w:w="1843" w:type="dxa"/>
            <w:shd w:val="clear" w:color="auto" w:fill="auto"/>
          </w:tcPr>
          <w:p w:rsidR="0007483D" w:rsidRDefault="0007483D" w:rsidP="006728FE">
            <w:pPr>
              <w:spacing w:line="360" w:lineRule="auto"/>
              <w:jc w:val="both"/>
              <w:rPr>
                <w:b/>
                <w:bCs/>
              </w:rPr>
            </w:pPr>
            <w:r>
              <w:rPr>
                <w:b/>
                <w:bCs/>
              </w:rPr>
              <w:t>GH :</w:t>
            </w:r>
          </w:p>
        </w:tc>
        <w:tc>
          <w:tcPr>
            <w:tcW w:w="7796" w:type="dxa"/>
            <w:shd w:val="clear" w:color="auto" w:fill="auto"/>
          </w:tcPr>
          <w:p w:rsidR="0007483D" w:rsidRDefault="0007483D" w:rsidP="006728FE">
            <w:pPr>
              <w:spacing w:line="360" w:lineRule="auto"/>
              <w:jc w:val="both"/>
            </w:pPr>
            <w:r>
              <w:t>Géohelminthiases</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IPS : </w:t>
            </w:r>
          </w:p>
        </w:tc>
        <w:tc>
          <w:tcPr>
            <w:tcW w:w="7796" w:type="dxa"/>
            <w:shd w:val="clear" w:color="auto" w:fill="auto"/>
          </w:tcPr>
          <w:p w:rsidR="0007483D" w:rsidRPr="00D904C7" w:rsidRDefault="0007483D" w:rsidP="006728FE">
            <w:pPr>
              <w:spacing w:line="360" w:lineRule="auto"/>
              <w:jc w:val="both"/>
            </w:pPr>
            <w:r w:rsidRPr="00D904C7">
              <w:t>Inspection Provinciale de la Santé</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MTN :</w:t>
            </w:r>
          </w:p>
        </w:tc>
        <w:tc>
          <w:tcPr>
            <w:tcW w:w="7796" w:type="dxa"/>
            <w:shd w:val="clear" w:color="auto" w:fill="auto"/>
          </w:tcPr>
          <w:p w:rsidR="0007483D" w:rsidRPr="00D904C7" w:rsidRDefault="0007483D" w:rsidP="006728FE">
            <w:pPr>
              <w:spacing w:line="360" w:lineRule="auto"/>
              <w:jc w:val="both"/>
            </w:pPr>
            <w:r w:rsidRPr="00D904C7">
              <w:t>Maladies Tropicales Négligées</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MTN-CTP : </w:t>
            </w:r>
          </w:p>
        </w:tc>
        <w:tc>
          <w:tcPr>
            <w:tcW w:w="7796" w:type="dxa"/>
            <w:shd w:val="clear" w:color="auto" w:fill="auto"/>
          </w:tcPr>
          <w:p w:rsidR="0007483D" w:rsidRPr="00D904C7" w:rsidRDefault="0007483D" w:rsidP="006728FE">
            <w:pPr>
              <w:spacing w:line="360" w:lineRule="auto"/>
              <w:jc w:val="both"/>
              <w:rPr>
                <w:b/>
              </w:rPr>
            </w:pPr>
            <w:r w:rsidRPr="00D904C7">
              <w:t>Maladies Tropicales Négligées à Chimiothérapie Préventive</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sidRPr="00D904C7">
              <w:rPr>
                <w:b/>
                <w:bCs/>
              </w:rPr>
              <w:t>OMS :</w:t>
            </w:r>
          </w:p>
        </w:tc>
        <w:tc>
          <w:tcPr>
            <w:tcW w:w="7796" w:type="dxa"/>
            <w:shd w:val="clear" w:color="auto" w:fill="auto"/>
          </w:tcPr>
          <w:p w:rsidR="0007483D" w:rsidRPr="00D904C7" w:rsidRDefault="0007483D" w:rsidP="006728FE">
            <w:pPr>
              <w:spacing w:line="360" w:lineRule="auto"/>
              <w:jc w:val="both"/>
              <w:rPr>
                <w:b/>
              </w:rPr>
            </w:pPr>
            <w:r w:rsidRPr="00D904C7">
              <w:t>Organisation Mondiale de la Santé</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Pr>
                <w:b/>
                <w:bCs/>
              </w:rPr>
              <w:t>ONCHO :</w:t>
            </w:r>
          </w:p>
        </w:tc>
        <w:tc>
          <w:tcPr>
            <w:tcW w:w="7796" w:type="dxa"/>
            <w:shd w:val="clear" w:color="auto" w:fill="auto"/>
          </w:tcPr>
          <w:p w:rsidR="0007483D" w:rsidRPr="00D904C7" w:rsidRDefault="0007483D" w:rsidP="006728FE">
            <w:pPr>
              <w:spacing w:line="360" w:lineRule="auto"/>
              <w:jc w:val="both"/>
            </w:pPr>
            <w:r>
              <w:t>Onchocercose</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PCMPI : </w:t>
            </w:r>
          </w:p>
        </w:tc>
        <w:tc>
          <w:tcPr>
            <w:tcW w:w="7796" w:type="dxa"/>
            <w:shd w:val="clear" w:color="auto" w:fill="auto"/>
          </w:tcPr>
          <w:p w:rsidR="0007483D" w:rsidRPr="00D904C7" w:rsidRDefault="0007483D" w:rsidP="006728FE">
            <w:pPr>
              <w:spacing w:line="360" w:lineRule="auto"/>
              <w:ind w:left="31" w:hanging="31"/>
              <w:jc w:val="both"/>
            </w:pPr>
            <w:r w:rsidRPr="00D904C7">
              <w:t xml:space="preserve">Prise en Charge de la Morbidité et Prévention des Incapacités </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Pr>
                <w:b/>
                <w:bCs/>
              </w:rPr>
              <w:t>PNLMTN-CTP</w:t>
            </w:r>
          </w:p>
        </w:tc>
        <w:tc>
          <w:tcPr>
            <w:tcW w:w="7796" w:type="dxa"/>
            <w:shd w:val="clear" w:color="auto" w:fill="auto"/>
          </w:tcPr>
          <w:p w:rsidR="0007483D" w:rsidRPr="00D904C7" w:rsidRDefault="0007483D" w:rsidP="006728FE">
            <w:pPr>
              <w:spacing w:line="360" w:lineRule="auto"/>
              <w:ind w:left="31" w:hanging="31"/>
              <w:jc w:val="both"/>
            </w:pPr>
            <w:r>
              <w:t>Programme National de Lutte contre les MTN-CTP</w:t>
            </w:r>
          </w:p>
        </w:tc>
      </w:tr>
      <w:tr w:rsidR="0007483D" w:rsidRPr="00D904C7" w:rsidTr="006728FE">
        <w:tc>
          <w:tcPr>
            <w:tcW w:w="1843" w:type="dxa"/>
            <w:shd w:val="clear" w:color="auto" w:fill="auto"/>
          </w:tcPr>
          <w:p w:rsidR="0007483D" w:rsidRPr="00D904C7" w:rsidRDefault="0007483D" w:rsidP="006728FE">
            <w:pPr>
              <w:spacing w:line="360" w:lineRule="auto"/>
              <w:jc w:val="both"/>
              <w:rPr>
                <w:b/>
                <w:bCs/>
              </w:rPr>
            </w:pPr>
            <w:r w:rsidRPr="00D904C7">
              <w:rPr>
                <w:b/>
                <w:bCs/>
              </w:rPr>
              <w:t>PRE TAS : </w:t>
            </w:r>
          </w:p>
        </w:tc>
        <w:tc>
          <w:tcPr>
            <w:tcW w:w="7796" w:type="dxa"/>
            <w:shd w:val="clear" w:color="auto" w:fill="auto"/>
          </w:tcPr>
          <w:p w:rsidR="0007483D" w:rsidRPr="00D904C7" w:rsidRDefault="0007483D" w:rsidP="006728FE">
            <w:pPr>
              <w:spacing w:line="360" w:lineRule="auto"/>
              <w:ind w:left="31" w:right="-278" w:hanging="31"/>
              <w:jc w:val="both"/>
            </w:pPr>
            <w:r w:rsidRPr="00D904C7">
              <w:t>Enquêtes préliminaires d’évaluation de la transmission de la F</w:t>
            </w:r>
            <w:r>
              <w:t>L</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sidRPr="00D904C7">
              <w:rPr>
                <w:b/>
                <w:bCs/>
              </w:rPr>
              <w:t>RDC :</w:t>
            </w:r>
          </w:p>
        </w:tc>
        <w:tc>
          <w:tcPr>
            <w:tcW w:w="7796" w:type="dxa"/>
            <w:shd w:val="clear" w:color="auto" w:fill="auto"/>
          </w:tcPr>
          <w:p w:rsidR="0007483D" w:rsidRPr="00D904C7" w:rsidRDefault="0007483D" w:rsidP="006728FE">
            <w:pPr>
              <w:spacing w:line="360" w:lineRule="auto"/>
            </w:pPr>
            <w:r w:rsidRPr="00D904C7">
              <w:t>République Démocratique du Congo</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sidRPr="00D904C7">
              <w:rPr>
                <w:b/>
                <w:bCs/>
                <w:lang w:val="en-US"/>
              </w:rPr>
              <w:t>SCIF:</w:t>
            </w:r>
          </w:p>
        </w:tc>
        <w:tc>
          <w:tcPr>
            <w:tcW w:w="7796" w:type="dxa"/>
            <w:shd w:val="clear" w:color="auto" w:fill="auto"/>
          </w:tcPr>
          <w:p w:rsidR="0007483D" w:rsidRPr="00D904C7" w:rsidRDefault="0007483D" w:rsidP="006728FE">
            <w:pPr>
              <w:spacing w:line="360" w:lineRule="auto"/>
              <w:jc w:val="both"/>
              <w:rPr>
                <w:b/>
              </w:rPr>
            </w:pPr>
            <w:r w:rsidRPr="00D904C7">
              <w:rPr>
                <w:lang w:val="en-US"/>
              </w:rPr>
              <w:t>Schistosomiasis Control Initiative Foundation</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Pr>
                <w:b/>
                <w:bCs/>
                <w:lang w:val="en-US"/>
              </w:rPr>
              <w:t>SCH:</w:t>
            </w:r>
          </w:p>
        </w:tc>
        <w:tc>
          <w:tcPr>
            <w:tcW w:w="7796" w:type="dxa"/>
            <w:shd w:val="clear" w:color="auto" w:fill="auto"/>
          </w:tcPr>
          <w:p w:rsidR="0007483D" w:rsidRPr="00D904C7" w:rsidRDefault="0007483D" w:rsidP="006728FE">
            <w:pPr>
              <w:spacing w:line="360" w:lineRule="auto"/>
              <w:jc w:val="both"/>
              <w:rPr>
                <w:lang w:val="en-US"/>
              </w:rPr>
            </w:pPr>
            <w:r>
              <w:rPr>
                <w:lang w:val="en-US"/>
              </w:rPr>
              <w:t>Schistosomiases</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sidRPr="00D904C7">
              <w:rPr>
                <w:b/>
                <w:bCs/>
                <w:lang w:val="en-US"/>
              </w:rPr>
              <w:t>SSI:</w:t>
            </w:r>
          </w:p>
        </w:tc>
        <w:tc>
          <w:tcPr>
            <w:tcW w:w="7796" w:type="dxa"/>
            <w:shd w:val="clear" w:color="auto" w:fill="auto"/>
          </w:tcPr>
          <w:p w:rsidR="0007483D" w:rsidRPr="00D904C7" w:rsidRDefault="0007483D" w:rsidP="006728FE">
            <w:pPr>
              <w:spacing w:line="360" w:lineRule="auto"/>
              <w:jc w:val="both"/>
              <w:rPr>
                <w:b/>
              </w:rPr>
            </w:pPr>
            <w:r w:rsidRPr="00D904C7">
              <w:rPr>
                <w:lang w:val="en-US"/>
              </w:rPr>
              <w:t>Sight Savers International</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sidRPr="00D904C7">
              <w:rPr>
                <w:b/>
                <w:bCs/>
                <w:lang w:val="en-US"/>
              </w:rPr>
              <w:t>TAS:</w:t>
            </w:r>
          </w:p>
        </w:tc>
        <w:tc>
          <w:tcPr>
            <w:tcW w:w="7796" w:type="dxa"/>
            <w:shd w:val="clear" w:color="auto" w:fill="auto"/>
          </w:tcPr>
          <w:p w:rsidR="0007483D" w:rsidRPr="00D904C7" w:rsidRDefault="0007483D" w:rsidP="006728FE">
            <w:pPr>
              <w:spacing w:line="360" w:lineRule="auto"/>
              <w:jc w:val="both"/>
            </w:pPr>
            <w:r w:rsidRPr="00D904C7">
              <w:t>Enquêtes d’évaluation de la transmission de la Filariose Lymphatique</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Pr>
                <w:b/>
                <w:bCs/>
                <w:lang w:val="en-US"/>
              </w:rPr>
              <w:t>TRA:</w:t>
            </w:r>
          </w:p>
        </w:tc>
        <w:tc>
          <w:tcPr>
            <w:tcW w:w="7796" w:type="dxa"/>
            <w:shd w:val="clear" w:color="auto" w:fill="auto"/>
          </w:tcPr>
          <w:p w:rsidR="0007483D" w:rsidRPr="00D904C7" w:rsidRDefault="0007483D" w:rsidP="006728FE">
            <w:pPr>
              <w:spacing w:line="360" w:lineRule="auto"/>
              <w:jc w:val="both"/>
            </w:pPr>
            <w:r>
              <w:t>Trachome</w:t>
            </w:r>
          </w:p>
        </w:tc>
      </w:tr>
      <w:tr w:rsidR="0007483D" w:rsidRPr="00B00C03" w:rsidTr="006728FE">
        <w:tc>
          <w:tcPr>
            <w:tcW w:w="1843" w:type="dxa"/>
            <w:shd w:val="clear" w:color="auto" w:fill="auto"/>
          </w:tcPr>
          <w:p w:rsidR="0007483D" w:rsidRPr="00D904C7" w:rsidRDefault="0007483D" w:rsidP="006728FE">
            <w:pPr>
              <w:spacing w:line="360" w:lineRule="auto"/>
              <w:jc w:val="both"/>
              <w:rPr>
                <w:b/>
                <w:bCs/>
                <w:lang w:val="en-US"/>
              </w:rPr>
            </w:pPr>
            <w:r w:rsidRPr="00D904C7">
              <w:rPr>
                <w:b/>
                <w:bCs/>
                <w:lang w:val="en-US"/>
              </w:rPr>
              <w:t>UFAR:</w:t>
            </w:r>
          </w:p>
        </w:tc>
        <w:tc>
          <w:tcPr>
            <w:tcW w:w="7796" w:type="dxa"/>
            <w:shd w:val="clear" w:color="auto" w:fill="auto"/>
          </w:tcPr>
          <w:p w:rsidR="0007483D" w:rsidRPr="00D904C7" w:rsidRDefault="0007483D" w:rsidP="006728FE">
            <w:pPr>
              <w:spacing w:line="360" w:lineRule="auto"/>
              <w:jc w:val="both"/>
              <w:rPr>
                <w:b/>
                <w:lang w:val="en-US"/>
              </w:rPr>
            </w:pPr>
            <w:r w:rsidRPr="00D904C7">
              <w:rPr>
                <w:lang w:val="en-US"/>
              </w:rPr>
              <w:t>United Front Against River blindness</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Pr>
                <w:b/>
                <w:bCs/>
                <w:lang w:val="en-US"/>
              </w:rPr>
              <w:t>UH:</w:t>
            </w:r>
          </w:p>
        </w:tc>
        <w:tc>
          <w:tcPr>
            <w:tcW w:w="7796" w:type="dxa"/>
            <w:shd w:val="clear" w:color="auto" w:fill="auto"/>
          </w:tcPr>
          <w:p w:rsidR="0007483D" w:rsidRPr="00D904C7" w:rsidRDefault="0007483D" w:rsidP="006728FE">
            <w:pPr>
              <w:spacing w:line="360" w:lineRule="auto"/>
              <w:jc w:val="both"/>
              <w:rPr>
                <w:lang w:val="en-US"/>
              </w:rPr>
            </w:pPr>
            <w:r>
              <w:rPr>
                <w:lang w:val="en-US"/>
              </w:rPr>
              <w:t>Unlimit Health</w:t>
            </w:r>
          </w:p>
        </w:tc>
      </w:tr>
      <w:tr w:rsidR="0007483D" w:rsidRPr="00D904C7" w:rsidTr="006728FE">
        <w:tc>
          <w:tcPr>
            <w:tcW w:w="1843" w:type="dxa"/>
            <w:shd w:val="clear" w:color="auto" w:fill="auto"/>
          </w:tcPr>
          <w:p w:rsidR="0007483D" w:rsidRPr="00D904C7" w:rsidRDefault="0007483D" w:rsidP="006728FE">
            <w:pPr>
              <w:spacing w:line="360" w:lineRule="auto"/>
              <w:jc w:val="both"/>
              <w:rPr>
                <w:b/>
                <w:bCs/>
                <w:lang w:val="en-US"/>
              </w:rPr>
            </w:pPr>
            <w:r>
              <w:rPr>
                <w:b/>
                <w:bCs/>
                <w:lang w:val="en-US"/>
              </w:rPr>
              <w:t>ZS:</w:t>
            </w:r>
          </w:p>
        </w:tc>
        <w:tc>
          <w:tcPr>
            <w:tcW w:w="7796" w:type="dxa"/>
            <w:shd w:val="clear" w:color="auto" w:fill="auto"/>
          </w:tcPr>
          <w:p w:rsidR="0007483D" w:rsidRPr="00D904C7" w:rsidRDefault="0007483D" w:rsidP="006728FE">
            <w:pPr>
              <w:spacing w:line="360" w:lineRule="auto"/>
              <w:jc w:val="both"/>
              <w:rPr>
                <w:lang w:val="en-US"/>
              </w:rPr>
            </w:pPr>
            <w:r>
              <w:rPr>
                <w:lang w:val="en-US"/>
              </w:rPr>
              <w:t>Zone de santé</w:t>
            </w:r>
          </w:p>
        </w:tc>
      </w:tr>
      <w:tr w:rsidR="0007483D" w:rsidRPr="00D904C7" w:rsidTr="006728FE">
        <w:tc>
          <w:tcPr>
            <w:tcW w:w="1843" w:type="dxa"/>
            <w:shd w:val="clear" w:color="auto" w:fill="auto"/>
          </w:tcPr>
          <w:p w:rsidR="0007483D" w:rsidRDefault="0007483D" w:rsidP="006728FE">
            <w:pPr>
              <w:spacing w:line="360" w:lineRule="auto"/>
              <w:jc w:val="both"/>
              <w:rPr>
                <w:b/>
                <w:bCs/>
                <w:lang w:val="en-US"/>
              </w:rPr>
            </w:pPr>
            <w:r>
              <w:rPr>
                <w:b/>
                <w:bCs/>
                <w:lang w:val="en-US"/>
              </w:rPr>
              <w:t>ZTO:</w:t>
            </w:r>
          </w:p>
        </w:tc>
        <w:tc>
          <w:tcPr>
            <w:tcW w:w="7796" w:type="dxa"/>
            <w:shd w:val="clear" w:color="auto" w:fill="auto"/>
          </w:tcPr>
          <w:p w:rsidR="0007483D" w:rsidRDefault="0007483D" w:rsidP="006728FE">
            <w:pPr>
              <w:spacing w:line="360" w:lineRule="auto"/>
              <w:jc w:val="both"/>
              <w:rPr>
                <w:lang w:val="en-US"/>
              </w:rPr>
            </w:pPr>
            <w:r>
              <w:rPr>
                <w:lang w:val="en-US"/>
              </w:rPr>
              <w:t>Zone de transmission opérationnelle</w:t>
            </w:r>
          </w:p>
        </w:tc>
      </w:tr>
    </w:tbl>
    <w:p w:rsidR="0007483D" w:rsidRDefault="0007483D" w:rsidP="0007483D"/>
    <w:p w:rsidR="00D05F09" w:rsidRDefault="00D05F09"/>
    <w:p w:rsidR="00D05F09" w:rsidRDefault="00D05F09"/>
    <w:p w:rsidR="003B0424" w:rsidRDefault="003B0424"/>
    <w:p w:rsidR="002A5EBB" w:rsidRDefault="002A5EBB"/>
    <w:p w:rsidR="002A5EBB" w:rsidRDefault="002A5EBB"/>
    <w:p w:rsidR="003B0424" w:rsidRPr="002A5EBB" w:rsidRDefault="003B0424" w:rsidP="002A5EBB">
      <w:pPr>
        <w:pStyle w:val="Titre1"/>
        <w:spacing w:after="240" w:line="360" w:lineRule="auto"/>
        <w:rPr>
          <w:rFonts w:ascii="Times New Roman" w:hAnsi="Times New Roman" w:cs="Times New Roman"/>
          <w:color w:val="0070C0"/>
          <w:sz w:val="24"/>
          <w:szCs w:val="24"/>
        </w:rPr>
      </w:pPr>
      <w:r w:rsidRPr="002A5EBB">
        <w:rPr>
          <w:rFonts w:ascii="Times New Roman" w:hAnsi="Times New Roman" w:cs="Times New Roman"/>
          <w:color w:val="0070C0"/>
          <w:sz w:val="24"/>
          <w:szCs w:val="24"/>
        </w:rPr>
        <w:lastRenderedPageBreak/>
        <w:t>REMERCIEMENTS</w:t>
      </w:r>
    </w:p>
    <w:p w:rsidR="003B0424" w:rsidRDefault="001D7956" w:rsidP="00F1696B">
      <w:pPr>
        <w:spacing w:line="360" w:lineRule="auto"/>
        <w:jc w:val="both"/>
      </w:pPr>
      <w:r>
        <w:t xml:space="preserve">La mise en œuvre des activités de lutte contre </w:t>
      </w:r>
      <w:r w:rsidRPr="00D904C7">
        <w:t>les maladies tropicales négligées à chimiothérapie préventive</w:t>
      </w:r>
      <w:r>
        <w:t xml:space="preserve"> se fait dans le cadre d’un partenariat solide et efficace</w:t>
      </w:r>
      <w:r w:rsidR="00E72466">
        <w:t>.</w:t>
      </w:r>
    </w:p>
    <w:p w:rsidR="001174E5" w:rsidRPr="001174E5" w:rsidRDefault="001174E5" w:rsidP="00F1696B">
      <w:pPr>
        <w:spacing w:before="120" w:line="360" w:lineRule="auto"/>
        <w:jc w:val="both"/>
      </w:pPr>
      <w:r w:rsidRPr="001174E5">
        <w:t>Durant l’année 202</w:t>
      </w:r>
      <w:r w:rsidR="00E81A54">
        <w:t>4</w:t>
      </w:r>
      <w:r w:rsidRPr="001174E5">
        <w:t xml:space="preserve">, les activités ont été exécutées dans </w:t>
      </w:r>
      <w:r w:rsidR="00E81A54">
        <w:t>les différentes</w:t>
      </w:r>
      <w:r w:rsidRPr="001174E5">
        <w:t xml:space="preserve"> provinces</w:t>
      </w:r>
      <w:r w:rsidR="00E81A54">
        <w:t xml:space="preserve">, et </w:t>
      </w:r>
      <w:r w:rsidRPr="001174E5">
        <w:t xml:space="preserve">ont été rendues </w:t>
      </w:r>
      <w:r w:rsidR="00E81A54" w:rsidRPr="001174E5">
        <w:t>pos</w:t>
      </w:r>
      <w:r w:rsidR="00E81A54">
        <w:t>s</w:t>
      </w:r>
      <w:r w:rsidR="00E81A54" w:rsidRPr="001174E5">
        <w:t>ibles</w:t>
      </w:r>
      <w:r w:rsidRPr="001174E5">
        <w:t xml:space="preserve"> grâce à </w:t>
      </w:r>
      <w:r w:rsidR="00E72466" w:rsidRPr="00D904C7">
        <w:t>l’appui financier de ses bailleurs de fonds, des donateurs des médicaments, des partenaires techniques et du gouvernement Congolais</w:t>
      </w:r>
      <w:r w:rsidR="00E72466">
        <w:t xml:space="preserve">. </w:t>
      </w:r>
      <w:r w:rsidR="00E81A54">
        <w:t>Toutefois, il faut signaler que dans certaines provinces, les activités ont été réalisées dans un contexte de perturbations liées aux conséquences de la guerre.</w:t>
      </w:r>
    </w:p>
    <w:p w:rsidR="00E72466" w:rsidRDefault="00E72466" w:rsidP="00F1696B">
      <w:pPr>
        <w:spacing w:line="360" w:lineRule="auto"/>
        <w:jc w:val="both"/>
      </w:pPr>
      <w:r>
        <w:t>Le rapport que présente le</w:t>
      </w:r>
      <w:r w:rsidR="00B00C03">
        <w:t xml:space="preserve"> </w:t>
      </w:r>
      <w:r>
        <w:t>P</w:t>
      </w:r>
      <w:r w:rsidRPr="00D904C7">
        <w:t xml:space="preserve">rogramme </w:t>
      </w:r>
      <w:r>
        <w:t>N</w:t>
      </w:r>
      <w:r w:rsidRPr="00D904C7">
        <w:t xml:space="preserve">ational de </w:t>
      </w:r>
      <w:r>
        <w:t>L</w:t>
      </w:r>
      <w:r w:rsidRPr="00D904C7">
        <w:t xml:space="preserve">utte contre </w:t>
      </w:r>
      <w:bookmarkStart w:id="1" w:name="_Hlk202610262"/>
      <w:r w:rsidRPr="00D904C7">
        <w:t xml:space="preserve">les </w:t>
      </w:r>
      <w:r>
        <w:t>M</w:t>
      </w:r>
      <w:r w:rsidRPr="00D904C7">
        <w:t xml:space="preserve">aladies </w:t>
      </w:r>
      <w:r>
        <w:t>T</w:t>
      </w:r>
      <w:r w:rsidRPr="00D904C7">
        <w:t xml:space="preserve">ropicales </w:t>
      </w:r>
      <w:r>
        <w:t>N</w:t>
      </w:r>
      <w:r w:rsidRPr="00D904C7">
        <w:t xml:space="preserve">égligées à </w:t>
      </w:r>
      <w:r>
        <w:t>C</w:t>
      </w:r>
      <w:r w:rsidRPr="00D904C7">
        <w:t xml:space="preserve">himiothérapie </w:t>
      </w:r>
      <w:r>
        <w:t>P</w:t>
      </w:r>
      <w:r w:rsidRPr="00D904C7">
        <w:t>réventive</w:t>
      </w:r>
      <w:bookmarkEnd w:id="1"/>
      <w:r w:rsidRPr="00D904C7">
        <w:t>, en sigle PNLMTN-CTP</w:t>
      </w:r>
      <w:r>
        <w:t xml:space="preserve">, fourni les éléments </w:t>
      </w:r>
      <w:r w:rsidRPr="00D904C7">
        <w:t xml:space="preserve">démontrant le succès de la mise en œuvre des activités au regard des objectifs annuels </w:t>
      </w:r>
      <w:r>
        <w:t xml:space="preserve">d’une part, </w:t>
      </w:r>
      <w:r w:rsidRPr="00D904C7">
        <w:t>et les progrès accomplis dans le processus de l’élimination de ces maladies d’autre part</w:t>
      </w:r>
      <w:r>
        <w:t xml:space="preserve">. </w:t>
      </w:r>
    </w:p>
    <w:p w:rsidR="001174E5" w:rsidRDefault="00BE4130" w:rsidP="00F1696B">
      <w:pPr>
        <w:spacing w:before="120" w:line="360" w:lineRule="auto"/>
        <w:jc w:val="both"/>
      </w:pPr>
      <w:r>
        <w:t xml:space="preserve">Le programme </w:t>
      </w:r>
      <w:r w:rsidR="001174E5" w:rsidRPr="001174E5">
        <w:t xml:space="preserve">remercie </w:t>
      </w:r>
      <w:r>
        <w:t>toutes les parties prenantes du</w:t>
      </w:r>
      <w:r w:rsidR="001174E5" w:rsidRPr="001174E5">
        <w:t xml:space="preserve"> soutien apporté en 202</w:t>
      </w:r>
      <w:r>
        <w:t>4</w:t>
      </w:r>
      <w:r w:rsidR="001174E5" w:rsidRPr="001174E5">
        <w:t xml:space="preserve"> dans la matérialisation de sa vision de lutter </w:t>
      </w:r>
      <w:r>
        <w:t>contre ces maladies</w:t>
      </w:r>
      <w:r w:rsidR="001174E5" w:rsidRPr="001174E5">
        <w:t xml:space="preserve"> en RD Congo</w:t>
      </w:r>
      <w:r>
        <w:t> : les bailleurs de fond (</w:t>
      </w:r>
      <w:r w:rsidR="00A33B3D">
        <w:t xml:space="preserve">RLMF, </w:t>
      </w:r>
      <w:r w:rsidRPr="00B00C03">
        <w:t>END FUND, SSI, UH, GIVE-WELL/LDSC</w:t>
      </w:r>
      <w:r w:rsidR="00A33B3D" w:rsidRPr="00B00C03">
        <w:t>, OMS/ESPEN</w:t>
      </w:r>
      <w:r w:rsidRPr="00B00C03">
        <w:t>) les partenaires techniques</w:t>
      </w:r>
      <w:r w:rsidR="00CE560B" w:rsidRPr="00B00C03">
        <w:t xml:space="preserve"> et intervenants</w:t>
      </w:r>
      <w:r w:rsidR="00F1696B" w:rsidRPr="00B00C03">
        <w:t>(UFAR</w:t>
      </w:r>
      <w:r w:rsidR="00CE560B" w:rsidRPr="00B00C03">
        <w:t xml:space="preserve">, </w:t>
      </w:r>
      <w:r w:rsidRPr="00B00C03">
        <w:t>CBM</w:t>
      </w:r>
      <w:r w:rsidR="00CE560B" w:rsidRPr="00B00C03">
        <w:t xml:space="preserve"> et JSI</w:t>
      </w:r>
      <w:r w:rsidRPr="00B00C03">
        <w:t xml:space="preserve">), </w:t>
      </w:r>
      <w:r w:rsidR="00F1696B" w:rsidRPr="00B00C03">
        <w:t xml:space="preserve">les </w:t>
      </w:r>
      <w:r w:rsidRPr="00D904C7">
        <w:t>firmes pharmaceutiques</w:t>
      </w:r>
      <w:r>
        <w:t xml:space="preserve"> (</w:t>
      </w:r>
      <w:r w:rsidRPr="00D904C7">
        <w:t>Merck &amp; Cie, GSK, Merck Serono et Pfizer</w:t>
      </w:r>
      <w:r w:rsidR="00F1696B">
        <w:t xml:space="preserve">), </w:t>
      </w:r>
      <w:r w:rsidR="00F1696B" w:rsidRPr="001174E5">
        <w:t>toutes</w:t>
      </w:r>
      <w:r w:rsidR="001174E5" w:rsidRPr="001174E5">
        <w:t xml:space="preserve"> les autorités politico-Administrative</w:t>
      </w:r>
      <w:r w:rsidR="00F1696B">
        <w:t xml:space="preserve">s et </w:t>
      </w:r>
      <w:r w:rsidR="001174E5" w:rsidRPr="001174E5">
        <w:t>les communautés locales pour leurs collaborations franches</w:t>
      </w:r>
      <w:r w:rsidR="00F1696B">
        <w:t>. N</w:t>
      </w:r>
      <w:r w:rsidR="001174E5" w:rsidRPr="001174E5">
        <w:t>ous espérons poursuivre le combat avec votre soutien en 202</w:t>
      </w:r>
      <w:r w:rsidR="00F1696B">
        <w:t>5</w:t>
      </w:r>
      <w:r w:rsidR="001174E5" w:rsidRPr="001174E5">
        <w:t>.</w:t>
      </w:r>
    </w:p>
    <w:p w:rsidR="003B0424" w:rsidRDefault="003B0424"/>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2A5EBB" w:rsidRDefault="002A5EBB" w:rsidP="00F1696B">
      <w:pPr>
        <w:spacing w:after="240"/>
        <w:rPr>
          <w:color w:val="0070C0"/>
        </w:rPr>
      </w:pPr>
    </w:p>
    <w:p w:rsidR="003B0424" w:rsidRPr="00A77B9B" w:rsidRDefault="003B0424" w:rsidP="00F1696B">
      <w:pPr>
        <w:spacing w:after="240"/>
        <w:rPr>
          <w:color w:val="0070C0"/>
        </w:rPr>
      </w:pPr>
      <w:r w:rsidRPr="00A77B9B">
        <w:rPr>
          <w:color w:val="0070C0"/>
        </w:rPr>
        <w:lastRenderedPageBreak/>
        <w:t>RESUME ANALYTIQUE</w:t>
      </w:r>
    </w:p>
    <w:p w:rsidR="003B0424" w:rsidRDefault="001F4C35" w:rsidP="00587708">
      <w:pPr>
        <w:spacing w:line="360" w:lineRule="auto"/>
        <w:jc w:val="both"/>
      </w:pPr>
      <w:r>
        <w:t xml:space="preserve">Le présent rapport élaboré à la fin d’une année de mise en œuvre des activités de lutte contre les 5 </w:t>
      </w:r>
      <w:r w:rsidR="002A5EBB">
        <w:t>MTN-CTP</w:t>
      </w:r>
      <w:r>
        <w:t xml:space="preserve"> (</w:t>
      </w:r>
      <w:r w:rsidR="002A5EBB">
        <w:t>O</w:t>
      </w:r>
      <w:r w:rsidRPr="00D904C7">
        <w:t xml:space="preserve">nchocercose, </w:t>
      </w:r>
      <w:r w:rsidR="002A5EBB">
        <w:t>F</w:t>
      </w:r>
      <w:r w:rsidRPr="00D904C7">
        <w:t xml:space="preserve">ilariose lymphatique, </w:t>
      </w:r>
      <w:r w:rsidR="002A5EBB">
        <w:t>T</w:t>
      </w:r>
      <w:r w:rsidRPr="00D904C7">
        <w:t xml:space="preserve">rachome, </w:t>
      </w:r>
      <w:r w:rsidR="002A5EBB">
        <w:t>S</w:t>
      </w:r>
      <w:r w:rsidRPr="00D904C7">
        <w:t xml:space="preserve">chistosomiases et </w:t>
      </w:r>
      <w:r w:rsidR="002A5EBB">
        <w:t>G</w:t>
      </w:r>
      <w:r w:rsidRPr="00D904C7">
        <w:t>éohelminthiases</w:t>
      </w:r>
      <w:r>
        <w:t>) met en évidence</w:t>
      </w:r>
      <w:r w:rsidR="00587708">
        <w:t xml:space="preserve"> les réalisations, </w:t>
      </w:r>
      <w:r>
        <w:t>le niveau d’atteinte des résultats</w:t>
      </w:r>
      <w:r w:rsidR="00587708">
        <w:t xml:space="preserve"> et </w:t>
      </w:r>
      <w:r>
        <w:t>les difficultés ren</w:t>
      </w:r>
      <w:r w:rsidR="00587708">
        <w:t>contré</w:t>
      </w:r>
      <w:r w:rsidR="002A5EBB">
        <w:t>e</w:t>
      </w:r>
      <w:r w:rsidR="00587708">
        <w:t xml:space="preserve">s. Les activités étaient en rapport avec </w:t>
      </w:r>
      <w:r w:rsidR="00587708" w:rsidRPr="00D904C7">
        <w:t>la cartographie, la distribution de masse de médicaments, les évaluations d’impact de traitement et la prise en charge des morbidités</w:t>
      </w:r>
      <w:r w:rsidR="00587708">
        <w:t>.</w:t>
      </w:r>
    </w:p>
    <w:p w:rsidR="00AC5BFE" w:rsidRDefault="00AC5BFE" w:rsidP="00AC5BFE">
      <w:pPr>
        <w:spacing w:before="240"/>
        <w:rPr>
          <w:color w:val="0070C0"/>
        </w:rPr>
      </w:pPr>
      <w:r w:rsidRPr="00587708">
        <w:rPr>
          <w:color w:val="0070C0"/>
        </w:rPr>
        <w:t>Cartographie des MTN-CTP</w:t>
      </w:r>
    </w:p>
    <w:p w:rsidR="00AC5BFE" w:rsidRPr="000E74BF" w:rsidRDefault="00AC5BFE" w:rsidP="00210847">
      <w:pPr>
        <w:pStyle w:val="Paragraphedeliste"/>
        <w:numPr>
          <w:ilvl w:val="0"/>
          <w:numId w:val="21"/>
        </w:numPr>
        <w:spacing w:before="120" w:line="360" w:lineRule="auto"/>
        <w:ind w:left="527" w:hanging="357"/>
        <w:jc w:val="both"/>
      </w:pPr>
      <w:r w:rsidRPr="000E74BF">
        <w:t>Cartographie de l’élimination de l’onchocercose : menée dans 5 provinces pour un total de 76 ZS regroupées en 36 zones de transmission opérationnelle (ZTO), elle a concerné la prospection des sites de développement des simulies. Sur 250 sites prospectés, 129 étaient positifs (51,6%).</w:t>
      </w:r>
    </w:p>
    <w:p w:rsidR="00AC5BFE" w:rsidRDefault="00AC5BFE" w:rsidP="00210847">
      <w:pPr>
        <w:pStyle w:val="Paragraphedeliste"/>
        <w:numPr>
          <w:ilvl w:val="0"/>
          <w:numId w:val="21"/>
        </w:numPr>
        <w:spacing w:line="360" w:lineRule="auto"/>
        <w:ind w:left="527" w:hanging="357"/>
        <w:jc w:val="both"/>
      </w:pPr>
      <w:r w:rsidRPr="000E74BF">
        <w:t>Cartographie du trachome : la ZS de santé de Nyunzu, la seule à être cartographiée a enregistré une prévalence de TF de 1</w:t>
      </w:r>
      <w:r w:rsidR="00A33B3D">
        <w:t>1</w:t>
      </w:r>
      <w:r w:rsidRPr="000E74BF">
        <w:t>,6%</w:t>
      </w:r>
      <w:r>
        <w:t>.</w:t>
      </w:r>
    </w:p>
    <w:p w:rsidR="00AC5BFE" w:rsidRPr="000E74BF" w:rsidRDefault="00AC5BFE" w:rsidP="00210847">
      <w:pPr>
        <w:pStyle w:val="Paragraphedeliste"/>
        <w:numPr>
          <w:ilvl w:val="0"/>
          <w:numId w:val="21"/>
        </w:numPr>
        <w:spacing w:line="360" w:lineRule="auto"/>
        <w:ind w:left="527" w:hanging="357"/>
        <w:jc w:val="both"/>
      </w:pPr>
      <w:r>
        <w:t xml:space="preserve">Recartographie des schistosomiases et géohelminthiases : 5 provinces cartographiées pour un total de 589 AS planifiées. Il y a 103 AS qui ont présenté une endémicité modérée-élevée pour être éligibles au traitement de masse contre la schistosomiase. </w:t>
      </w:r>
      <w:r w:rsidR="00CE560B">
        <w:t>Pour</w:t>
      </w:r>
      <w:r>
        <w:t xml:space="preserve"> les géohelminthiases, c’est 29 </w:t>
      </w:r>
      <w:r w:rsidR="00A33B3D">
        <w:t>ZS qui sont éligibles au traitement de masse</w:t>
      </w:r>
      <w:r w:rsidR="00CE560B">
        <w:t xml:space="preserve">. </w:t>
      </w:r>
    </w:p>
    <w:p w:rsidR="00AC5BFE" w:rsidRDefault="00AC5BFE" w:rsidP="00AC5BFE">
      <w:pPr>
        <w:rPr>
          <w:color w:val="0070C0"/>
        </w:rPr>
      </w:pPr>
      <w:r w:rsidRPr="00587708">
        <w:rPr>
          <w:color w:val="0070C0"/>
        </w:rPr>
        <w:t>Distribution de masse de médicaments</w:t>
      </w:r>
    </w:p>
    <w:p w:rsidR="00AC5BFE" w:rsidRPr="002E1862" w:rsidRDefault="00AC5BFE" w:rsidP="00210847">
      <w:pPr>
        <w:pStyle w:val="Paragraphedeliste"/>
        <w:numPr>
          <w:ilvl w:val="0"/>
          <w:numId w:val="22"/>
        </w:numPr>
        <w:spacing w:before="120" w:line="360" w:lineRule="auto"/>
        <w:ind w:left="527" w:hanging="357"/>
        <w:contextualSpacing w:val="0"/>
      </w:pPr>
      <w:r w:rsidRPr="002E1862">
        <w:t>Elle a concerné les 5 maladies, mais certaines provinces n’ont pas organisé la campagne de DMM suite</w:t>
      </w:r>
      <w:r w:rsidR="00CE560B">
        <w:t xml:space="preserve"> au regain d’insécurité, aux affrontements entre groupes armés et</w:t>
      </w:r>
      <w:r w:rsidRPr="002E1862">
        <w:t xml:space="preserve"> à la guerre ; ce qui a eu un impact sur la moyenne nationale des couvertures de traitement (</w:t>
      </w:r>
      <w:r w:rsidR="00F808F2">
        <w:t>G</w:t>
      </w:r>
      <w:r w:rsidRPr="002E1862">
        <w:t>éographique</w:t>
      </w:r>
      <w:r w:rsidR="00F808F2">
        <w:t> : CG</w:t>
      </w:r>
      <w:r w:rsidRPr="002E1862">
        <w:t xml:space="preserve"> et </w:t>
      </w:r>
      <w:r w:rsidR="00F808F2">
        <w:t>T</w:t>
      </w:r>
      <w:r w:rsidRPr="002E1862">
        <w:t>hérapeutique</w:t>
      </w:r>
      <w:r w:rsidR="002D0403">
        <w:t xml:space="preserve"> : CT</w:t>
      </w:r>
      <w:r w:rsidRPr="002E1862">
        <w:t>).</w:t>
      </w:r>
    </w:p>
    <w:p w:rsidR="00AC5BFE" w:rsidRPr="002E1862" w:rsidRDefault="00AC5BFE" w:rsidP="00210847">
      <w:pPr>
        <w:pStyle w:val="Paragraphedeliste"/>
        <w:numPr>
          <w:ilvl w:val="0"/>
          <w:numId w:val="22"/>
        </w:numPr>
        <w:spacing w:line="360" w:lineRule="auto"/>
        <w:ind w:left="527" w:hanging="357"/>
      </w:pPr>
      <w:r w:rsidRPr="002E1862">
        <w:t xml:space="preserve">Les couvertures moyennes nationales sont : </w:t>
      </w:r>
    </w:p>
    <w:p w:rsidR="00AC5BFE" w:rsidRPr="002E1862" w:rsidRDefault="00AC5BFE" w:rsidP="00210847">
      <w:pPr>
        <w:pStyle w:val="Paragraphedeliste"/>
        <w:numPr>
          <w:ilvl w:val="1"/>
          <w:numId w:val="22"/>
        </w:numPr>
        <w:spacing w:line="360" w:lineRule="auto"/>
        <w:ind w:left="811" w:hanging="357"/>
      </w:pPr>
      <w:r w:rsidRPr="00F808F2">
        <w:rPr>
          <w:b/>
          <w:bCs/>
        </w:rPr>
        <w:t>ON</w:t>
      </w:r>
      <w:r w:rsidR="009D2D4E">
        <w:rPr>
          <w:b/>
          <w:bCs/>
        </w:rPr>
        <w:t>C</w:t>
      </w:r>
      <w:r w:rsidRPr="00F808F2">
        <w:rPr>
          <w:b/>
          <w:bCs/>
        </w:rPr>
        <w:t>HO</w:t>
      </w:r>
      <w:r w:rsidRPr="002E1862">
        <w:t> : CG : 96,3% (261 traitées sur 271 ZS</w:t>
      </w:r>
      <w:r w:rsidR="00CE560B">
        <w:t xml:space="preserve"> ciblées</w:t>
      </w:r>
      <w:r w:rsidRPr="002E1862">
        <w:t>)</w:t>
      </w:r>
      <w:r w:rsidR="00CE560B">
        <w:t xml:space="preserve">, </w:t>
      </w:r>
      <w:r w:rsidRPr="002E1862">
        <w:t>CT : 76,0% (44.433.996 traitées sur 58.109.619 personnes</w:t>
      </w:r>
      <w:r w:rsidR="00CE560B">
        <w:t xml:space="preserve"> ciblées</w:t>
      </w:r>
      <w:r w:rsidRPr="002E1862">
        <w:t>)</w:t>
      </w:r>
      <w:r w:rsidR="00CE560B">
        <w:t xml:space="preserve"> et une</w:t>
      </w:r>
      <w:r w:rsidRPr="002E1862">
        <w:t xml:space="preserve"> performance de 80,4% ;</w:t>
      </w:r>
    </w:p>
    <w:p w:rsidR="00AC5BFE" w:rsidRPr="002E1862" w:rsidRDefault="00AC5BFE" w:rsidP="00210847">
      <w:pPr>
        <w:pStyle w:val="Paragraphedeliste"/>
        <w:numPr>
          <w:ilvl w:val="1"/>
          <w:numId w:val="22"/>
        </w:numPr>
        <w:spacing w:line="360" w:lineRule="auto"/>
        <w:ind w:left="811" w:hanging="357"/>
      </w:pPr>
      <w:r w:rsidRPr="00F808F2">
        <w:rPr>
          <w:b/>
          <w:bCs/>
        </w:rPr>
        <w:t>FL</w:t>
      </w:r>
      <w:r w:rsidRPr="002E1862">
        <w:t> :  CG : 96,8% (149 traitées sur 154 ZS</w:t>
      </w:r>
      <w:r w:rsidR="00CE560B">
        <w:t xml:space="preserve"> ciblées</w:t>
      </w:r>
      <w:r w:rsidRPr="002E1862">
        <w:t>)</w:t>
      </w:r>
      <w:r w:rsidR="00CE560B">
        <w:t xml:space="preserve">, </w:t>
      </w:r>
      <w:r w:rsidRPr="002E1862">
        <w:t>CT : 77,9% (25.382.308 traitées sur 32.569.068 personnes</w:t>
      </w:r>
      <w:r w:rsidR="00CE560B">
        <w:t xml:space="preserve"> ciblées</w:t>
      </w:r>
      <w:r w:rsidRPr="002E1862">
        <w:t>)</w:t>
      </w:r>
      <w:r w:rsidR="00CE560B">
        <w:t xml:space="preserve"> et une </w:t>
      </w:r>
      <w:r w:rsidRPr="002E1862">
        <w:t>performance de 79,4% ;</w:t>
      </w:r>
    </w:p>
    <w:p w:rsidR="00AC5BFE" w:rsidRPr="002E1862" w:rsidRDefault="00AC5BFE" w:rsidP="00210847">
      <w:pPr>
        <w:pStyle w:val="Paragraphedeliste"/>
        <w:numPr>
          <w:ilvl w:val="1"/>
          <w:numId w:val="22"/>
        </w:numPr>
        <w:spacing w:line="360" w:lineRule="auto"/>
        <w:ind w:left="811" w:hanging="357"/>
      </w:pPr>
      <w:r w:rsidRPr="00F808F2">
        <w:rPr>
          <w:b/>
          <w:bCs/>
        </w:rPr>
        <w:t>TRA</w:t>
      </w:r>
      <w:r w:rsidRPr="002E1862">
        <w:t> : CG : 100,0% (10 traitées sur 10 ZS</w:t>
      </w:r>
      <w:r w:rsidR="00CE560B">
        <w:t xml:space="preserve"> ciblées</w:t>
      </w:r>
      <w:r w:rsidRPr="002E1862">
        <w:t>) et CT : 76,0% (1.565.735 traitées sur 2.071.431 personnes</w:t>
      </w:r>
      <w:r w:rsidR="00CE560B">
        <w:t xml:space="preserve"> ciblées</w:t>
      </w:r>
      <w:r w:rsidRPr="002E1862">
        <w:t>) ;</w:t>
      </w:r>
    </w:p>
    <w:p w:rsidR="00AC5BFE" w:rsidRPr="002E1862" w:rsidRDefault="00AC5BFE" w:rsidP="00210847">
      <w:pPr>
        <w:pStyle w:val="Paragraphedeliste"/>
        <w:numPr>
          <w:ilvl w:val="1"/>
          <w:numId w:val="22"/>
        </w:numPr>
        <w:spacing w:line="360" w:lineRule="auto"/>
        <w:ind w:left="811" w:hanging="357"/>
      </w:pPr>
      <w:r w:rsidRPr="00F808F2">
        <w:rPr>
          <w:b/>
          <w:bCs/>
        </w:rPr>
        <w:t>SCH</w:t>
      </w:r>
      <w:r w:rsidRPr="002E1862">
        <w:t> : CG : 70,5% (124 sur 176 ZS</w:t>
      </w:r>
      <w:r w:rsidR="00CE560B">
        <w:t xml:space="preserve"> ciblées</w:t>
      </w:r>
      <w:r w:rsidRPr="002E1862">
        <w:t>)</w:t>
      </w:r>
      <w:r w:rsidR="00CE560B">
        <w:t xml:space="preserve">, </w:t>
      </w:r>
      <w:r w:rsidRPr="002E1862">
        <w:t>CT : 55,2% (7.461.156 traitées sur 13.506.533 personnes</w:t>
      </w:r>
      <w:r w:rsidR="00CE560B">
        <w:t xml:space="preserve"> ciblées</w:t>
      </w:r>
      <w:r w:rsidRPr="002E1862">
        <w:t>)</w:t>
      </w:r>
      <w:r w:rsidR="00CE560B">
        <w:t xml:space="preserve"> et une </w:t>
      </w:r>
      <w:r w:rsidRPr="002E1862">
        <w:t>performance de 83,2% ;</w:t>
      </w:r>
    </w:p>
    <w:p w:rsidR="00AC5BFE" w:rsidRPr="002E1862" w:rsidRDefault="00AC5BFE" w:rsidP="00210847">
      <w:pPr>
        <w:pStyle w:val="Paragraphedeliste"/>
        <w:numPr>
          <w:ilvl w:val="1"/>
          <w:numId w:val="22"/>
        </w:numPr>
        <w:spacing w:line="360" w:lineRule="auto"/>
        <w:ind w:left="811" w:hanging="357"/>
      </w:pPr>
      <w:r w:rsidRPr="00F808F2">
        <w:rPr>
          <w:b/>
          <w:bCs/>
        </w:rPr>
        <w:lastRenderedPageBreak/>
        <w:t>GH</w:t>
      </w:r>
      <w:r w:rsidRPr="002E1862">
        <w:t xml:space="preserve"> : CG : 89,0% (253 traitées sur 284 ZS</w:t>
      </w:r>
      <w:r w:rsidR="00CE560B">
        <w:t xml:space="preserve"> ciblées</w:t>
      </w:r>
      <w:r w:rsidRPr="002E1862">
        <w:t>)</w:t>
      </w:r>
      <w:r w:rsidR="00CE560B">
        <w:t xml:space="preserve">, </w:t>
      </w:r>
      <w:r w:rsidRPr="002E1862">
        <w:t>CT : 78,7% (15.985.802 traitées sur 20.308.004 personnes</w:t>
      </w:r>
      <w:r w:rsidR="00CE560B">
        <w:t xml:space="preserve"> ciblées</w:t>
      </w:r>
      <w:r w:rsidRPr="002E1862">
        <w:t>)</w:t>
      </w:r>
      <w:r w:rsidR="00CE560B">
        <w:t xml:space="preserve"> et une</w:t>
      </w:r>
      <w:r w:rsidRPr="002E1862">
        <w:t xml:space="preserve"> performance de 92,3%.</w:t>
      </w:r>
    </w:p>
    <w:p w:rsidR="00AC5BFE" w:rsidRDefault="00AC5BFE" w:rsidP="00AC5BFE">
      <w:pPr>
        <w:spacing w:before="120"/>
        <w:rPr>
          <w:color w:val="0070C0"/>
        </w:rPr>
      </w:pPr>
      <w:r w:rsidRPr="00587708">
        <w:rPr>
          <w:color w:val="0070C0"/>
        </w:rPr>
        <w:t>Prise en charge de morbidités</w:t>
      </w:r>
    </w:p>
    <w:p w:rsidR="00AC5BFE" w:rsidRPr="00093461" w:rsidRDefault="00AC5BFE" w:rsidP="00210847">
      <w:pPr>
        <w:pStyle w:val="Paragraphedeliste"/>
        <w:numPr>
          <w:ilvl w:val="0"/>
          <w:numId w:val="22"/>
        </w:numPr>
        <w:spacing w:before="120" w:line="360" w:lineRule="auto"/>
        <w:ind w:left="357" w:hanging="357"/>
        <w:contextualSpacing w:val="0"/>
      </w:pPr>
      <w:r w:rsidRPr="00093461">
        <w:t xml:space="preserve">La campagne de chirurgie des hydrocèles menée dans 2 provinces a permis d’opérer 274 malades dont 186 dans le Kwilu et 88 dans le Maniema. </w:t>
      </w:r>
    </w:p>
    <w:p w:rsidR="00AC5BFE" w:rsidRDefault="00AC5BFE" w:rsidP="002A5EBB">
      <w:pPr>
        <w:spacing w:before="120" w:after="120"/>
        <w:rPr>
          <w:color w:val="0070C0"/>
        </w:rPr>
      </w:pPr>
      <w:r>
        <w:rPr>
          <w:color w:val="0070C0"/>
        </w:rPr>
        <w:t xml:space="preserve">Activités de suivi et </w:t>
      </w:r>
      <w:r w:rsidRPr="00587708">
        <w:rPr>
          <w:color w:val="0070C0"/>
        </w:rPr>
        <w:t>Evaluations</w:t>
      </w:r>
      <w:r>
        <w:rPr>
          <w:color w:val="0070C0"/>
        </w:rPr>
        <w:t>.</w:t>
      </w:r>
    </w:p>
    <w:p w:rsidR="00AC5BFE" w:rsidRDefault="00AC5BFE" w:rsidP="00AC5BFE">
      <w:pPr>
        <w:spacing w:line="360" w:lineRule="auto"/>
        <w:jc w:val="both"/>
      </w:pPr>
      <w:r>
        <w:t>Les</w:t>
      </w:r>
      <w:r w:rsidRPr="00D904C7">
        <w:t xml:space="preserve"> activités de suivi et évaluation </w:t>
      </w:r>
      <w:r w:rsidR="00F808F2">
        <w:t>comprennent</w:t>
      </w:r>
      <w:r w:rsidR="006728FE">
        <w:t xml:space="preserve"> </w:t>
      </w:r>
      <w:r w:rsidRPr="00D904C7">
        <w:t xml:space="preserve">les enquêtes de couverture de traitement, les enquêtes préliminaires d’évaluation de la transmission de la FL (Pré-TAS), les évaluations de la transmission de la FL (TAS), les évaluations d’impact de traitement contre le </w:t>
      </w:r>
      <w:r w:rsidR="00F808F2">
        <w:t>TRA</w:t>
      </w:r>
      <w:r w:rsidRPr="00D904C7">
        <w:t xml:space="preserve"> et les évaluations d’impact de traitement contre les </w:t>
      </w:r>
      <w:r w:rsidR="00F808F2">
        <w:t>GH</w:t>
      </w:r>
      <w:r>
        <w:t>.</w:t>
      </w:r>
    </w:p>
    <w:p w:rsidR="00AC5BFE" w:rsidRPr="00D904C7" w:rsidRDefault="00AC5BFE" w:rsidP="00210847">
      <w:pPr>
        <w:numPr>
          <w:ilvl w:val="0"/>
          <w:numId w:val="20"/>
        </w:numPr>
        <w:tabs>
          <w:tab w:val="left" w:pos="284"/>
          <w:tab w:val="left" w:pos="426"/>
        </w:tabs>
        <w:suppressAutoHyphens/>
        <w:spacing w:line="360" w:lineRule="auto"/>
        <w:ind w:left="357" w:hanging="357"/>
        <w:jc w:val="both"/>
      </w:pPr>
      <w:r>
        <w:t>Enquêtes de couverture : Huit coordinations ont bénéficié d</w:t>
      </w:r>
      <w:r w:rsidRPr="00D904C7">
        <w:t>e</w:t>
      </w:r>
      <w:r>
        <w:t xml:space="preserve"> ces</w:t>
      </w:r>
      <w:r w:rsidRPr="00D904C7">
        <w:t xml:space="preserve"> enquêtes </w:t>
      </w:r>
      <w:r>
        <w:t xml:space="preserve">pour un total de </w:t>
      </w:r>
      <w:r w:rsidRPr="00D904C7">
        <w:t>1</w:t>
      </w:r>
      <w:r>
        <w:t>6</w:t>
      </w:r>
      <w:r w:rsidRPr="00D904C7">
        <w:t xml:space="preserve"> ZS en raison de 2 ZS par coordination</w:t>
      </w:r>
      <w:r>
        <w:t>. Il s’agit des coordinations de Bas-Uélé, Ituri-Nord, Ituri-Sud, Haut-Katanga, Lomami, Maniema, Kongo-Central et Kwilu dont les données collectées sont en cours d’analyse.</w:t>
      </w:r>
    </w:p>
    <w:p w:rsidR="00AC5BFE" w:rsidRPr="00D904C7" w:rsidRDefault="00AC5BFE" w:rsidP="00210847">
      <w:pPr>
        <w:numPr>
          <w:ilvl w:val="0"/>
          <w:numId w:val="20"/>
        </w:numPr>
        <w:tabs>
          <w:tab w:val="left" w:pos="284"/>
          <w:tab w:val="left" w:pos="426"/>
        </w:tabs>
        <w:suppressAutoHyphens/>
        <w:spacing w:line="360" w:lineRule="auto"/>
        <w:ind w:left="357" w:hanging="357"/>
        <w:jc w:val="both"/>
        <w:rPr>
          <w:color w:val="000000"/>
        </w:rPr>
      </w:pPr>
      <w:r>
        <w:t>E</w:t>
      </w:r>
      <w:r w:rsidRPr="00D904C7">
        <w:t xml:space="preserve">valuations de l’impact de traitement contre le </w:t>
      </w:r>
      <w:r w:rsidR="00F808F2">
        <w:t>TRA</w:t>
      </w:r>
      <w:r>
        <w:t> :</w:t>
      </w:r>
      <w:r w:rsidR="001B1559" w:rsidRPr="00D904C7">
        <w:t xml:space="preserve">réalisées dans </w:t>
      </w:r>
      <w:r w:rsidR="001B1559">
        <w:t>6</w:t>
      </w:r>
      <w:r w:rsidR="001B1559" w:rsidRPr="00D904C7">
        <w:t xml:space="preserve"> UE de </w:t>
      </w:r>
      <w:r w:rsidR="001B1559">
        <w:t>4</w:t>
      </w:r>
      <w:r w:rsidR="001B1559" w:rsidRPr="00D904C7">
        <w:t xml:space="preserve"> provinces : </w:t>
      </w:r>
      <w:r w:rsidR="001B1559">
        <w:t>Tanganyika, Sud-Kivu, Sud-Ubangi et Mongala</w:t>
      </w:r>
      <w:r w:rsidR="001B1559" w:rsidRPr="00D904C7">
        <w:t>.</w:t>
      </w:r>
      <w:r w:rsidR="006728FE">
        <w:t xml:space="preserve"> </w:t>
      </w:r>
      <w:r w:rsidR="001B1559">
        <w:rPr>
          <w:color w:val="000000"/>
        </w:rPr>
        <w:t xml:space="preserve">Les ZS de Kiambi (Tanganyika) et Bosomondanda (Sud-Ubangi) ont enregistré des prévalences en TF </w:t>
      </w:r>
      <w:r w:rsidR="001B1559">
        <w:rPr>
          <w:rFonts w:ascii="Calibri" w:hAnsi="Calibri" w:cs="Calibri"/>
          <w:color w:val="000000"/>
        </w:rPr>
        <w:t>&gt;</w:t>
      </w:r>
      <w:r w:rsidR="001B1559">
        <w:rPr>
          <w:color w:val="000000"/>
        </w:rPr>
        <w:t xml:space="preserve"> 5% et une prévalence en TT </w:t>
      </w:r>
      <w:r w:rsidR="001B1559">
        <w:rPr>
          <w:rFonts w:ascii="Calibri" w:hAnsi="Calibri" w:cs="Calibri"/>
          <w:color w:val="000000"/>
        </w:rPr>
        <w:t>&gt;</w:t>
      </w:r>
      <w:r w:rsidR="001B1559">
        <w:rPr>
          <w:color w:val="000000"/>
        </w:rPr>
        <w:t xml:space="preserve"> 0,2% pour Kiambi.</w:t>
      </w:r>
    </w:p>
    <w:p w:rsidR="00AC5BFE" w:rsidRPr="00D904C7" w:rsidRDefault="00AC5BFE" w:rsidP="00210847">
      <w:pPr>
        <w:numPr>
          <w:ilvl w:val="0"/>
          <w:numId w:val="20"/>
        </w:numPr>
        <w:tabs>
          <w:tab w:val="left" w:pos="284"/>
          <w:tab w:val="left" w:pos="426"/>
        </w:tabs>
        <w:suppressAutoHyphens/>
        <w:spacing w:line="360" w:lineRule="auto"/>
        <w:ind w:left="357" w:hanging="357"/>
        <w:jc w:val="both"/>
      </w:pPr>
      <w:r w:rsidRPr="00D904C7">
        <w:t>Pré-TAS</w:t>
      </w:r>
      <w:r>
        <w:t xml:space="preserve"> : </w:t>
      </w:r>
      <w:r w:rsidRPr="00D904C7">
        <w:t>mené</w:t>
      </w:r>
      <w:r>
        <w:t>s</w:t>
      </w:r>
      <w:r w:rsidRPr="00D904C7">
        <w:t xml:space="preserve"> dans</w:t>
      </w:r>
      <w:r>
        <w:t xml:space="preserve"> 88</w:t>
      </w:r>
      <w:r w:rsidRPr="00D904C7">
        <w:t xml:space="preserve"> ZS des </w:t>
      </w:r>
      <w:r>
        <w:t xml:space="preserve">11 </w:t>
      </w:r>
      <w:r w:rsidRPr="00D904C7">
        <w:t xml:space="preserve">coordinations provinciales de </w:t>
      </w:r>
      <w:r>
        <w:t>: Tshopo (19), Sud-Kivu (17), Mai-Ndombe (13), Ituri (10), Haut-Uele (9), Bas-Uele (7), Haut-Katanga (6), Tanganyika (2), Lualaba (2), Haut-Lomami (2) et Kwilu (1)</w:t>
      </w:r>
      <w:r w:rsidRPr="00D904C7">
        <w:t xml:space="preserve">. Les résultats ont montré que </w:t>
      </w:r>
      <w:r>
        <w:t>15</w:t>
      </w:r>
      <w:r w:rsidRPr="00D904C7">
        <w:t xml:space="preserve"> ZS qui avaient des villages avec des prévalences au FTS positif ≥ 2% ne sont pas éligible</w:t>
      </w:r>
      <w:r>
        <w:t>s</w:t>
      </w:r>
      <w:r w:rsidRPr="00D904C7">
        <w:t xml:space="preserve"> au TAS en 202</w:t>
      </w:r>
      <w:r>
        <w:t>5</w:t>
      </w:r>
      <w:r w:rsidRPr="00D904C7">
        <w:t xml:space="preserve">. </w:t>
      </w:r>
    </w:p>
    <w:p w:rsidR="00AC5BFE" w:rsidRPr="00D904C7" w:rsidRDefault="00AC5BFE" w:rsidP="00210847">
      <w:pPr>
        <w:numPr>
          <w:ilvl w:val="0"/>
          <w:numId w:val="20"/>
        </w:numPr>
        <w:tabs>
          <w:tab w:val="left" w:pos="284"/>
          <w:tab w:val="left" w:pos="426"/>
        </w:tabs>
        <w:suppressAutoHyphens/>
        <w:spacing w:line="360" w:lineRule="auto"/>
        <w:ind w:left="357" w:hanging="357"/>
        <w:jc w:val="both"/>
        <w:rPr>
          <w:color w:val="000000"/>
        </w:rPr>
      </w:pPr>
      <w:r>
        <w:t>TAS : 2</w:t>
      </w:r>
      <w:r w:rsidR="0020413F">
        <w:t>6</w:t>
      </w:r>
      <w:r>
        <w:t xml:space="preserve"> ZS ont été enquêtées </w:t>
      </w:r>
      <w:r w:rsidRPr="00D904C7">
        <w:t xml:space="preserve">dans </w:t>
      </w:r>
      <w:r w:rsidR="0020413F">
        <w:t>5</w:t>
      </w:r>
      <w:r w:rsidRPr="00D904C7">
        <w:t xml:space="preserve"> provinces</w:t>
      </w:r>
      <w:r>
        <w:t xml:space="preserve">, </w:t>
      </w:r>
      <w:r w:rsidRPr="00474A40">
        <w:rPr>
          <w:bCs/>
          <w:lang w:val="fr-CH"/>
        </w:rPr>
        <w:t>Equateur (3ZS) et SUD-Ubangi (11ZS)</w:t>
      </w:r>
      <w:r>
        <w:rPr>
          <w:bCs/>
          <w:lang w:val="fr-CH"/>
        </w:rPr>
        <w:t xml:space="preserve"> pour le TAS1 et,</w:t>
      </w:r>
      <w:r w:rsidR="006728FE">
        <w:rPr>
          <w:bCs/>
          <w:lang w:val="fr-CH"/>
        </w:rPr>
        <w:t xml:space="preserve"> </w:t>
      </w:r>
      <w:r w:rsidRPr="00474A40">
        <w:rPr>
          <w:bCs/>
          <w:lang w:val="fr-CH"/>
        </w:rPr>
        <w:t>Haut-Lomami (3ZS)</w:t>
      </w:r>
      <w:r w:rsidR="0020413F">
        <w:rPr>
          <w:bCs/>
          <w:lang w:val="fr-CH"/>
        </w:rPr>
        <w:t xml:space="preserve">, </w:t>
      </w:r>
      <w:r w:rsidRPr="00474A40">
        <w:rPr>
          <w:bCs/>
          <w:lang w:val="fr-CH"/>
        </w:rPr>
        <w:t>Tanganyika (3ZS)</w:t>
      </w:r>
      <w:r w:rsidR="0020413F">
        <w:rPr>
          <w:bCs/>
          <w:lang w:val="fr-CH"/>
        </w:rPr>
        <w:t xml:space="preserve"> et Maniema (6ZS)</w:t>
      </w:r>
      <w:r>
        <w:rPr>
          <w:bCs/>
          <w:lang w:val="fr-CH"/>
        </w:rPr>
        <w:t xml:space="preserve"> pour le TAS2. Les résultats montrent que 7 ZS ont échoué au TAS1 et doivent par conséquent continuer avec le traitement alors que </w:t>
      </w:r>
      <w:r w:rsidR="0020413F">
        <w:rPr>
          <w:bCs/>
          <w:lang w:val="fr-CH"/>
        </w:rPr>
        <w:t>11/12</w:t>
      </w:r>
      <w:r>
        <w:rPr>
          <w:bCs/>
          <w:lang w:val="fr-CH"/>
        </w:rPr>
        <w:t xml:space="preserve"> ZS du TAS2 </w:t>
      </w:r>
      <w:r w:rsidRPr="00D904C7">
        <w:t xml:space="preserve">ont réussi, portant ainsi à </w:t>
      </w:r>
      <w:r w:rsidRPr="009D2D4E">
        <w:rPr>
          <w:b/>
          <w:bCs/>
        </w:rPr>
        <w:t>9</w:t>
      </w:r>
      <w:r w:rsidR="009D2D4E" w:rsidRPr="009D2D4E">
        <w:rPr>
          <w:b/>
          <w:bCs/>
        </w:rPr>
        <w:t>7</w:t>
      </w:r>
      <w:r w:rsidRPr="00D904C7">
        <w:t xml:space="preserve"> le nombre total des ZS qui n’ont plus besoin de traitement contre la FL</w:t>
      </w:r>
      <w:r w:rsidR="0020413F">
        <w:t xml:space="preserve"> en 2025</w:t>
      </w:r>
      <w:r w:rsidRPr="00D904C7">
        <w:t xml:space="preserve">. </w:t>
      </w:r>
    </w:p>
    <w:p w:rsidR="00AC5BFE" w:rsidRPr="006728FE" w:rsidRDefault="002A5EBB" w:rsidP="00210847">
      <w:pPr>
        <w:numPr>
          <w:ilvl w:val="0"/>
          <w:numId w:val="20"/>
        </w:numPr>
        <w:tabs>
          <w:tab w:val="left" w:pos="284"/>
          <w:tab w:val="left" w:pos="426"/>
        </w:tabs>
        <w:suppressAutoHyphens/>
        <w:spacing w:line="360" w:lineRule="auto"/>
        <w:ind w:left="357" w:hanging="357"/>
        <w:jc w:val="both"/>
        <w:rPr>
          <w:color w:val="000000"/>
        </w:rPr>
      </w:pPr>
      <w:r>
        <w:t>E</w:t>
      </w:r>
      <w:r w:rsidRPr="00D904C7">
        <w:t>valuations d’impact de traitement contre les</w:t>
      </w:r>
      <w:r w:rsidR="00F808F2">
        <w:t xml:space="preserve"> GH</w:t>
      </w:r>
      <w:r>
        <w:t> : Organisées p</w:t>
      </w:r>
      <w:r w:rsidR="00AC5BFE" w:rsidRPr="00D904C7">
        <w:t>endant le TAS, les résultats ont montré</w:t>
      </w:r>
      <w:r w:rsidR="00AC5BFE">
        <w:t xml:space="preserve"> que 3 ZS sont dans </w:t>
      </w:r>
      <w:r w:rsidR="00AC5BFE" w:rsidRPr="00877AF7">
        <w:rPr>
          <w:bCs/>
          <w:color w:val="000000"/>
          <w:lang w:val="fr-BE"/>
        </w:rPr>
        <w:t>la fourchette des zones dont la transmission reste intense (</w:t>
      </w:r>
      <w:r w:rsidR="00AC5BFE" w:rsidRPr="00877AF7">
        <w:rPr>
          <w:color w:val="000000"/>
          <w:sz w:val="20"/>
          <w:szCs w:val="20"/>
        </w:rPr>
        <w:t>20 % - &lt; 50%)</w:t>
      </w:r>
      <w:r>
        <w:rPr>
          <w:color w:val="000000"/>
          <w:sz w:val="20"/>
          <w:szCs w:val="20"/>
        </w:rPr>
        <w:t>. L</w:t>
      </w:r>
      <w:r w:rsidR="00AC5BFE" w:rsidRPr="00877AF7">
        <w:rPr>
          <w:bCs/>
          <w:color w:val="000000"/>
          <w:lang w:val="fr-BE"/>
        </w:rPr>
        <w:t>eur rythme de traitement doit -être maintenu et au besoin ramené à 2 distributions</w:t>
      </w:r>
      <w:r w:rsidR="00F808F2">
        <w:rPr>
          <w:bCs/>
          <w:color w:val="000000"/>
          <w:lang w:val="fr-BE"/>
        </w:rPr>
        <w:t xml:space="preserve"> annuelles</w:t>
      </w:r>
      <w:r w:rsidR="00AC5BFE" w:rsidRPr="00877AF7">
        <w:t>.</w:t>
      </w:r>
    </w:p>
    <w:p w:rsidR="006728FE" w:rsidRDefault="006728FE" w:rsidP="006728FE">
      <w:pPr>
        <w:tabs>
          <w:tab w:val="left" w:pos="284"/>
          <w:tab w:val="left" w:pos="426"/>
        </w:tabs>
        <w:suppressAutoHyphens/>
        <w:spacing w:line="360" w:lineRule="auto"/>
        <w:jc w:val="both"/>
      </w:pPr>
    </w:p>
    <w:p w:rsidR="00AC5BFE" w:rsidRPr="00D904C7" w:rsidRDefault="00AC5BFE" w:rsidP="00AC5BFE">
      <w:pPr>
        <w:autoSpaceDE w:val="0"/>
        <w:autoSpaceDN w:val="0"/>
        <w:adjustRightInd w:val="0"/>
        <w:spacing w:before="120" w:after="120" w:line="360" w:lineRule="auto"/>
        <w:jc w:val="both"/>
        <w:rPr>
          <w:b/>
          <w:color w:val="0070C0"/>
        </w:rPr>
      </w:pPr>
      <w:r w:rsidRPr="00D904C7">
        <w:rPr>
          <w:b/>
          <w:color w:val="0070C0"/>
        </w:rPr>
        <w:lastRenderedPageBreak/>
        <w:t>Financement des activités</w:t>
      </w:r>
    </w:p>
    <w:p w:rsidR="00AC5BFE" w:rsidRDefault="00AC5BFE" w:rsidP="00AC5BFE">
      <w:pPr>
        <w:spacing w:line="360" w:lineRule="auto"/>
        <w:jc w:val="both"/>
      </w:pPr>
      <w:r w:rsidRPr="00D904C7">
        <w:t>La mise en œuvre des activités au cours de l’année 202</w:t>
      </w:r>
      <w:r>
        <w:t>4</w:t>
      </w:r>
      <w:r w:rsidRPr="00D904C7">
        <w:t xml:space="preserve"> a bénéficié d’un montant de </w:t>
      </w:r>
      <w:r>
        <w:t>6.892.738,1</w:t>
      </w:r>
      <w:r w:rsidRPr="00D904C7">
        <w:t xml:space="preserve"> dollars Américains, soit </w:t>
      </w:r>
      <w:r>
        <w:t>79</w:t>
      </w:r>
      <w:r w:rsidRPr="00D904C7">
        <w:t>,</w:t>
      </w:r>
      <w:r>
        <w:t>2</w:t>
      </w:r>
      <w:r w:rsidRPr="00D904C7">
        <w:t xml:space="preserve">% du total approuvé par les </w:t>
      </w:r>
      <w:r>
        <w:t>bailleurs</w:t>
      </w:r>
      <w:r w:rsidRPr="00D904C7">
        <w:t>.</w:t>
      </w:r>
    </w:p>
    <w:p w:rsidR="001B1559" w:rsidRPr="00D904C7" w:rsidRDefault="001B1559" w:rsidP="00AC5BFE">
      <w:pPr>
        <w:spacing w:line="360" w:lineRule="auto"/>
        <w:jc w:val="both"/>
      </w:pPr>
    </w:p>
    <w:p w:rsidR="00B80EB9" w:rsidRPr="00B01FAC" w:rsidRDefault="00B80EB9" w:rsidP="00171456">
      <w:pPr>
        <w:spacing w:after="240"/>
        <w:rPr>
          <w:color w:val="2F5496" w:themeColor="accent1" w:themeShade="BF"/>
        </w:rPr>
      </w:pPr>
      <w:r w:rsidRPr="00B01FAC">
        <w:rPr>
          <w:color w:val="2F5496" w:themeColor="accent1" w:themeShade="BF"/>
        </w:rPr>
        <w:t>INTRODUCTION</w:t>
      </w:r>
    </w:p>
    <w:p w:rsidR="00802BFE" w:rsidRPr="00802BFE" w:rsidRDefault="00802BFE" w:rsidP="00802BFE">
      <w:pPr>
        <w:spacing w:line="360" w:lineRule="auto"/>
        <w:jc w:val="both"/>
      </w:pPr>
      <w:r w:rsidRPr="00802BFE">
        <w:t>Le rapport est un document d’information et de communication qui rend compte des activités, de l’organisation et du fonctionnement d’une structure sur une année. Il vise à faire le point des activités passées.</w:t>
      </w:r>
    </w:p>
    <w:p w:rsidR="00802BFE" w:rsidRPr="00802BFE" w:rsidRDefault="00802BFE" w:rsidP="00802BFE">
      <w:pPr>
        <w:spacing w:line="360" w:lineRule="auto"/>
        <w:jc w:val="both"/>
      </w:pPr>
      <w:r w:rsidRPr="00802BFE">
        <w:t xml:space="preserve">L’élaboration du présent rapport a pour objectif de faire ressortir conformément au plan d’action opérationnel les activités mises en œuvre </w:t>
      </w:r>
      <w:r w:rsidR="008C085E">
        <w:t>par le</w:t>
      </w:r>
      <w:r w:rsidRPr="00802BFE">
        <w:t xml:space="preserve"> programme national de lutte contre les </w:t>
      </w:r>
      <w:r w:rsidR="0052321E">
        <w:t>maladies tropicales négligées à chimiothérapie préventive (PNL</w:t>
      </w:r>
      <w:r w:rsidRPr="00802BFE">
        <w:t>MTN-CTP</w:t>
      </w:r>
      <w:r w:rsidR="0052321E">
        <w:t>)</w:t>
      </w:r>
      <w:r w:rsidRPr="00802BFE">
        <w:t xml:space="preserve"> au titre de l’année 2024.</w:t>
      </w:r>
    </w:p>
    <w:p w:rsidR="00802BFE" w:rsidRPr="00D904C7" w:rsidRDefault="00802BFE" w:rsidP="00171456">
      <w:pPr>
        <w:spacing w:line="360" w:lineRule="auto"/>
        <w:jc w:val="both"/>
      </w:pPr>
      <w:r w:rsidRPr="00D904C7">
        <w:t>Ainsi, le présent rapport rend compte</w:t>
      </w:r>
      <w:r w:rsidR="00BF014B">
        <w:t>, à l’instar des précédents,</w:t>
      </w:r>
      <w:r w:rsidRPr="00D904C7">
        <w:t xml:space="preserve"> des réalisations annuelles du programme à travers cinq parties principales :</w:t>
      </w:r>
    </w:p>
    <w:p w:rsidR="00802BFE" w:rsidRPr="00D904C7" w:rsidRDefault="00802BFE" w:rsidP="00210847">
      <w:pPr>
        <w:pStyle w:val="Paragraphedeliste"/>
        <w:numPr>
          <w:ilvl w:val="0"/>
          <w:numId w:val="3"/>
        </w:numPr>
        <w:spacing w:before="120" w:line="360" w:lineRule="auto"/>
        <w:ind w:left="521" w:hanging="357"/>
        <w:contextualSpacing w:val="0"/>
        <w:jc w:val="both"/>
      </w:pPr>
      <w:r w:rsidRPr="00D904C7">
        <w:t>Le contexte général dans lequel est organisée la lutte contre les MTN-CTP ;</w:t>
      </w:r>
    </w:p>
    <w:p w:rsidR="00802BFE" w:rsidRPr="00D904C7" w:rsidRDefault="00802BFE" w:rsidP="00210847">
      <w:pPr>
        <w:pStyle w:val="Paragraphedeliste"/>
        <w:numPr>
          <w:ilvl w:val="0"/>
          <w:numId w:val="3"/>
        </w:numPr>
        <w:spacing w:before="240" w:line="360" w:lineRule="auto"/>
        <w:ind w:left="527"/>
        <w:jc w:val="both"/>
      </w:pPr>
      <w:r w:rsidRPr="00D904C7">
        <w:t>La revue des activités réalisées au cours de l’année 202</w:t>
      </w:r>
      <w:r w:rsidR="00834B0B">
        <w:t>4</w:t>
      </w:r>
      <w:r w:rsidRPr="00D904C7">
        <w:t> ;</w:t>
      </w:r>
    </w:p>
    <w:p w:rsidR="00802BFE" w:rsidRPr="00D904C7" w:rsidRDefault="00802BFE" w:rsidP="00210847">
      <w:pPr>
        <w:pStyle w:val="Paragraphedeliste"/>
        <w:numPr>
          <w:ilvl w:val="0"/>
          <w:numId w:val="3"/>
        </w:numPr>
        <w:spacing w:before="240" w:line="360" w:lineRule="auto"/>
        <w:ind w:left="527"/>
        <w:jc w:val="both"/>
      </w:pPr>
      <w:r w:rsidRPr="00D904C7">
        <w:t>Le financement mobilisé pour la mise en œuvre des activités ;</w:t>
      </w:r>
    </w:p>
    <w:p w:rsidR="00802BFE" w:rsidRPr="00D904C7" w:rsidRDefault="00802BFE" w:rsidP="00210847">
      <w:pPr>
        <w:pStyle w:val="Paragraphedeliste"/>
        <w:numPr>
          <w:ilvl w:val="0"/>
          <w:numId w:val="3"/>
        </w:numPr>
        <w:spacing w:before="240" w:line="360" w:lineRule="auto"/>
        <w:ind w:left="527"/>
        <w:jc w:val="both"/>
      </w:pPr>
      <w:r w:rsidRPr="00D904C7">
        <w:t>Les difficultés rencontrées et leçons apprises pendant la mise en œuvre des activités au cours de l’année 202</w:t>
      </w:r>
      <w:r w:rsidR="00834B0B">
        <w:t>4</w:t>
      </w:r>
      <w:r w:rsidRPr="00D904C7">
        <w:t> ;</w:t>
      </w:r>
    </w:p>
    <w:p w:rsidR="00802BFE" w:rsidRPr="00D904C7" w:rsidRDefault="00802BFE" w:rsidP="00210847">
      <w:pPr>
        <w:pStyle w:val="Paragraphedeliste"/>
        <w:numPr>
          <w:ilvl w:val="0"/>
          <w:numId w:val="3"/>
        </w:numPr>
        <w:spacing w:before="240" w:line="360" w:lineRule="auto"/>
        <w:ind w:left="527"/>
        <w:jc w:val="both"/>
      </w:pPr>
      <w:r w:rsidRPr="00D904C7">
        <w:t>Le suivi des recommandations formulées l’année précédente pendant la revue avec toutes les parties prenantes.</w:t>
      </w:r>
    </w:p>
    <w:p w:rsidR="004C4D55" w:rsidRPr="00D904C7" w:rsidRDefault="004C4D55" w:rsidP="004D480C">
      <w:pPr>
        <w:pStyle w:val="Titre1"/>
        <w:spacing w:after="360"/>
        <w:ind w:left="432" w:hanging="432"/>
        <w:jc w:val="both"/>
        <w:rPr>
          <w:rFonts w:ascii="Times New Roman" w:hAnsi="Times New Roman" w:cs="Times New Roman"/>
          <w:sz w:val="28"/>
          <w:szCs w:val="28"/>
        </w:rPr>
      </w:pPr>
      <w:r w:rsidRPr="00D904C7">
        <w:rPr>
          <w:rFonts w:ascii="Times New Roman" w:hAnsi="Times New Roman" w:cs="Times New Roman"/>
          <w:sz w:val="28"/>
          <w:szCs w:val="28"/>
        </w:rPr>
        <w:t>I</w:t>
      </w:r>
      <w:r w:rsidRPr="00D904C7">
        <w:rPr>
          <w:rFonts w:ascii="Times New Roman" w:hAnsi="Times New Roman" w:cs="Times New Roman"/>
          <w:sz w:val="28"/>
          <w:szCs w:val="28"/>
          <w:vertAlign w:val="superscript"/>
        </w:rPr>
        <w:t>ère</w:t>
      </w:r>
      <w:r w:rsidRPr="00D904C7">
        <w:rPr>
          <w:rFonts w:ascii="Times New Roman" w:hAnsi="Times New Roman" w:cs="Times New Roman"/>
          <w:sz w:val="28"/>
          <w:szCs w:val="28"/>
        </w:rPr>
        <w:t xml:space="preserve"> Partie : CONTEXTE GENERAL</w:t>
      </w:r>
    </w:p>
    <w:p w:rsidR="004C4D55" w:rsidRPr="00B01FAC" w:rsidRDefault="00E61C56" w:rsidP="00210847">
      <w:pPr>
        <w:pStyle w:val="Titre1"/>
        <w:numPr>
          <w:ilvl w:val="1"/>
          <w:numId w:val="4"/>
        </w:numPr>
        <w:tabs>
          <w:tab w:val="num" w:pos="360"/>
        </w:tabs>
        <w:spacing w:after="240"/>
        <w:ind w:left="493" w:hanging="493"/>
        <w:jc w:val="both"/>
        <w:rPr>
          <w:rFonts w:ascii="Times New Roman" w:hAnsi="Times New Roman" w:cs="Times New Roman"/>
        </w:rPr>
      </w:pPr>
      <w:r w:rsidRPr="00E61C56">
        <w:rPr>
          <w:noProof/>
        </w:rPr>
        <w:drawing>
          <wp:anchor distT="0" distB="0" distL="114300" distR="114300" simplePos="0" relativeHeight="251650048" behindDoc="0" locked="0" layoutInCell="1" allowOverlap="1">
            <wp:simplePos x="0" y="0"/>
            <wp:positionH relativeFrom="margin">
              <wp:posOffset>3796030</wp:posOffset>
            </wp:positionH>
            <wp:positionV relativeFrom="paragraph">
              <wp:posOffset>311785</wp:posOffset>
            </wp:positionV>
            <wp:extent cx="2219325" cy="2286000"/>
            <wp:effectExtent l="0" t="0" r="9525" b="0"/>
            <wp:wrapThrough wrapText="bothSides">
              <wp:wrapPolygon edited="0">
                <wp:start x="0" y="0"/>
                <wp:lineTo x="0" y="21420"/>
                <wp:lineTo x="21507" y="21420"/>
                <wp:lineTo x="21507" y="0"/>
                <wp:lineTo x="0" y="0"/>
              </wp:wrapPolygon>
            </wp:wrapThrough>
            <wp:docPr id="1512578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4019"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2286000"/>
                    </a:xfrm>
                    <a:prstGeom prst="rect">
                      <a:avLst/>
                    </a:prstGeom>
                  </pic:spPr>
                </pic:pic>
              </a:graphicData>
            </a:graphic>
          </wp:anchor>
        </w:drawing>
      </w:r>
      <w:r w:rsidR="00236A76" w:rsidRPr="00B01FAC">
        <w:rPr>
          <w:rFonts w:ascii="Times New Roman" w:hAnsi="Times New Roman" w:cs="Times New Roman"/>
          <w:sz w:val="24"/>
          <w:szCs w:val="24"/>
        </w:rPr>
        <w:t xml:space="preserve"> PRESENTATION DU PAYS</w:t>
      </w:r>
      <w:r w:rsidR="00EB0A57">
        <w:rPr>
          <w:rStyle w:val="Appelnotedebasdep"/>
          <w:rFonts w:ascii="Times New Roman" w:hAnsi="Times New Roman" w:cs="Times New Roman"/>
          <w:sz w:val="24"/>
          <w:szCs w:val="24"/>
        </w:rPr>
        <w:footnoteReference w:id="2"/>
      </w:r>
    </w:p>
    <w:p w:rsidR="00E61C56" w:rsidRDefault="007F5F87" w:rsidP="00AC7086">
      <w:pPr>
        <w:spacing w:after="120" w:line="360" w:lineRule="auto"/>
        <w:jc w:val="both"/>
      </w:pPr>
      <w:r w:rsidRPr="00B01FAC">
        <w:t xml:space="preserve">La </w:t>
      </w:r>
      <w:r w:rsidR="00B01FAC">
        <w:t>R</w:t>
      </w:r>
      <w:r w:rsidRPr="00B01FAC">
        <w:t xml:space="preserve">épublique </w:t>
      </w:r>
      <w:r w:rsidR="00B01FAC">
        <w:t>D</w:t>
      </w:r>
      <w:r w:rsidRPr="00B01FAC">
        <w:t xml:space="preserve">émocratique du Congo </w:t>
      </w:r>
      <w:r w:rsidR="00B01FAC">
        <w:t xml:space="preserve">(RDC) </w:t>
      </w:r>
      <w:r w:rsidRPr="00B01FAC">
        <w:t>est située au cœur de l’Afrique et englobe l’essentiel du bassin du fleuve Congo. Le pays couvre une superficie de 2 345 410 km², soit l’équivalent des deux-tiers de l’Union Européenne ou quatre fois la superficie de la France.</w:t>
      </w:r>
    </w:p>
    <w:p w:rsidR="00171456" w:rsidRDefault="007F5F87" w:rsidP="00171456">
      <w:pPr>
        <w:spacing w:after="120" w:line="360" w:lineRule="auto"/>
        <w:jc w:val="both"/>
      </w:pPr>
      <w:r w:rsidRPr="00B01FAC">
        <w:lastRenderedPageBreak/>
        <w:t>C’est un pays semi-enclavé dont l’ouverture maritime se trouve à l’Ouest du pays (Kongo Central) et s’étend sur</w:t>
      </w:r>
      <w:r w:rsidR="006728FE">
        <w:t xml:space="preserve"> </w:t>
      </w:r>
      <w:r w:rsidR="00B01FAC">
        <w:t xml:space="preserve">une </w:t>
      </w:r>
      <w:r w:rsidR="00171456" w:rsidRPr="00B01FAC">
        <w:t xml:space="preserve">bande de terre de 39 km, coincée entre l’enclave de Cabinda au nord et l’Angola au sud. </w:t>
      </w:r>
    </w:p>
    <w:p w:rsidR="00995ED6" w:rsidRPr="00134ABB" w:rsidRDefault="00134ABB" w:rsidP="00AC7086">
      <w:pPr>
        <w:spacing w:after="120" w:line="360" w:lineRule="auto"/>
        <w:jc w:val="both"/>
      </w:pPr>
      <w:r w:rsidRPr="00D904C7">
        <w:rPr>
          <w:b/>
          <w:bCs/>
          <w:i/>
          <w:color w:val="0070C0"/>
          <w:kern w:val="1"/>
          <w:lang/>
        </w:rPr>
        <w:t xml:space="preserve">Figure 1 : </w:t>
      </w:r>
      <w:r w:rsidRPr="006837EC">
        <w:rPr>
          <w:i/>
          <w:color w:val="0070C0"/>
          <w:kern w:val="1"/>
        </w:rPr>
        <w:t>Découpage administratif</w:t>
      </w:r>
      <w:r w:rsidRPr="006837EC">
        <w:rPr>
          <w:i/>
          <w:color w:val="0070C0"/>
          <w:kern w:val="1"/>
          <w:lang/>
        </w:rPr>
        <w:t xml:space="preserve"> RDC</w:t>
      </w:r>
    </w:p>
    <w:p w:rsidR="007F5F87" w:rsidRPr="00B01FAC" w:rsidRDefault="004D480C" w:rsidP="00AC7086">
      <w:pPr>
        <w:spacing w:after="120" w:line="360" w:lineRule="auto"/>
        <w:jc w:val="both"/>
      </w:pPr>
      <w:r>
        <w:t xml:space="preserve">Avec une population totale estimée à </w:t>
      </w:r>
      <w:r w:rsidR="008C085E">
        <w:t>122.511.000 habitants</w:t>
      </w:r>
      <w:r>
        <w:t xml:space="preserve"> en 2024</w:t>
      </w:r>
      <w:r>
        <w:rPr>
          <w:rStyle w:val="Appelnotedebasdep"/>
        </w:rPr>
        <w:footnoteReference w:id="3"/>
      </w:r>
      <w:r>
        <w:t>, l</w:t>
      </w:r>
      <w:r w:rsidR="007F5F87" w:rsidRPr="00B01FAC">
        <w:t>a RDC a des frontières avec 9 pays : République du Congo, République Centrafricaine, Soudan du Sud, Ouganda, Rwanda, Burundi, Tanzanie, Zambie</w:t>
      </w:r>
      <w:r w:rsidR="008C085E">
        <w:t xml:space="preserve"> et </w:t>
      </w:r>
      <w:r w:rsidR="007F5F87" w:rsidRPr="00B01FAC">
        <w:t>Angola.</w:t>
      </w:r>
    </w:p>
    <w:p w:rsidR="00AC36A2" w:rsidRPr="00AC36A2" w:rsidRDefault="00AC36A2" w:rsidP="00AC7086">
      <w:pPr>
        <w:spacing w:before="120" w:line="360" w:lineRule="auto"/>
        <w:jc w:val="both"/>
      </w:pPr>
      <w:r w:rsidRPr="00AC36A2">
        <w:t>La RDC est répartie en </w:t>
      </w:r>
      <w:r w:rsidRPr="00AC36A2">
        <w:rPr>
          <w:b/>
          <w:bCs/>
        </w:rPr>
        <w:t>trois grandes zones géographiques</w:t>
      </w:r>
      <w:r w:rsidR="00AC7086">
        <w:rPr>
          <w:b/>
          <w:bCs/>
        </w:rPr>
        <w:t> :</w:t>
      </w:r>
    </w:p>
    <w:p w:rsidR="00AC36A2" w:rsidRPr="00AC36A2" w:rsidRDefault="00AC36A2" w:rsidP="00210847">
      <w:pPr>
        <w:numPr>
          <w:ilvl w:val="0"/>
          <w:numId w:val="5"/>
        </w:numPr>
        <w:spacing w:line="360" w:lineRule="auto"/>
        <w:ind w:left="527" w:hanging="357"/>
        <w:jc w:val="both"/>
      </w:pPr>
      <w:r w:rsidRPr="00AC36A2">
        <w:t>La</w:t>
      </w:r>
      <w:r w:rsidRPr="00AC36A2">
        <w:rPr>
          <w:b/>
          <w:bCs/>
        </w:rPr>
        <w:t xml:space="preserve"> cuvette centrale, </w:t>
      </w:r>
      <w:r w:rsidRPr="00AC36A2">
        <w:t>avec le relief le plus bas</w:t>
      </w:r>
      <w:r w:rsidRPr="00AC36A2">
        <w:rPr>
          <w:b/>
          <w:bCs/>
        </w:rPr>
        <w:t>,</w:t>
      </w:r>
      <w:r w:rsidRPr="00AC36A2">
        <w:t xml:space="preserve"> couvre un tiers du territoire, où alternent forêts équatoriales et terres marécageuses, arrosées tout au long de l’année par le fleuve Congo et ses affluents.</w:t>
      </w:r>
    </w:p>
    <w:p w:rsidR="00AC36A2" w:rsidRPr="00AC36A2" w:rsidRDefault="00AC36A2" w:rsidP="00210847">
      <w:pPr>
        <w:numPr>
          <w:ilvl w:val="0"/>
          <w:numId w:val="5"/>
        </w:numPr>
        <w:spacing w:line="360" w:lineRule="auto"/>
        <w:ind w:left="527" w:hanging="357"/>
        <w:jc w:val="both"/>
      </w:pPr>
      <w:r w:rsidRPr="00AC36A2">
        <w:t xml:space="preserve">Les </w:t>
      </w:r>
      <w:r w:rsidRPr="00AC36A2">
        <w:rPr>
          <w:b/>
          <w:bCs/>
        </w:rPr>
        <w:t>plateaux</w:t>
      </w:r>
      <w:r w:rsidRPr="00AC36A2">
        <w:t xml:space="preserve"> qui bordent la cuvette, couverts de savane.</w:t>
      </w:r>
    </w:p>
    <w:p w:rsidR="00AC36A2" w:rsidRPr="00AC36A2" w:rsidRDefault="00AC36A2" w:rsidP="00210847">
      <w:pPr>
        <w:numPr>
          <w:ilvl w:val="0"/>
          <w:numId w:val="5"/>
        </w:numPr>
        <w:spacing w:after="120" w:line="360" w:lineRule="auto"/>
        <w:ind w:left="527" w:hanging="357"/>
        <w:jc w:val="both"/>
      </w:pPr>
      <w:r w:rsidRPr="00AC36A2">
        <w:t>Les</w:t>
      </w:r>
      <w:r w:rsidRPr="00AC36A2">
        <w:rPr>
          <w:b/>
          <w:bCs/>
        </w:rPr>
        <w:t> massifs montagneux</w:t>
      </w:r>
      <w:r w:rsidRPr="00AC36A2">
        <w:t> de l’Est, dans les provinces du Nord-Kivu et du Sud-Kivu.</w:t>
      </w:r>
    </w:p>
    <w:p w:rsidR="00F22FAE" w:rsidRPr="00F22FAE" w:rsidRDefault="00AC36A2" w:rsidP="00AC7086">
      <w:pPr>
        <w:spacing w:before="120" w:line="360" w:lineRule="auto"/>
        <w:jc w:val="both"/>
        <w:rPr>
          <w:color w:val="2F5496" w:themeColor="accent1" w:themeShade="BF"/>
        </w:rPr>
      </w:pPr>
      <w:r w:rsidRPr="00F22FAE">
        <w:rPr>
          <w:color w:val="2F5496" w:themeColor="accent1" w:themeShade="BF"/>
        </w:rPr>
        <w:t xml:space="preserve">Relief  </w:t>
      </w:r>
    </w:p>
    <w:p w:rsidR="00AC36A2" w:rsidRPr="00B01FAC" w:rsidRDefault="00AC36A2" w:rsidP="00EB0A57">
      <w:pPr>
        <w:spacing w:after="120" w:line="360" w:lineRule="auto"/>
        <w:jc w:val="both"/>
        <w:rPr>
          <w:b/>
          <w:bCs/>
        </w:rPr>
      </w:pPr>
      <w:r w:rsidRPr="00B01FAC">
        <w:t xml:space="preserve">Le relief varie de la partie la plus basse du territoire (côte maritime à Moanda) en passant par la Cuvette centrale, où l’altitude moyenne va de 300 à 700 mètres, </w:t>
      </w:r>
      <w:r w:rsidR="001E4D41" w:rsidRPr="00B01FAC">
        <w:t xml:space="preserve">et le haut plateau du Katanga dont l’altitude moyenne dépasse les 1200 mètres </w:t>
      </w:r>
      <w:r w:rsidRPr="00B01FAC">
        <w:t>pour arriver aux montagnes de l’Est comme le Ruwenzori, dont le sommet culmine à 5 109 mètres (Pic Margueritte, Monts Mitumba, Virunga).La région du Nord-Kivu, recèle également de nombreux volcans, dont le Nyiragongo qui est en activité constante.</w:t>
      </w:r>
      <w:r w:rsidRPr="00B01FAC">
        <w:rPr>
          <w:b/>
          <w:bCs/>
        </w:rPr>
        <w:t> </w:t>
      </w:r>
    </w:p>
    <w:p w:rsidR="00F22FAE" w:rsidRPr="00F22FAE" w:rsidRDefault="00AC36A2" w:rsidP="00AC7086">
      <w:pPr>
        <w:spacing w:line="360" w:lineRule="auto"/>
        <w:jc w:val="both"/>
        <w:rPr>
          <w:color w:val="2F5496" w:themeColor="accent1" w:themeShade="BF"/>
        </w:rPr>
      </w:pPr>
      <w:r w:rsidRPr="00F22FAE">
        <w:rPr>
          <w:color w:val="2F5496" w:themeColor="accent1" w:themeShade="BF"/>
        </w:rPr>
        <w:t>Hydrographie </w:t>
      </w:r>
    </w:p>
    <w:p w:rsidR="00AC36A2" w:rsidRPr="00F22FAE" w:rsidRDefault="00AC36A2" w:rsidP="00462767">
      <w:pPr>
        <w:spacing w:after="120" w:line="360" w:lineRule="auto"/>
        <w:jc w:val="both"/>
      </w:pPr>
      <w:r w:rsidRPr="00F22FAE">
        <w:t xml:space="preserve">Le fleuve Congo, qui trouve sa source au </w:t>
      </w:r>
      <w:r w:rsidR="00255EAB">
        <w:t>Lualaba</w:t>
      </w:r>
      <w:r w:rsidRPr="00F22FAE">
        <w:t>, où il est appelé Lualaba, à une altitude de 1.435 mètres</w:t>
      </w:r>
      <w:r w:rsidR="00F22FAE">
        <w:t>. A</w:t>
      </w:r>
      <w:r w:rsidRPr="00F22FAE">
        <w:t>vec ses 4 700 km de longueur, un débit de 50 000 m</w:t>
      </w:r>
      <w:r w:rsidRPr="00F22FAE">
        <w:rPr>
          <w:vertAlign w:val="superscript"/>
        </w:rPr>
        <w:t>3</w:t>
      </w:r>
      <w:r w:rsidRPr="00F22FAE">
        <w:t xml:space="preserve">/s, un bassin de 3,80 millions km², </w:t>
      </w:r>
      <w:r w:rsidR="00F22FAE">
        <w:t xml:space="preserve">le fleuve Congo </w:t>
      </w:r>
      <w:r w:rsidRPr="00F22FAE">
        <w:t>est</w:t>
      </w:r>
      <w:r w:rsidR="00F22FAE">
        <w:t xml:space="preserve">, </w:t>
      </w:r>
      <w:r w:rsidRPr="00F22FAE">
        <w:t>après le </w:t>
      </w:r>
      <w:r w:rsidR="00F22FAE">
        <w:t xml:space="preserve">Nil, </w:t>
      </w:r>
      <w:r w:rsidRPr="00F22FAE">
        <w:t>le deuxième fleuve le plus long d’</w:t>
      </w:r>
      <w:r w:rsidR="00F22FAE">
        <w:t>Afrique</w:t>
      </w:r>
      <w:r w:rsidRPr="00F22FAE">
        <w:t>, le plus important par son débit et le deuxième fleuve du monde après l’</w:t>
      </w:r>
      <w:r w:rsidR="00F22FAE">
        <w:t>Amazone. D</w:t>
      </w:r>
      <w:r w:rsidRPr="00F22FAE">
        <w:t xml:space="preserve">u fait de sa situation à l’Equateur, avec une répartition presque homogène de ses affluents dans les deux hémisphères qui régularisent son débit et </w:t>
      </w:r>
      <w:r w:rsidR="00470482">
        <w:t xml:space="preserve">qui </w:t>
      </w:r>
      <w:r w:rsidRPr="00F22FAE">
        <w:t>en font le fleuve le plus régulier du monde. L’importance économique de ce fleuve est considérable, tant pour l’approvisionnement en ressources halieutiques (poisson), en possibilités hydro-électriques, que comme voie de communication, qui forme avec les divers affluents, une véritable autoroute de 14 166 km de voies navigables.</w:t>
      </w:r>
      <w:r w:rsidR="006728FE">
        <w:t xml:space="preserve"> </w:t>
      </w:r>
      <w:r w:rsidRPr="00F22FAE">
        <w:t xml:space="preserve">En fin </w:t>
      </w:r>
      <w:r w:rsidRPr="00F22FAE">
        <w:lastRenderedPageBreak/>
        <w:t>de parcours, après sa longue route à travers le pays, le fleuve Congo se jette dans l’</w:t>
      </w:r>
      <w:r w:rsidR="00470482">
        <w:t>océan</w:t>
      </w:r>
      <w:r w:rsidRPr="00F22FAE">
        <w:t> Atlantique par un large estuaire</w:t>
      </w:r>
      <w:r w:rsidR="00470482">
        <w:t xml:space="preserve">. </w:t>
      </w:r>
      <w:r w:rsidRPr="00F22FAE">
        <w:t xml:space="preserve"> A</w:t>
      </w:r>
      <w:r w:rsidR="00EB0A57">
        <w:t xml:space="preserve"> côté</w:t>
      </w:r>
      <w:r w:rsidR="006728FE">
        <w:t xml:space="preserve"> </w:t>
      </w:r>
      <w:r w:rsidR="00EB0A57">
        <w:t>du</w:t>
      </w:r>
      <w:r w:rsidRPr="00F22FAE">
        <w:t xml:space="preserve"> fleuve Congo</w:t>
      </w:r>
      <w:r w:rsidR="00EB0A57">
        <w:t>,</w:t>
      </w:r>
      <w:r w:rsidRPr="00F22FAE">
        <w:t xml:space="preserve"> on trouve également plusieurs grands lacs</w:t>
      </w:r>
      <w:r w:rsidR="00EB0A57">
        <w:t xml:space="preserve"> : </w:t>
      </w:r>
      <w:r w:rsidRPr="00F22FAE">
        <w:t xml:space="preserve">Mai-Ndombe et </w:t>
      </w:r>
      <w:r w:rsidR="001F2B23">
        <w:t>T</w:t>
      </w:r>
      <w:r w:rsidRPr="00F22FAE">
        <w:t xml:space="preserve">umba à l’ouest, lacs Edouard, Albert, Kivu, </w:t>
      </w:r>
      <w:r w:rsidR="00B033DA" w:rsidRPr="00F22FAE">
        <w:t>Tanganyika</w:t>
      </w:r>
      <w:r w:rsidRPr="00F22FAE">
        <w:t>, Moero,</w:t>
      </w:r>
      <w:r w:rsidR="00EB0A57">
        <w:t xml:space="preserve"> etc.</w:t>
      </w:r>
      <w:r w:rsidRPr="00F22FAE">
        <w:t xml:space="preserve"> à l’est.</w:t>
      </w:r>
    </w:p>
    <w:p w:rsidR="00ED396A" w:rsidRDefault="00ED396A" w:rsidP="00AC7086">
      <w:pPr>
        <w:spacing w:line="360" w:lineRule="auto"/>
        <w:jc w:val="both"/>
        <w:rPr>
          <w:color w:val="2F5496" w:themeColor="accent1" w:themeShade="BF"/>
        </w:rPr>
      </w:pPr>
    </w:p>
    <w:p w:rsidR="00EB0A57" w:rsidRPr="00EB0A57" w:rsidRDefault="00AC36A2" w:rsidP="00AC7086">
      <w:pPr>
        <w:spacing w:line="360" w:lineRule="auto"/>
        <w:jc w:val="both"/>
        <w:rPr>
          <w:color w:val="2F5496" w:themeColor="accent1" w:themeShade="BF"/>
        </w:rPr>
      </w:pPr>
      <w:r w:rsidRPr="00EB0A57">
        <w:rPr>
          <w:color w:val="2F5496" w:themeColor="accent1" w:themeShade="BF"/>
        </w:rPr>
        <w:t>Climat </w:t>
      </w:r>
    </w:p>
    <w:p w:rsidR="00AC36A2" w:rsidRPr="00AC36A2" w:rsidRDefault="00AC36A2" w:rsidP="00462767">
      <w:pPr>
        <w:spacing w:after="120" w:line="360" w:lineRule="auto"/>
        <w:jc w:val="both"/>
      </w:pPr>
      <w:r w:rsidRPr="00AC36A2">
        <w:t>L</w:t>
      </w:r>
      <w:r w:rsidR="00AC7086">
        <w:t>e pays</w:t>
      </w:r>
      <w:r w:rsidRPr="00AC36A2">
        <w:t xml:space="preserve"> bénéficie de deux types de climat :</w:t>
      </w:r>
    </w:p>
    <w:p w:rsidR="00AC36A2" w:rsidRPr="00AC36A2" w:rsidRDefault="00AC7086" w:rsidP="00210847">
      <w:pPr>
        <w:numPr>
          <w:ilvl w:val="0"/>
          <w:numId w:val="6"/>
        </w:numPr>
        <w:spacing w:after="120" w:line="360" w:lineRule="auto"/>
        <w:ind w:left="527" w:hanging="357"/>
        <w:jc w:val="both"/>
      </w:pPr>
      <w:r>
        <w:rPr>
          <w:b/>
          <w:bCs/>
        </w:rPr>
        <w:t>E</w:t>
      </w:r>
      <w:r w:rsidR="00AC36A2" w:rsidRPr="00AC36A2">
        <w:rPr>
          <w:b/>
          <w:bCs/>
        </w:rPr>
        <w:t>quatorial</w:t>
      </w:r>
      <w:r w:rsidR="00AC36A2" w:rsidRPr="00AC36A2">
        <w:t>, chaud et humide toute l’année, dans la zone centrale traversée par l’équateur, où est située l’immense forêt tropicale (la plus étendue au monde après l’Amazonie) ;</w:t>
      </w:r>
    </w:p>
    <w:p w:rsidR="00AC36A2" w:rsidRPr="00AC36A2" w:rsidRDefault="00AC7086" w:rsidP="00210847">
      <w:pPr>
        <w:numPr>
          <w:ilvl w:val="0"/>
          <w:numId w:val="6"/>
        </w:numPr>
        <w:spacing w:after="120" w:line="360" w:lineRule="auto"/>
        <w:ind w:left="527" w:hanging="357"/>
        <w:jc w:val="both"/>
      </w:pPr>
      <w:r>
        <w:rPr>
          <w:b/>
          <w:bCs/>
        </w:rPr>
        <w:t>T</w:t>
      </w:r>
      <w:r w:rsidR="00AC36A2" w:rsidRPr="00AC36A2">
        <w:rPr>
          <w:b/>
          <w:bCs/>
        </w:rPr>
        <w:t>ropical</w:t>
      </w:r>
      <w:r w:rsidR="00AC36A2" w:rsidRPr="00AC36A2">
        <w:t>, chaud toute l’année, avec une saison sèche, et une saison des pluies dans les régions, situées au nord et au sud de l’équateur, et dont la longueur est variable d’une région à l’autre.</w:t>
      </w:r>
    </w:p>
    <w:p w:rsidR="00AC7086" w:rsidRPr="00AC7086" w:rsidRDefault="00AC36A2" w:rsidP="00AC7086">
      <w:pPr>
        <w:spacing w:line="360" w:lineRule="auto"/>
        <w:jc w:val="both"/>
        <w:rPr>
          <w:color w:val="2F5496" w:themeColor="accent1" w:themeShade="BF"/>
        </w:rPr>
      </w:pPr>
      <w:r w:rsidRPr="00AC7086">
        <w:rPr>
          <w:color w:val="2F5496" w:themeColor="accent1" w:themeShade="BF"/>
        </w:rPr>
        <w:t xml:space="preserve">Flore  </w:t>
      </w:r>
    </w:p>
    <w:p w:rsidR="00AC36A2" w:rsidRPr="00EB0A57" w:rsidRDefault="00AC36A2" w:rsidP="00462767">
      <w:pPr>
        <w:spacing w:after="120" w:line="360" w:lineRule="auto"/>
        <w:jc w:val="both"/>
      </w:pPr>
      <w:r w:rsidRPr="00EB0A57">
        <w:t>La flore de la RDC est étroitement liée à la géographie physique des régions traversées : plateaux, massifs montagneux, altitudes basses ou moyennes qui influencent la végétation à travers le climat, qui donnent naissance aux savanes, savanes boisées, forêts denses, forêts de montagne, autant de milieux qui reflètent l’immense biodiversité du pays.</w:t>
      </w:r>
    </w:p>
    <w:p w:rsidR="00AC7086" w:rsidRPr="00AC7086" w:rsidRDefault="00B033DA" w:rsidP="00AC7086">
      <w:pPr>
        <w:spacing w:line="360" w:lineRule="auto"/>
        <w:jc w:val="both"/>
        <w:rPr>
          <w:color w:val="2F5496" w:themeColor="accent1" w:themeShade="BF"/>
        </w:rPr>
      </w:pPr>
      <w:r w:rsidRPr="00AC7086">
        <w:rPr>
          <w:color w:val="2F5496" w:themeColor="accent1" w:themeShade="BF"/>
        </w:rPr>
        <w:t>Socio-Economie </w:t>
      </w:r>
    </w:p>
    <w:p w:rsidR="00835E01" w:rsidRPr="00AC7086" w:rsidRDefault="00835E01" w:rsidP="001F2B23">
      <w:pPr>
        <w:spacing w:after="120" w:line="360" w:lineRule="auto"/>
        <w:jc w:val="both"/>
      </w:pPr>
      <w:r w:rsidRPr="00AC7086">
        <w:t>La RDC se classe au 164</w:t>
      </w:r>
      <w:r w:rsidRPr="001F2B23">
        <w:rPr>
          <w:vertAlign w:val="superscript"/>
        </w:rPr>
        <w:t>ème</w:t>
      </w:r>
      <w:r w:rsidRPr="00AC7086">
        <w:t xml:space="preserve"> rang sur 174 pays selon l'</w:t>
      </w:r>
      <w:r w:rsidRPr="00AC7086">
        <w:rPr>
          <w:b/>
          <w:bCs/>
        </w:rPr>
        <w:t>indice de capital humain</w:t>
      </w:r>
      <w:r w:rsidRPr="00AC7086">
        <w:t xml:space="preserve"> 2020, conséquence de décennies de conflits, de fragilité et de développement compromis. </w:t>
      </w:r>
      <w:r w:rsidRPr="001F2B23">
        <w:t>L'</w:t>
      </w:r>
      <w:hyperlink r:id="rId10" w:history="1">
        <w:r w:rsidRPr="001F2B23">
          <w:rPr>
            <w:rStyle w:val="Lienhypertexte"/>
            <w:color w:val="auto"/>
            <w:u w:val="none"/>
          </w:rPr>
          <w:t>indice de capital humain</w:t>
        </w:r>
      </w:hyperlink>
      <w:r w:rsidRPr="00AC7086">
        <w:t xml:space="preserve"> de la RDC s'établit à 0,37, au-dessous de la moyenne des pays d'Afrique subsaharienne (0,40). Cela signifie qu'un enfant congolais né aujourd'hui ne peut espérer réaliser que 37 % de son potentiel, par rapport à ce qui aurait été possible s'il avait bénéficié d'une scolarité complète et de qualité, et des conditions de santés optimales. Les principaux facteurs à l'origine de ce score sont le faible taux de survie des enfants de moins de cinq ans, le fort taux de retard de croissance des enfants et la faible qualité de l'éducation.</w:t>
      </w:r>
    </w:p>
    <w:p w:rsidR="00AC7086" w:rsidRPr="00AC7086" w:rsidRDefault="00AC7086" w:rsidP="00AC7086">
      <w:pPr>
        <w:spacing w:line="360" w:lineRule="auto"/>
        <w:jc w:val="both"/>
      </w:pPr>
      <w:r w:rsidRPr="00AC7086">
        <w:t>La RDC figure parmi les cinq nations les plus pauvres du monde. En 2024, environ 73,5 % des Congolais vivent avec moins de 2,15 dollars par jour. Environ une personne sur six qui vit dans une extrême pauvreté en Afrique subsaharienne habite en RDC.</w:t>
      </w:r>
    </w:p>
    <w:p w:rsidR="00AC7086" w:rsidRPr="00AC7086" w:rsidRDefault="00AC7086" w:rsidP="00AC7086">
      <w:pPr>
        <w:spacing w:line="360" w:lineRule="auto"/>
        <w:jc w:val="both"/>
        <w:rPr>
          <w:color w:val="2F5496" w:themeColor="accent1" w:themeShade="BF"/>
        </w:rPr>
      </w:pPr>
      <w:r w:rsidRPr="00AC7086">
        <w:rPr>
          <w:color w:val="2F5496" w:themeColor="accent1" w:themeShade="BF"/>
        </w:rPr>
        <w:t>Santé</w:t>
      </w:r>
    </w:p>
    <w:p w:rsidR="00835E01" w:rsidRPr="00AC7086" w:rsidRDefault="00835E01" w:rsidP="001F2B23">
      <w:pPr>
        <w:spacing w:after="120" w:line="360" w:lineRule="auto"/>
        <w:jc w:val="both"/>
      </w:pPr>
      <w:r w:rsidRPr="00AC7086">
        <w:t xml:space="preserve">Le système de </w:t>
      </w:r>
      <w:r w:rsidRPr="00AC7086">
        <w:rPr>
          <w:b/>
          <w:bCs/>
        </w:rPr>
        <w:t>santé</w:t>
      </w:r>
      <w:r w:rsidRPr="00AC7086">
        <w:t xml:space="preserve"> de la RDC </w:t>
      </w:r>
      <w:r w:rsidR="00255EAB">
        <w:t>a</w:t>
      </w:r>
      <w:r w:rsidRPr="00AC7086">
        <w:t xml:space="preserve"> été durement touché par les conflits prolongés qui sévissent dans le pays et par des crises humanitaires complexes qui perdurent de longue date dans le </w:t>
      </w:r>
      <w:r w:rsidRPr="00AC7086">
        <w:lastRenderedPageBreak/>
        <w:t>monde. Cette situation a en outre été considérablement aggravée par la pandémie de COVID-19 et, avant elle, par les épidémies récurrentes de choléra, de rougeole ou d'Ebola.</w:t>
      </w:r>
    </w:p>
    <w:p w:rsidR="00AC7086" w:rsidRPr="00AC7086" w:rsidRDefault="00AC7086" w:rsidP="00AC7086">
      <w:pPr>
        <w:spacing w:line="360" w:lineRule="auto"/>
        <w:jc w:val="both"/>
        <w:rPr>
          <w:color w:val="2F5496" w:themeColor="accent1" w:themeShade="BF"/>
        </w:rPr>
      </w:pPr>
      <w:r w:rsidRPr="00AC7086">
        <w:rPr>
          <w:color w:val="2F5496" w:themeColor="accent1" w:themeShade="BF"/>
        </w:rPr>
        <w:t>Sécurité</w:t>
      </w:r>
    </w:p>
    <w:p w:rsidR="00AC7086" w:rsidRPr="00AC7086" w:rsidRDefault="00AC7086" w:rsidP="00916FDD">
      <w:pPr>
        <w:spacing w:after="120" w:line="360" w:lineRule="auto"/>
        <w:jc w:val="both"/>
      </w:pPr>
      <w:r w:rsidRPr="00AC7086">
        <w:t>La situation sécuritaire dans les provinces du Nord-Kivu</w:t>
      </w:r>
      <w:r w:rsidR="00083FA4">
        <w:t>, Sud-Kivu</w:t>
      </w:r>
      <w:r w:rsidRPr="00AC7086">
        <w:t xml:space="preserve"> et de l'Ituri s'est dramatiquement détériorée, avec des affrontements entre l'armée et des groupes armés forçant des milliers de personnes à fuir. D'autres poches d'insécurité sont apparues dans le pays, notamment en raison de conflits intercommunautaires.</w:t>
      </w:r>
    </w:p>
    <w:p w:rsidR="006A3CBA" w:rsidRPr="00D904C7" w:rsidRDefault="00E075E6" w:rsidP="00210847">
      <w:pPr>
        <w:pStyle w:val="Titre1"/>
        <w:keepLines w:val="0"/>
        <w:numPr>
          <w:ilvl w:val="1"/>
          <w:numId w:val="4"/>
        </w:numPr>
        <w:spacing w:before="240" w:after="240" w:line="360" w:lineRule="auto"/>
        <w:ind w:left="493" w:hanging="493"/>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PRESENTATION DU </w:t>
      </w:r>
      <w:r w:rsidR="006A3CBA" w:rsidRPr="00D904C7">
        <w:rPr>
          <w:rFonts w:ascii="Times New Roman" w:hAnsi="Times New Roman" w:cs="Times New Roman"/>
          <w:color w:val="0070C0"/>
          <w:sz w:val="24"/>
          <w:szCs w:val="24"/>
        </w:rPr>
        <w:t>PROGRAMME NATIONAL DE LUTTE CONTRE LES MALADIES TROPICALES NEGLIGEES</w:t>
      </w:r>
      <w:r w:rsidR="0052321E">
        <w:rPr>
          <w:rFonts w:ascii="Times New Roman" w:hAnsi="Times New Roman" w:cs="Times New Roman"/>
          <w:color w:val="0070C0"/>
          <w:sz w:val="24"/>
          <w:szCs w:val="24"/>
        </w:rPr>
        <w:t xml:space="preserve"> (PNLMTN-CTP)</w:t>
      </w:r>
    </w:p>
    <w:p w:rsidR="005D5DA3" w:rsidRPr="00D904C7" w:rsidRDefault="005D5DA3" w:rsidP="00210847">
      <w:pPr>
        <w:pStyle w:val="Titre1"/>
        <w:numPr>
          <w:ilvl w:val="2"/>
          <w:numId w:val="4"/>
        </w:numPr>
        <w:tabs>
          <w:tab w:val="num" w:pos="709"/>
        </w:tabs>
        <w:spacing w:before="120" w:after="120"/>
        <w:ind w:left="357" w:hanging="357"/>
        <w:jc w:val="both"/>
        <w:rPr>
          <w:rFonts w:ascii="Times New Roman" w:hAnsi="Times New Roman" w:cs="Times New Roman"/>
          <w:color w:val="0070C0"/>
          <w:sz w:val="24"/>
          <w:szCs w:val="24"/>
        </w:rPr>
      </w:pPr>
      <w:r>
        <w:rPr>
          <w:rFonts w:ascii="Times New Roman" w:hAnsi="Times New Roman" w:cs="Times New Roman"/>
          <w:color w:val="0070C0"/>
          <w:sz w:val="24"/>
          <w:szCs w:val="24"/>
        </w:rPr>
        <w:t>Texte régissant la structure</w:t>
      </w:r>
    </w:p>
    <w:p w:rsidR="006A3CBA" w:rsidRDefault="00065788" w:rsidP="00065788">
      <w:pPr>
        <w:spacing w:line="360" w:lineRule="auto"/>
        <w:jc w:val="both"/>
      </w:pPr>
      <w:r w:rsidRPr="00D904C7">
        <w:t>Le Programme a été créé par l’arrêté ministériel n° 1250/CAB/MIN/SP/002/MSP/DC/2016 du 01 avril 2016 dans le but d’organiser de façon intégrée les activités de prévention, contrôle et d’élimination de cinq maladies que sont l’Onchocercose</w:t>
      </w:r>
      <w:r w:rsidR="00082782">
        <w:t xml:space="preserve"> (ONCHO)</w:t>
      </w:r>
      <w:r w:rsidRPr="00D904C7">
        <w:t>, la Filariose lymphatique</w:t>
      </w:r>
      <w:r w:rsidR="00082782">
        <w:t xml:space="preserve"> (FL)</w:t>
      </w:r>
      <w:r w:rsidRPr="00D904C7">
        <w:t>, le Trachome</w:t>
      </w:r>
      <w:r w:rsidR="00082782">
        <w:t xml:space="preserve"> (TRA)</w:t>
      </w:r>
      <w:r w:rsidRPr="00D904C7">
        <w:t xml:space="preserve">, la Schistosomiase </w:t>
      </w:r>
      <w:r w:rsidR="00082782">
        <w:t xml:space="preserve">(SCH) </w:t>
      </w:r>
      <w:r w:rsidRPr="00D904C7">
        <w:t>et les Géohelminthiases</w:t>
      </w:r>
      <w:r w:rsidR="00082782">
        <w:t xml:space="preserve"> (GH)</w:t>
      </w:r>
      <w:r w:rsidRPr="00D904C7">
        <w:t xml:space="preserve"> dont la principale stratégie de lutte recommandée par l’OMS est la chimiothérapie préventive.</w:t>
      </w:r>
    </w:p>
    <w:p w:rsidR="00065788" w:rsidRPr="00D904C7" w:rsidRDefault="00065788" w:rsidP="00210847">
      <w:pPr>
        <w:pStyle w:val="Titre1"/>
        <w:numPr>
          <w:ilvl w:val="2"/>
          <w:numId w:val="4"/>
        </w:numPr>
        <w:tabs>
          <w:tab w:val="num" w:pos="709"/>
        </w:tabs>
        <w:spacing w:before="120" w:after="120"/>
        <w:ind w:left="357" w:hanging="357"/>
        <w:jc w:val="both"/>
        <w:rPr>
          <w:rFonts w:ascii="Times New Roman" w:hAnsi="Times New Roman" w:cs="Times New Roman"/>
          <w:color w:val="0070C0"/>
          <w:sz w:val="24"/>
          <w:szCs w:val="24"/>
        </w:rPr>
      </w:pPr>
      <w:r w:rsidRPr="00D904C7">
        <w:rPr>
          <w:rFonts w:ascii="Times New Roman" w:hAnsi="Times New Roman" w:cs="Times New Roman"/>
          <w:color w:val="0070C0"/>
          <w:sz w:val="24"/>
          <w:szCs w:val="24"/>
        </w:rPr>
        <w:t>Mission et Attributions</w:t>
      </w:r>
    </w:p>
    <w:p w:rsidR="00065788" w:rsidRPr="00D904C7" w:rsidRDefault="00065788" w:rsidP="00916FDD">
      <w:pPr>
        <w:spacing w:after="120" w:line="360" w:lineRule="auto"/>
        <w:jc w:val="both"/>
      </w:pPr>
      <w:r w:rsidRPr="00D904C7">
        <w:t>Le programme a pour mission la mise en œuvre de la politique sectorielle du Ministère de la santé en matière de la lutte contre les MTN-CTP, afin de garantir à la population Congolaise une bonne qualité de vie.</w:t>
      </w:r>
    </w:p>
    <w:p w:rsidR="00065788" w:rsidRPr="00D904C7" w:rsidRDefault="00065788" w:rsidP="00916FDD">
      <w:pPr>
        <w:spacing w:after="120" w:line="360" w:lineRule="auto"/>
        <w:jc w:val="both"/>
      </w:pPr>
      <w:r w:rsidRPr="00D904C7">
        <w:t>Dans ses attributions, le Programme National de lutte contre les MTN</w:t>
      </w:r>
      <w:r w:rsidR="00916FDD">
        <w:t>-</w:t>
      </w:r>
      <w:r w:rsidRPr="00D904C7">
        <w:t xml:space="preserve">CTP doit : </w:t>
      </w:r>
    </w:p>
    <w:p w:rsidR="00065788" w:rsidRPr="00D904C7" w:rsidRDefault="00065788" w:rsidP="00210847">
      <w:pPr>
        <w:pStyle w:val="Paragraphedeliste"/>
        <w:numPr>
          <w:ilvl w:val="0"/>
          <w:numId w:val="8"/>
        </w:numPr>
        <w:spacing w:line="360" w:lineRule="auto"/>
        <w:ind w:left="470" w:hanging="357"/>
        <w:jc w:val="both"/>
      </w:pPr>
      <w:r w:rsidRPr="00D904C7">
        <w:t>Concevoir et orienter la politique nationale en matière de lutte contre les MTN-CTP ;</w:t>
      </w:r>
    </w:p>
    <w:p w:rsidR="00065788" w:rsidRPr="00D904C7" w:rsidRDefault="00065788" w:rsidP="00210847">
      <w:pPr>
        <w:pStyle w:val="Paragraphedeliste"/>
        <w:numPr>
          <w:ilvl w:val="0"/>
          <w:numId w:val="8"/>
        </w:numPr>
        <w:spacing w:line="360" w:lineRule="auto"/>
        <w:ind w:left="470" w:hanging="357"/>
        <w:jc w:val="both"/>
      </w:pPr>
      <w:r w:rsidRPr="00D904C7">
        <w:t>Définir les normes, procédures, indicateurs et suivre l’évolution des MTN ciblées ;</w:t>
      </w:r>
    </w:p>
    <w:p w:rsidR="00065788" w:rsidRPr="00D904C7" w:rsidRDefault="00065788" w:rsidP="00210847">
      <w:pPr>
        <w:pStyle w:val="Paragraphedeliste"/>
        <w:numPr>
          <w:ilvl w:val="0"/>
          <w:numId w:val="8"/>
        </w:numPr>
        <w:spacing w:line="360" w:lineRule="auto"/>
        <w:ind w:left="470" w:hanging="357"/>
        <w:jc w:val="both"/>
      </w:pPr>
      <w:r w:rsidRPr="00D904C7">
        <w:t xml:space="preserve">Conduire le processus de planification et de la mise en œuvre de la réponse sectorielle ; </w:t>
      </w:r>
    </w:p>
    <w:p w:rsidR="00065788" w:rsidRPr="00D904C7" w:rsidRDefault="00065788" w:rsidP="00210847">
      <w:pPr>
        <w:pStyle w:val="Paragraphedeliste"/>
        <w:numPr>
          <w:ilvl w:val="0"/>
          <w:numId w:val="8"/>
        </w:numPr>
        <w:spacing w:line="360" w:lineRule="auto"/>
        <w:ind w:left="470" w:hanging="357"/>
        <w:jc w:val="both"/>
      </w:pPr>
      <w:r w:rsidRPr="00D904C7">
        <w:t>Mobiliser les ressources pour lutter contre les MTN-CTP ;</w:t>
      </w:r>
    </w:p>
    <w:p w:rsidR="00065788" w:rsidRPr="00D904C7" w:rsidRDefault="00065788" w:rsidP="00210847">
      <w:pPr>
        <w:pStyle w:val="Paragraphedeliste"/>
        <w:numPr>
          <w:ilvl w:val="0"/>
          <w:numId w:val="8"/>
        </w:numPr>
        <w:spacing w:line="360" w:lineRule="auto"/>
        <w:ind w:left="470" w:hanging="357"/>
        <w:jc w:val="both"/>
      </w:pPr>
      <w:r w:rsidRPr="00D904C7">
        <w:t>Renforcer les capacités techniques des acteurs de santé impliqués dans la lutte ;</w:t>
      </w:r>
    </w:p>
    <w:p w:rsidR="00065788" w:rsidRPr="00D904C7" w:rsidRDefault="00065788" w:rsidP="00210847">
      <w:pPr>
        <w:pStyle w:val="Paragraphedeliste"/>
        <w:numPr>
          <w:ilvl w:val="0"/>
          <w:numId w:val="8"/>
        </w:numPr>
        <w:spacing w:line="360" w:lineRule="auto"/>
        <w:ind w:left="470" w:hanging="357"/>
        <w:jc w:val="both"/>
      </w:pPr>
      <w:r w:rsidRPr="00D904C7">
        <w:t xml:space="preserve">Organiser et coordonner la recherche en rapport avec les endémies concernées ; </w:t>
      </w:r>
    </w:p>
    <w:p w:rsidR="00065788" w:rsidRPr="00D904C7" w:rsidRDefault="00065788" w:rsidP="00210847">
      <w:pPr>
        <w:pStyle w:val="Paragraphedeliste"/>
        <w:numPr>
          <w:ilvl w:val="0"/>
          <w:numId w:val="8"/>
        </w:numPr>
        <w:spacing w:line="360" w:lineRule="auto"/>
        <w:ind w:left="470" w:hanging="357"/>
        <w:jc w:val="both"/>
      </w:pPr>
      <w:r w:rsidRPr="00D904C7">
        <w:t>Renforcer le système de surveillance épidémiologique et entomologique de ces maladies ;</w:t>
      </w:r>
    </w:p>
    <w:p w:rsidR="00065788" w:rsidRPr="00D904C7" w:rsidRDefault="00065788" w:rsidP="00210847">
      <w:pPr>
        <w:pStyle w:val="Paragraphedeliste"/>
        <w:numPr>
          <w:ilvl w:val="0"/>
          <w:numId w:val="8"/>
        </w:numPr>
        <w:spacing w:line="360" w:lineRule="auto"/>
        <w:ind w:left="470" w:hanging="357"/>
        <w:jc w:val="both"/>
      </w:pPr>
      <w:r w:rsidRPr="00D904C7">
        <w:t xml:space="preserve">Suivre et évaluer les interventions mises en place ; </w:t>
      </w:r>
    </w:p>
    <w:p w:rsidR="00065788" w:rsidRPr="00D904C7" w:rsidRDefault="00065788" w:rsidP="00210847">
      <w:pPr>
        <w:pStyle w:val="Paragraphedeliste"/>
        <w:numPr>
          <w:ilvl w:val="0"/>
          <w:numId w:val="8"/>
        </w:numPr>
        <w:spacing w:line="360" w:lineRule="auto"/>
        <w:ind w:left="470" w:hanging="357"/>
        <w:jc w:val="both"/>
      </w:pPr>
      <w:r w:rsidRPr="00D904C7">
        <w:t>Sensibiliser la communauté à l’appropriation des stratégies de lutte contre ces MTN-CTP ;</w:t>
      </w:r>
    </w:p>
    <w:p w:rsidR="00065788" w:rsidRPr="00D904C7" w:rsidRDefault="00065788" w:rsidP="00210847">
      <w:pPr>
        <w:pStyle w:val="Paragraphedeliste"/>
        <w:numPr>
          <w:ilvl w:val="0"/>
          <w:numId w:val="8"/>
        </w:numPr>
        <w:spacing w:line="360" w:lineRule="auto"/>
        <w:ind w:left="470" w:hanging="357"/>
        <w:jc w:val="both"/>
      </w:pPr>
      <w:r w:rsidRPr="00D904C7">
        <w:t>Promouvoir le partenariat dans la lutte contre ces endémies.</w:t>
      </w:r>
    </w:p>
    <w:p w:rsidR="00065788" w:rsidRPr="00D904C7" w:rsidRDefault="00065788" w:rsidP="00210847">
      <w:pPr>
        <w:pStyle w:val="Titre1"/>
        <w:numPr>
          <w:ilvl w:val="2"/>
          <w:numId w:val="4"/>
        </w:numPr>
        <w:tabs>
          <w:tab w:val="num" w:pos="709"/>
        </w:tabs>
        <w:spacing w:before="120" w:after="120"/>
        <w:ind w:left="357" w:hanging="357"/>
        <w:jc w:val="both"/>
        <w:rPr>
          <w:rFonts w:ascii="Times New Roman" w:hAnsi="Times New Roman" w:cs="Times New Roman"/>
          <w:color w:val="0070C0"/>
          <w:sz w:val="24"/>
          <w:szCs w:val="24"/>
        </w:rPr>
      </w:pPr>
      <w:r w:rsidRPr="00D904C7">
        <w:rPr>
          <w:rFonts w:ascii="Times New Roman" w:hAnsi="Times New Roman" w:cs="Times New Roman"/>
          <w:color w:val="0070C0"/>
          <w:sz w:val="24"/>
          <w:szCs w:val="24"/>
        </w:rPr>
        <w:lastRenderedPageBreak/>
        <w:t>Organisation et fonctionnement</w:t>
      </w:r>
    </w:p>
    <w:p w:rsidR="00065788" w:rsidRPr="00D904C7" w:rsidRDefault="00065788" w:rsidP="00065788">
      <w:pPr>
        <w:spacing w:line="360" w:lineRule="auto"/>
        <w:jc w:val="both"/>
      </w:pPr>
      <w:r w:rsidRPr="00D904C7">
        <w:t xml:space="preserve">Le PNLMTN-CTP est </w:t>
      </w:r>
      <w:r w:rsidR="0052321E">
        <w:t>o</w:t>
      </w:r>
      <w:r w:rsidRPr="00D904C7">
        <w:t xml:space="preserve">rganisé au </w:t>
      </w:r>
      <w:r w:rsidR="00255EAB">
        <w:t xml:space="preserve">niveau </w:t>
      </w:r>
      <w:r w:rsidR="0052321E" w:rsidRPr="00D904C7">
        <w:t>central ou national, intermédiaire ou provincial et périphérique ou opérationnel</w:t>
      </w:r>
      <w:r w:rsidR="00916FDD">
        <w:t>(Fig</w:t>
      </w:r>
      <w:r w:rsidR="0052321E">
        <w:t>ure</w:t>
      </w:r>
      <w:r w:rsidR="005F6A08">
        <w:t>.</w:t>
      </w:r>
      <w:r w:rsidR="00C401C5">
        <w:t>2</w:t>
      </w:r>
      <w:r w:rsidR="00916FDD">
        <w:t>).</w:t>
      </w:r>
    </w:p>
    <w:p w:rsidR="00065788" w:rsidRPr="00D904C7" w:rsidRDefault="00065788" w:rsidP="00210847">
      <w:pPr>
        <w:pStyle w:val="Paragraphedeliste"/>
        <w:numPr>
          <w:ilvl w:val="0"/>
          <w:numId w:val="7"/>
        </w:numPr>
        <w:spacing w:line="360" w:lineRule="auto"/>
        <w:ind w:left="357" w:hanging="357"/>
        <w:jc w:val="both"/>
      </w:pPr>
      <w:r w:rsidRPr="00D904C7">
        <w:t>Au niveau central, le PNLMTN-CTP comprend une Taskforce dans le cadre de la commission technique de lutte contre la maladie du comité national de pilotage, la direction nationale, un cadre de concertation avec les partenaires et un comité d’experts indépendants pour la surveillance de l’élimination de l’onchocercose.</w:t>
      </w:r>
    </w:p>
    <w:p w:rsidR="001C3007" w:rsidRDefault="00065788" w:rsidP="00210847">
      <w:pPr>
        <w:pStyle w:val="Paragraphedeliste"/>
        <w:numPr>
          <w:ilvl w:val="0"/>
          <w:numId w:val="7"/>
        </w:numPr>
        <w:spacing w:line="360" w:lineRule="auto"/>
        <w:ind w:left="357" w:hanging="357"/>
        <w:jc w:val="both"/>
      </w:pPr>
      <w:r w:rsidRPr="00D904C7">
        <w:t>Au niveau intermédiaire, ce sont les coordinations provinciales du PNLMTN-CTP qui appuient les divisions provinciales de la santé dans la mise en œuvre des interventions en rapport avec la lutte contre les MTN-CTP</w:t>
      </w:r>
    </w:p>
    <w:p w:rsidR="00065788" w:rsidRPr="001C3007" w:rsidRDefault="00065788" w:rsidP="00210847">
      <w:pPr>
        <w:pStyle w:val="Paragraphedeliste"/>
        <w:numPr>
          <w:ilvl w:val="0"/>
          <w:numId w:val="7"/>
        </w:numPr>
        <w:spacing w:line="360" w:lineRule="auto"/>
        <w:ind w:left="357" w:hanging="357"/>
        <w:jc w:val="both"/>
      </w:pPr>
      <w:r w:rsidRPr="001C3007">
        <w:t xml:space="preserve">Au niveau périphérique, les activités de lutte contre les MTN-CTP sont intégrées dans le paquet d’activités des </w:t>
      </w:r>
      <w:r w:rsidR="00082782" w:rsidRPr="001C3007">
        <w:t>zones de santé (</w:t>
      </w:r>
      <w:r w:rsidRPr="001C3007">
        <w:t>ZS</w:t>
      </w:r>
      <w:r w:rsidR="00082782" w:rsidRPr="001C3007">
        <w:t>)</w:t>
      </w:r>
      <w:r w:rsidRPr="001C3007">
        <w:t xml:space="preserve"> et sont pilotées par les Médecins chefs des ZS en collaboration avec les membres de l’équipe cadre de la ZS.</w:t>
      </w:r>
    </w:p>
    <w:p w:rsidR="00533655" w:rsidRPr="00533655" w:rsidRDefault="00255EAB" w:rsidP="00533655">
      <w:r w:rsidRPr="00F91D3B">
        <w:rPr>
          <w:noProof/>
        </w:rPr>
        <w:drawing>
          <wp:anchor distT="0" distB="0" distL="114300" distR="114300" simplePos="0" relativeHeight="251695104" behindDoc="0" locked="0" layoutInCell="1" allowOverlap="1">
            <wp:simplePos x="0" y="0"/>
            <wp:positionH relativeFrom="margin">
              <wp:posOffset>0</wp:posOffset>
            </wp:positionH>
            <wp:positionV relativeFrom="paragraph">
              <wp:posOffset>176530</wp:posOffset>
            </wp:positionV>
            <wp:extent cx="5939155" cy="5470525"/>
            <wp:effectExtent l="0" t="0" r="4445" b="0"/>
            <wp:wrapThrough wrapText="bothSides">
              <wp:wrapPolygon edited="0">
                <wp:start x="0" y="0"/>
                <wp:lineTo x="0" y="21512"/>
                <wp:lineTo x="21547" y="21512"/>
                <wp:lineTo x="21547" y="0"/>
                <wp:lineTo x="0" y="0"/>
              </wp:wrapPolygon>
            </wp:wrapThrough>
            <wp:docPr id="3950832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73"/>
                    <a:stretch>
                      <a:fillRect/>
                    </a:stretch>
                  </pic:blipFill>
                  <pic:spPr bwMode="auto">
                    <a:xfrm>
                      <a:off x="0" y="0"/>
                      <a:ext cx="5939155" cy="547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95ED6" w:rsidRPr="00C401C5" w:rsidRDefault="00995ED6" w:rsidP="00134ABB">
      <w:pPr>
        <w:spacing w:before="120" w:after="120" w:line="360" w:lineRule="auto"/>
        <w:jc w:val="both"/>
        <w:rPr>
          <w:b/>
          <w:bCs/>
          <w:i/>
          <w:color w:val="0070C0"/>
          <w:kern w:val="1"/>
          <w:lang/>
        </w:rPr>
      </w:pPr>
      <w:r w:rsidRPr="00C401C5">
        <w:rPr>
          <w:b/>
          <w:bCs/>
          <w:i/>
          <w:color w:val="0070C0"/>
          <w:kern w:val="1"/>
          <w:lang/>
        </w:rPr>
        <w:lastRenderedPageBreak/>
        <w:t xml:space="preserve">Figure </w:t>
      </w:r>
      <w:r w:rsidR="00C401C5">
        <w:rPr>
          <w:b/>
          <w:bCs/>
          <w:i/>
          <w:color w:val="0070C0"/>
          <w:kern w:val="1"/>
          <w:lang/>
        </w:rPr>
        <w:t>2</w:t>
      </w:r>
      <w:r w:rsidRPr="00C401C5">
        <w:rPr>
          <w:b/>
          <w:bCs/>
          <w:i/>
          <w:color w:val="0070C0"/>
          <w:kern w:val="1"/>
          <w:lang/>
        </w:rPr>
        <w:t> : Organigramme du PNLMTN-CTP</w:t>
      </w:r>
    </w:p>
    <w:p w:rsidR="00065788" w:rsidRPr="00D904C7" w:rsidRDefault="00065788" w:rsidP="00210847">
      <w:pPr>
        <w:pStyle w:val="Titre1"/>
        <w:numPr>
          <w:ilvl w:val="1"/>
          <w:numId w:val="4"/>
        </w:numPr>
        <w:tabs>
          <w:tab w:val="num" w:pos="1440"/>
        </w:tabs>
        <w:spacing w:after="240"/>
        <w:ind w:left="493" w:hanging="493"/>
        <w:jc w:val="both"/>
        <w:rPr>
          <w:rFonts w:ascii="Times New Roman" w:hAnsi="Times New Roman" w:cs="Times New Roman"/>
          <w:color w:val="0070C0"/>
          <w:sz w:val="24"/>
          <w:szCs w:val="24"/>
        </w:rPr>
      </w:pPr>
      <w:r w:rsidRPr="00D904C7">
        <w:rPr>
          <w:rFonts w:ascii="Times New Roman" w:hAnsi="Times New Roman" w:cs="Times New Roman"/>
          <w:color w:val="0070C0"/>
          <w:sz w:val="24"/>
          <w:szCs w:val="24"/>
        </w:rPr>
        <w:t>AMPLEUR DES MTN-CTP ET CIBLES DE TRAITEMENT</w:t>
      </w:r>
    </w:p>
    <w:p w:rsidR="00065788" w:rsidRPr="00D904C7" w:rsidRDefault="008B2711" w:rsidP="001E3FA6">
      <w:pPr>
        <w:tabs>
          <w:tab w:val="left" w:pos="1560"/>
        </w:tabs>
        <w:autoSpaceDE w:val="0"/>
        <w:spacing w:before="120" w:line="360" w:lineRule="auto"/>
        <w:jc w:val="both"/>
      </w:pPr>
      <w:r>
        <w:t xml:space="preserve">Cinq maladies tropicales négligées dites à </w:t>
      </w:r>
      <w:r w:rsidRPr="00D904C7">
        <w:t>chimiothérapie préventive</w:t>
      </w:r>
      <w:r w:rsidR="001E3FA6">
        <w:t xml:space="preserve"> (MTN-CTP)</w:t>
      </w:r>
      <w:r>
        <w:t xml:space="preserve"> sont présentes en </w:t>
      </w:r>
      <w:r w:rsidR="00065788" w:rsidRPr="00D904C7">
        <w:t>RDC</w:t>
      </w:r>
      <w:r>
        <w:t xml:space="preserve"> dont la répartition par </w:t>
      </w:r>
      <w:r w:rsidR="00082782">
        <w:t>ZS</w:t>
      </w:r>
      <w:r>
        <w:t xml:space="preserve"> est la suivante : </w:t>
      </w:r>
      <w:r w:rsidR="00065788" w:rsidRPr="00D904C7">
        <w:t xml:space="preserve"> l’</w:t>
      </w:r>
      <w:r w:rsidR="00082782">
        <w:t>ONCHO</w:t>
      </w:r>
      <w:r>
        <w:t xml:space="preserve"> dans 271 ZS</w:t>
      </w:r>
      <w:r w:rsidR="00065788" w:rsidRPr="00D904C7">
        <w:t xml:space="preserve">, la </w:t>
      </w:r>
      <w:r w:rsidR="00082782">
        <w:t>FL</w:t>
      </w:r>
      <w:r>
        <w:t xml:space="preserve"> dans 245 ZS</w:t>
      </w:r>
      <w:r w:rsidR="00065788" w:rsidRPr="00D904C7">
        <w:t xml:space="preserve">, le </w:t>
      </w:r>
      <w:r w:rsidR="00082782">
        <w:t>TRA</w:t>
      </w:r>
      <w:r>
        <w:t xml:space="preserve"> dans 81 ZS</w:t>
      </w:r>
      <w:r w:rsidR="00065788" w:rsidRPr="00D904C7">
        <w:t xml:space="preserve">, les </w:t>
      </w:r>
      <w:r w:rsidR="00082782">
        <w:t>SCH</w:t>
      </w:r>
      <w:r>
        <w:t xml:space="preserve"> dans 357 ZS</w:t>
      </w:r>
      <w:r w:rsidR="00065788" w:rsidRPr="00D904C7">
        <w:t xml:space="preserve"> et les </w:t>
      </w:r>
      <w:r w:rsidR="00082782">
        <w:t>GH</w:t>
      </w:r>
      <w:r w:rsidR="001E3FA6">
        <w:t xml:space="preserve"> dans 284 ZS</w:t>
      </w:r>
      <w:r w:rsidR="00065788" w:rsidRPr="00D904C7">
        <w:t xml:space="preserve">. </w:t>
      </w:r>
      <w:r w:rsidR="001E3FA6">
        <w:t>Toutes</w:t>
      </w:r>
      <w:r w:rsidR="00065788" w:rsidRPr="00D904C7">
        <w:t xml:space="preserve"> ces maladies sévissent de manière co-endémiques dans les zones de santé.</w:t>
      </w:r>
      <w:r w:rsidR="00995ED6">
        <w:t xml:space="preserve"> Les tableaux 1&amp;2 présentent </w:t>
      </w:r>
      <w:r w:rsidR="00B26F14">
        <w:t xml:space="preserve">respectivement </w:t>
      </w:r>
      <w:r w:rsidR="00995ED6">
        <w:t>la répartition de ces ZS par province et par coordination</w:t>
      </w:r>
      <w:r w:rsidR="00B26F14">
        <w:t>,</w:t>
      </w:r>
      <w:r w:rsidR="00995ED6">
        <w:t xml:space="preserve"> et les cibles de traitement pour l’année 2024.</w:t>
      </w:r>
    </w:p>
    <w:p w:rsidR="00082782" w:rsidRPr="00D904C7" w:rsidRDefault="00082782" w:rsidP="00082782">
      <w:pPr>
        <w:autoSpaceDE w:val="0"/>
        <w:spacing w:before="120" w:line="360" w:lineRule="auto"/>
        <w:jc w:val="both"/>
      </w:pPr>
      <w:bookmarkStart w:id="2" w:name="_Hlk162000531"/>
      <w:r w:rsidRPr="00BA26FB">
        <w:rPr>
          <w:b/>
        </w:rPr>
        <w:t>Tableau 1</w:t>
      </w:r>
      <w:r w:rsidRPr="00BA26FB">
        <w:t xml:space="preserve"> : Ampleur des maladies tropicales négligées à CTP dans les </w:t>
      </w:r>
      <w:r w:rsidR="00811B2E">
        <w:t>P</w:t>
      </w:r>
      <w:r w:rsidRPr="00BA26FB">
        <w:t>rovinces de la RDC</w:t>
      </w:r>
    </w:p>
    <w:tbl>
      <w:tblPr>
        <w:tblStyle w:val="ListTable6Colorful"/>
        <w:tblW w:w="9643" w:type="dxa"/>
        <w:tblInd w:w="-142" w:type="dxa"/>
        <w:tblLook w:val="04A0"/>
      </w:tblPr>
      <w:tblGrid>
        <w:gridCol w:w="2269"/>
        <w:gridCol w:w="2268"/>
        <w:gridCol w:w="1982"/>
        <w:gridCol w:w="1484"/>
        <w:gridCol w:w="1640"/>
      </w:tblGrid>
      <w:tr w:rsidR="00082782" w:rsidRPr="00134ABB" w:rsidTr="00134ABB">
        <w:trPr>
          <w:cnfStyle w:val="100000000000"/>
          <w:trHeight w:val="630"/>
        </w:trPr>
        <w:tc>
          <w:tcPr>
            <w:cnfStyle w:val="001000000000"/>
            <w:tcW w:w="2269" w:type="dxa"/>
            <w:tcBorders>
              <w:top w:val="single" w:sz="18" w:space="0" w:color="00B0F0"/>
              <w:bottom w:val="single" w:sz="18" w:space="0" w:color="00B0F0"/>
            </w:tcBorders>
            <w:shd w:val="clear" w:color="auto" w:fill="auto"/>
            <w:noWrap/>
            <w:hideMark/>
          </w:tcPr>
          <w:p w:rsidR="00082782" w:rsidRPr="00134ABB" w:rsidRDefault="00082782" w:rsidP="006728FE">
            <w:pPr>
              <w:rPr>
                <w:b w:val="0"/>
                <w:bCs w:val="0"/>
                <w:color w:val="000000"/>
              </w:rPr>
            </w:pPr>
            <w:r w:rsidRPr="00134ABB">
              <w:rPr>
                <w:color w:val="000000"/>
              </w:rPr>
              <w:t>Province</w:t>
            </w:r>
          </w:p>
        </w:tc>
        <w:tc>
          <w:tcPr>
            <w:tcW w:w="2268" w:type="dxa"/>
            <w:tcBorders>
              <w:top w:val="single" w:sz="18" w:space="0" w:color="00B0F0"/>
              <w:bottom w:val="single" w:sz="18" w:space="0" w:color="00B0F0"/>
            </w:tcBorders>
            <w:shd w:val="clear" w:color="auto" w:fill="auto"/>
            <w:noWrap/>
            <w:hideMark/>
          </w:tcPr>
          <w:p w:rsidR="00082782" w:rsidRPr="00134ABB" w:rsidRDefault="00082782" w:rsidP="006728FE">
            <w:pPr>
              <w:cnfStyle w:val="100000000000"/>
              <w:rPr>
                <w:b w:val="0"/>
                <w:bCs w:val="0"/>
                <w:color w:val="000000"/>
              </w:rPr>
            </w:pPr>
            <w:r w:rsidRPr="00134ABB">
              <w:rPr>
                <w:color w:val="000000"/>
              </w:rPr>
              <w:t>Coordination</w:t>
            </w:r>
          </w:p>
        </w:tc>
        <w:tc>
          <w:tcPr>
            <w:tcW w:w="1982" w:type="dxa"/>
            <w:tcBorders>
              <w:top w:val="single" w:sz="18" w:space="0" w:color="00B0F0"/>
              <w:bottom w:val="single" w:sz="18" w:space="0" w:color="00B0F0"/>
            </w:tcBorders>
            <w:shd w:val="clear" w:color="auto" w:fill="auto"/>
            <w:noWrap/>
            <w:hideMark/>
          </w:tcPr>
          <w:p w:rsidR="00082782" w:rsidRPr="00134ABB" w:rsidRDefault="00082782" w:rsidP="006728FE">
            <w:pPr>
              <w:cnfStyle w:val="100000000000"/>
              <w:rPr>
                <w:b w:val="0"/>
                <w:bCs w:val="0"/>
                <w:color w:val="000000"/>
              </w:rPr>
            </w:pPr>
            <w:r w:rsidRPr="00134ABB">
              <w:rPr>
                <w:color w:val="000000"/>
              </w:rPr>
              <w:t>Maladie</w:t>
            </w:r>
          </w:p>
        </w:tc>
        <w:tc>
          <w:tcPr>
            <w:tcW w:w="1484" w:type="dxa"/>
            <w:tcBorders>
              <w:top w:val="single" w:sz="18" w:space="0" w:color="00B0F0"/>
              <w:bottom w:val="single" w:sz="18" w:space="0" w:color="00B0F0"/>
            </w:tcBorders>
            <w:shd w:val="clear" w:color="auto" w:fill="auto"/>
            <w:hideMark/>
          </w:tcPr>
          <w:p w:rsidR="00082782" w:rsidRPr="00134ABB" w:rsidRDefault="00082782" w:rsidP="006728FE">
            <w:pPr>
              <w:jc w:val="center"/>
              <w:cnfStyle w:val="100000000000"/>
              <w:rPr>
                <w:b w:val="0"/>
                <w:bCs w:val="0"/>
                <w:color w:val="000000"/>
              </w:rPr>
            </w:pPr>
            <w:r w:rsidRPr="00134ABB">
              <w:rPr>
                <w:color w:val="000000"/>
              </w:rPr>
              <w:t>Nbre ZS Endémiques</w:t>
            </w:r>
          </w:p>
        </w:tc>
        <w:tc>
          <w:tcPr>
            <w:tcW w:w="1640" w:type="dxa"/>
            <w:tcBorders>
              <w:top w:val="single" w:sz="18" w:space="0" w:color="00B0F0"/>
              <w:bottom w:val="single" w:sz="18" w:space="0" w:color="00B0F0"/>
            </w:tcBorders>
            <w:shd w:val="clear" w:color="auto" w:fill="auto"/>
            <w:hideMark/>
          </w:tcPr>
          <w:p w:rsidR="00082782" w:rsidRPr="00134ABB" w:rsidRDefault="00082782" w:rsidP="006728FE">
            <w:pPr>
              <w:jc w:val="center"/>
              <w:cnfStyle w:val="100000000000"/>
              <w:rPr>
                <w:b w:val="0"/>
                <w:bCs w:val="0"/>
                <w:color w:val="000000"/>
              </w:rPr>
            </w:pPr>
            <w:r w:rsidRPr="00134ABB">
              <w:rPr>
                <w:color w:val="000000"/>
              </w:rPr>
              <w:t>Population à risque</w:t>
            </w:r>
          </w:p>
        </w:tc>
      </w:tr>
      <w:tr w:rsidR="00F4225F"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BAS UELE</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100000"/>
              <w:rPr>
                <w:color w:val="000000"/>
              </w:rPr>
            </w:pPr>
            <w:r w:rsidRPr="00134ABB">
              <w:rPr>
                <w:color w:val="000000"/>
              </w:rPr>
              <w:t>BAS UELE</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11</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1690938</w:t>
            </w:r>
          </w:p>
        </w:tc>
      </w:tr>
      <w:tr w:rsidR="00F4225F" w:rsidRPr="00BF014B" w:rsidTr="00134ABB">
        <w:trPr>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000000"/>
              <w:rPr>
                <w:color w:val="000000"/>
              </w:rPr>
            </w:pPr>
          </w:p>
        </w:tc>
        <w:tc>
          <w:tcPr>
            <w:tcW w:w="1982" w:type="dxa"/>
            <w:tcBorders>
              <w:top w:val="nil"/>
            </w:tcBorders>
            <w:shd w:val="clear" w:color="auto" w:fill="auto"/>
            <w:noWrap/>
            <w:hideMark/>
          </w:tcPr>
          <w:p w:rsidR="00F4225F" w:rsidRPr="00D904C7" w:rsidRDefault="00F4225F" w:rsidP="00F4225F">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7</w:t>
            </w:r>
          </w:p>
        </w:tc>
        <w:tc>
          <w:tcPr>
            <w:tcW w:w="1640" w:type="dxa"/>
            <w:tcBorders>
              <w:top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1133538</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2</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245354</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11</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545900</w:t>
            </w:r>
          </w:p>
        </w:tc>
      </w:tr>
      <w:tr w:rsidR="00F4225F"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1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100000"/>
              <w:rPr>
                <w:color w:val="000000"/>
              </w:rPr>
            </w:pPr>
            <w:r w:rsidRPr="00D904C7">
              <w:rPr>
                <w:color w:val="000000"/>
              </w:rPr>
              <w:t>9</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455038</w:t>
            </w:r>
          </w:p>
        </w:tc>
      </w:tr>
      <w:tr w:rsidR="00F4225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EQUATEUR</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000000"/>
              <w:rPr>
                <w:color w:val="000000"/>
              </w:rPr>
            </w:pPr>
            <w:r w:rsidRPr="00134ABB">
              <w:rPr>
                <w:color w:val="000000"/>
              </w:rPr>
              <w:t>EQUATEUR</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9</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1785194</w:t>
            </w:r>
          </w:p>
        </w:tc>
      </w:tr>
      <w:tr w:rsidR="00F4225F" w:rsidRPr="00BF014B" w:rsidTr="00134ABB">
        <w:trPr>
          <w:cnfStyle w:val="000000100000"/>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100000"/>
              <w:rPr>
                <w:color w:val="000000"/>
              </w:rPr>
            </w:pPr>
          </w:p>
        </w:tc>
        <w:tc>
          <w:tcPr>
            <w:tcW w:w="1982" w:type="dxa"/>
            <w:tcBorders>
              <w:top w:val="nil"/>
            </w:tcBorders>
            <w:shd w:val="clear" w:color="auto" w:fill="auto"/>
            <w:noWrap/>
            <w:hideMark/>
          </w:tcPr>
          <w:p w:rsidR="00F4225F" w:rsidRPr="00D904C7" w:rsidRDefault="00F4225F" w:rsidP="00F4225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11</w:t>
            </w:r>
          </w:p>
        </w:tc>
        <w:tc>
          <w:tcPr>
            <w:tcW w:w="1640" w:type="dxa"/>
            <w:tcBorders>
              <w:top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2191370</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1</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157762</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14</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821919</w:t>
            </w:r>
          </w:p>
        </w:tc>
      </w:tr>
      <w:tr w:rsidR="00F4225F" w:rsidRPr="00BF014B" w:rsidTr="00134ABB">
        <w:trPr>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0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000000"/>
              <w:rPr>
                <w:color w:val="000000"/>
              </w:rPr>
            </w:pPr>
            <w:r w:rsidRPr="00D904C7">
              <w:rPr>
                <w:color w:val="000000"/>
              </w:rPr>
              <w:t>13</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840044</w:t>
            </w:r>
          </w:p>
        </w:tc>
      </w:tr>
      <w:tr w:rsidR="00D51591"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D51591" w:rsidRPr="00134ABB" w:rsidRDefault="00D51591" w:rsidP="00D51591">
            <w:pPr>
              <w:rPr>
                <w:color w:val="000000"/>
              </w:rPr>
            </w:pPr>
            <w:r w:rsidRPr="00134ABB">
              <w:rPr>
                <w:color w:val="000000"/>
              </w:rPr>
              <w:t>HAUT-KATANGA</w:t>
            </w:r>
          </w:p>
        </w:tc>
        <w:tc>
          <w:tcPr>
            <w:tcW w:w="2268" w:type="dxa"/>
            <w:vMerge w:val="restart"/>
            <w:tcBorders>
              <w:top w:val="single" w:sz="18" w:space="0" w:color="00B0F0"/>
              <w:bottom w:val="nil"/>
            </w:tcBorders>
            <w:shd w:val="clear" w:color="auto" w:fill="auto"/>
            <w:noWrap/>
            <w:hideMark/>
          </w:tcPr>
          <w:p w:rsidR="00D51591" w:rsidRPr="00134ABB" w:rsidRDefault="00D51591" w:rsidP="00D51591">
            <w:pPr>
              <w:cnfStyle w:val="000000100000"/>
              <w:rPr>
                <w:color w:val="000000"/>
              </w:rPr>
            </w:pPr>
            <w:r w:rsidRPr="00134ABB">
              <w:rPr>
                <w:color w:val="000000"/>
              </w:rPr>
              <w:t>KATANGA SUD</w:t>
            </w:r>
          </w:p>
        </w:tc>
        <w:tc>
          <w:tcPr>
            <w:tcW w:w="1982" w:type="dxa"/>
            <w:tcBorders>
              <w:top w:val="single" w:sz="18" w:space="0" w:color="00B0F0"/>
              <w:bottom w:val="nil"/>
            </w:tcBorders>
            <w:shd w:val="clear" w:color="auto" w:fill="auto"/>
            <w:noWrap/>
            <w:hideMark/>
          </w:tcPr>
          <w:p w:rsidR="00D51591" w:rsidRPr="00D904C7" w:rsidRDefault="00D51591" w:rsidP="00D51591">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D51591" w:rsidRPr="00D904C7" w:rsidRDefault="00D51591" w:rsidP="00D51591">
            <w:pPr>
              <w:jc w:val="center"/>
              <w:cnfStyle w:val="000000100000"/>
              <w:rPr>
                <w:color w:val="000000"/>
              </w:rPr>
            </w:pPr>
            <w:r>
              <w:rPr>
                <w:color w:val="000000"/>
              </w:rPr>
              <w:t>5</w:t>
            </w:r>
          </w:p>
        </w:tc>
        <w:tc>
          <w:tcPr>
            <w:tcW w:w="1640" w:type="dxa"/>
            <w:tcBorders>
              <w:top w:val="single" w:sz="18" w:space="0" w:color="00B0F0"/>
              <w:bottom w:val="nil"/>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1698274</w:t>
            </w:r>
          </w:p>
        </w:tc>
      </w:tr>
      <w:tr w:rsidR="00D51591" w:rsidRPr="00BF014B" w:rsidTr="00134ABB">
        <w:trPr>
          <w:trHeight w:val="300"/>
        </w:trPr>
        <w:tc>
          <w:tcPr>
            <w:cnfStyle w:val="001000000000"/>
            <w:tcW w:w="2269" w:type="dxa"/>
            <w:vMerge/>
            <w:tcBorders>
              <w:top w:val="nil"/>
            </w:tcBorders>
            <w:shd w:val="clear" w:color="auto" w:fill="auto"/>
            <w:hideMark/>
          </w:tcPr>
          <w:p w:rsidR="00D51591" w:rsidRPr="00134ABB" w:rsidRDefault="00D51591" w:rsidP="00D51591">
            <w:pPr>
              <w:rPr>
                <w:color w:val="000000"/>
              </w:rPr>
            </w:pPr>
          </w:p>
        </w:tc>
        <w:tc>
          <w:tcPr>
            <w:tcW w:w="2268" w:type="dxa"/>
            <w:vMerge/>
            <w:tcBorders>
              <w:top w:val="nil"/>
            </w:tcBorders>
            <w:shd w:val="clear" w:color="auto" w:fill="auto"/>
            <w:hideMark/>
          </w:tcPr>
          <w:p w:rsidR="00D51591" w:rsidRPr="00134ABB" w:rsidRDefault="00D51591" w:rsidP="00D51591">
            <w:pPr>
              <w:cnfStyle w:val="000000000000"/>
              <w:rPr>
                <w:color w:val="000000"/>
              </w:rPr>
            </w:pPr>
          </w:p>
        </w:tc>
        <w:tc>
          <w:tcPr>
            <w:tcW w:w="1982" w:type="dxa"/>
            <w:tcBorders>
              <w:top w:val="nil"/>
            </w:tcBorders>
            <w:shd w:val="clear" w:color="auto" w:fill="auto"/>
            <w:noWrap/>
            <w:hideMark/>
          </w:tcPr>
          <w:p w:rsidR="00D51591" w:rsidRPr="00D904C7" w:rsidRDefault="00D51591" w:rsidP="00D51591">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D51591" w:rsidRPr="00D904C7" w:rsidRDefault="00D51591" w:rsidP="00D51591">
            <w:pPr>
              <w:jc w:val="center"/>
              <w:cnfStyle w:val="000000000000"/>
              <w:rPr>
                <w:color w:val="000000"/>
              </w:rPr>
            </w:pPr>
            <w:r>
              <w:rPr>
                <w:color w:val="000000"/>
              </w:rPr>
              <w:t>11</w:t>
            </w:r>
          </w:p>
        </w:tc>
        <w:tc>
          <w:tcPr>
            <w:tcW w:w="1640" w:type="dxa"/>
            <w:tcBorders>
              <w:top w:val="nil"/>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3574887</w:t>
            </w:r>
          </w:p>
        </w:tc>
      </w:tr>
      <w:tr w:rsidR="00D51591" w:rsidRPr="00BF014B" w:rsidTr="00134ABB">
        <w:trPr>
          <w:cnfStyle w:val="000000100000"/>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100000"/>
              <w:rPr>
                <w:color w:val="000000"/>
              </w:rPr>
            </w:pPr>
          </w:p>
        </w:tc>
        <w:tc>
          <w:tcPr>
            <w:tcW w:w="1982" w:type="dxa"/>
            <w:shd w:val="clear" w:color="auto" w:fill="auto"/>
            <w:noWrap/>
            <w:hideMark/>
          </w:tcPr>
          <w:p w:rsidR="00D51591" w:rsidRPr="00D904C7" w:rsidRDefault="00D51591" w:rsidP="00D51591">
            <w:pPr>
              <w:cnfStyle w:val="000000100000"/>
              <w:rPr>
                <w:color w:val="000000"/>
              </w:rPr>
            </w:pPr>
            <w:r w:rsidRPr="00D904C7">
              <w:rPr>
                <w:color w:val="000000"/>
              </w:rPr>
              <w:t>Trachome</w:t>
            </w:r>
          </w:p>
        </w:tc>
        <w:tc>
          <w:tcPr>
            <w:tcW w:w="1484" w:type="dxa"/>
            <w:shd w:val="clear" w:color="auto" w:fill="auto"/>
            <w:noWrap/>
            <w:vAlign w:val="bottom"/>
            <w:hideMark/>
          </w:tcPr>
          <w:p w:rsidR="00D51591" w:rsidRPr="00D904C7" w:rsidRDefault="00D51591" w:rsidP="00D51591">
            <w:pPr>
              <w:jc w:val="center"/>
              <w:cnfStyle w:val="000000100000"/>
              <w:rPr>
                <w:color w:val="000000"/>
              </w:rPr>
            </w:pPr>
            <w:r>
              <w:rPr>
                <w:color w:val="000000"/>
              </w:rPr>
              <w:t>4</w:t>
            </w:r>
          </w:p>
        </w:tc>
        <w:tc>
          <w:tcPr>
            <w:tcW w:w="1640" w:type="dxa"/>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1177799</w:t>
            </w:r>
          </w:p>
        </w:tc>
      </w:tr>
      <w:tr w:rsidR="00D51591" w:rsidRPr="00BF014B" w:rsidTr="00134ABB">
        <w:trPr>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000000"/>
              <w:rPr>
                <w:color w:val="000000"/>
              </w:rPr>
            </w:pPr>
          </w:p>
        </w:tc>
        <w:tc>
          <w:tcPr>
            <w:tcW w:w="1982" w:type="dxa"/>
            <w:shd w:val="clear" w:color="auto" w:fill="auto"/>
            <w:noWrap/>
            <w:hideMark/>
          </w:tcPr>
          <w:p w:rsidR="00D51591" w:rsidRPr="00D904C7" w:rsidRDefault="00D51591" w:rsidP="00D51591">
            <w:pPr>
              <w:cnfStyle w:val="000000000000"/>
              <w:rPr>
                <w:color w:val="000000"/>
              </w:rPr>
            </w:pPr>
            <w:r w:rsidRPr="00D904C7">
              <w:rPr>
                <w:color w:val="000000"/>
              </w:rPr>
              <w:t>Schistosomiases</w:t>
            </w:r>
          </w:p>
        </w:tc>
        <w:tc>
          <w:tcPr>
            <w:tcW w:w="1484" w:type="dxa"/>
            <w:shd w:val="clear" w:color="auto" w:fill="auto"/>
            <w:noWrap/>
            <w:vAlign w:val="bottom"/>
            <w:hideMark/>
          </w:tcPr>
          <w:p w:rsidR="00D51591" w:rsidRPr="00D904C7" w:rsidRDefault="00D51591" w:rsidP="00D51591">
            <w:pPr>
              <w:jc w:val="center"/>
              <w:cnfStyle w:val="000000000000"/>
              <w:rPr>
                <w:color w:val="000000"/>
              </w:rPr>
            </w:pPr>
            <w:r>
              <w:rPr>
                <w:color w:val="000000"/>
              </w:rPr>
              <w:t>18</w:t>
            </w:r>
          </w:p>
        </w:tc>
        <w:tc>
          <w:tcPr>
            <w:tcW w:w="1640" w:type="dxa"/>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2061274</w:t>
            </w:r>
          </w:p>
        </w:tc>
      </w:tr>
      <w:tr w:rsidR="00D51591"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D51591" w:rsidRPr="00134ABB" w:rsidRDefault="00D51591" w:rsidP="00D51591">
            <w:pPr>
              <w:rPr>
                <w:color w:val="000000"/>
              </w:rPr>
            </w:pPr>
          </w:p>
        </w:tc>
        <w:tc>
          <w:tcPr>
            <w:tcW w:w="2268" w:type="dxa"/>
            <w:vMerge/>
            <w:tcBorders>
              <w:bottom w:val="single" w:sz="18" w:space="0" w:color="00B0F0"/>
            </w:tcBorders>
            <w:shd w:val="clear" w:color="auto" w:fill="auto"/>
            <w:hideMark/>
          </w:tcPr>
          <w:p w:rsidR="00D51591" w:rsidRPr="00134ABB" w:rsidRDefault="00D51591" w:rsidP="00D51591">
            <w:pPr>
              <w:cnfStyle w:val="000000100000"/>
              <w:rPr>
                <w:color w:val="000000"/>
              </w:rPr>
            </w:pPr>
          </w:p>
        </w:tc>
        <w:tc>
          <w:tcPr>
            <w:tcW w:w="1982" w:type="dxa"/>
            <w:tcBorders>
              <w:bottom w:val="single" w:sz="18" w:space="0" w:color="00B0F0"/>
            </w:tcBorders>
            <w:shd w:val="clear" w:color="auto" w:fill="auto"/>
            <w:noWrap/>
            <w:hideMark/>
          </w:tcPr>
          <w:p w:rsidR="00D51591" w:rsidRPr="00D904C7" w:rsidRDefault="00D51591" w:rsidP="00D51591">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D51591" w:rsidRPr="00D904C7" w:rsidRDefault="00D51591" w:rsidP="00D51591">
            <w:pPr>
              <w:jc w:val="center"/>
              <w:cnfStyle w:val="000000100000"/>
              <w:rPr>
                <w:color w:val="000000"/>
              </w:rPr>
            </w:pPr>
            <w:r>
              <w:rPr>
                <w:color w:val="000000"/>
              </w:rPr>
              <w:t>4</w:t>
            </w:r>
          </w:p>
        </w:tc>
        <w:tc>
          <w:tcPr>
            <w:tcW w:w="1640" w:type="dxa"/>
            <w:tcBorders>
              <w:bottom w:val="single" w:sz="18" w:space="0" w:color="00B0F0"/>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279323</w:t>
            </w:r>
          </w:p>
        </w:tc>
      </w:tr>
      <w:tr w:rsidR="00F4225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HAUT-LOMAMI</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000000"/>
              <w:rPr>
                <w:color w:val="000000"/>
              </w:rPr>
            </w:pPr>
            <w:r w:rsidRPr="00134ABB">
              <w:rPr>
                <w:color w:val="000000"/>
              </w:rPr>
              <w:t>KATANGA NORD</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2</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516154</w:t>
            </w:r>
          </w:p>
        </w:tc>
      </w:tr>
      <w:tr w:rsidR="00F4225F" w:rsidRPr="00BF014B" w:rsidTr="00134ABB">
        <w:trPr>
          <w:cnfStyle w:val="000000100000"/>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100000"/>
              <w:rPr>
                <w:color w:val="000000"/>
              </w:rPr>
            </w:pPr>
          </w:p>
        </w:tc>
        <w:tc>
          <w:tcPr>
            <w:tcW w:w="1982" w:type="dxa"/>
            <w:tcBorders>
              <w:top w:val="nil"/>
            </w:tcBorders>
            <w:shd w:val="clear" w:color="auto" w:fill="auto"/>
            <w:noWrap/>
            <w:hideMark/>
          </w:tcPr>
          <w:p w:rsidR="00F4225F" w:rsidRPr="00D904C7" w:rsidRDefault="00F4225F" w:rsidP="00F4225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5</w:t>
            </w:r>
          </w:p>
        </w:tc>
        <w:tc>
          <w:tcPr>
            <w:tcW w:w="1640" w:type="dxa"/>
            <w:tcBorders>
              <w:top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1273291</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0</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0</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11</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1125715</w:t>
            </w:r>
          </w:p>
        </w:tc>
      </w:tr>
      <w:tr w:rsidR="00F4225F" w:rsidRPr="00BF014B" w:rsidTr="00134ABB">
        <w:trPr>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0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000000"/>
              <w:rPr>
                <w:color w:val="000000"/>
              </w:rPr>
            </w:pPr>
            <w:r w:rsidRPr="00D904C7">
              <w:rPr>
                <w:color w:val="000000"/>
              </w:rPr>
              <w:t>2</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240381</w:t>
            </w:r>
          </w:p>
        </w:tc>
      </w:tr>
      <w:tr w:rsidR="00F4225F"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HAUT-UELE</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100000"/>
              <w:rPr>
                <w:color w:val="000000"/>
              </w:rPr>
            </w:pPr>
            <w:r w:rsidRPr="00134ABB">
              <w:rPr>
                <w:color w:val="000000"/>
              </w:rPr>
              <w:t>HAUT UELE</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10</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1925516</w:t>
            </w:r>
          </w:p>
        </w:tc>
      </w:tr>
      <w:tr w:rsidR="00F4225F" w:rsidRPr="00BF014B" w:rsidTr="00134ABB">
        <w:trPr>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000000"/>
              <w:rPr>
                <w:color w:val="000000"/>
              </w:rPr>
            </w:pPr>
          </w:p>
        </w:tc>
        <w:tc>
          <w:tcPr>
            <w:tcW w:w="1982" w:type="dxa"/>
            <w:tcBorders>
              <w:top w:val="nil"/>
            </w:tcBorders>
            <w:shd w:val="clear" w:color="auto" w:fill="auto"/>
            <w:noWrap/>
            <w:hideMark/>
          </w:tcPr>
          <w:p w:rsidR="00F4225F" w:rsidRPr="00D904C7" w:rsidRDefault="00F4225F" w:rsidP="00F4225F">
            <w:pPr>
              <w:cnfStyle w:val="000000000000"/>
              <w:rPr>
                <w:color w:val="000000"/>
              </w:rPr>
            </w:pPr>
            <w:r w:rsidRPr="00D904C7">
              <w:rPr>
                <w:color w:val="000000"/>
              </w:rPr>
              <w:t>Fi</w:t>
            </w:r>
            <w:r>
              <w:rPr>
                <w:color w:val="000000"/>
              </w:rPr>
              <w:t>l.</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9</w:t>
            </w:r>
          </w:p>
        </w:tc>
        <w:tc>
          <w:tcPr>
            <w:tcW w:w="1640" w:type="dxa"/>
            <w:tcBorders>
              <w:top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1753235</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5</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980316</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13</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814731</w:t>
            </w:r>
          </w:p>
        </w:tc>
      </w:tr>
      <w:tr w:rsidR="00F4225F"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1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100000"/>
              <w:rPr>
                <w:color w:val="000000"/>
              </w:rPr>
            </w:pPr>
            <w:r w:rsidRPr="00D904C7">
              <w:rPr>
                <w:color w:val="000000"/>
              </w:rPr>
              <w:t>0</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0</w:t>
            </w:r>
          </w:p>
        </w:tc>
      </w:tr>
      <w:tr w:rsidR="00F4225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 xml:space="preserve">ITURI </w:t>
            </w:r>
          </w:p>
          <w:p w:rsidR="00F4225F" w:rsidRPr="00134ABB" w:rsidRDefault="00F4225F" w:rsidP="00F4225F">
            <w:pPr>
              <w:rPr>
                <w:color w:val="000000"/>
              </w:rPr>
            </w:pP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000000"/>
              <w:rPr>
                <w:color w:val="000000"/>
              </w:rPr>
            </w:pPr>
            <w:r w:rsidRPr="00134ABB">
              <w:rPr>
                <w:color w:val="000000"/>
              </w:rPr>
              <w:t>ITURI NORD</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8</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1746492</w:t>
            </w:r>
          </w:p>
        </w:tc>
      </w:tr>
      <w:tr w:rsidR="00F4225F" w:rsidRPr="00BF014B" w:rsidTr="00134ABB">
        <w:trPr>
          <w:cnfStyle w:val="000000100000"/>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100000"/>
              <w:rPr>
                <w:color w:val="000000"/>
              </w:rPr>
            </w:pPr>
          </w:p>
        </w:tc>
        <w:tc>
          <w:tcPr>
            <w:tcW w:w="1982" w:type="dxa"/>
            <w:tcBorders>
              <w:top w:val="nil"/>
            </w:tcBorders>
            <w:shd w:val="clear" w:color="auto" w:fill="auto"/>
            <w:noWrap/>
            <w:hideMark/>
          </w:tcPr>
          <w:p w:rsidR="00F4225F" w:rsidRPr="00D904C7" w:rsidRDefault="00F4225F" w:rsidP="00F4225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5</w:t>
            </w:r>
          </w:p>
        </w:tc>
        <w:tc>
          <w:tcPr>
            <w:tcW w:w="1640" w:type="dxa"/>
            <w:tcBorders>
              <w:top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1007557</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4</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933646</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8</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572418</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0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000000"/>
              <w:rPr>
                <w:color w:val="000000"/>
              </w:rPr>
            </w:pPr>
            <w:r w:rsidRPr="00D904C7">
              <w:rPr>
                <w:color w:val="000000"/>
              </w:rPr>
              <w:t>1</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79977</w:t>
            </w:r>
          </w:p>
        </w:tc>
      </w:tr>
      <w:tr w:rsidR="00F4225F" w:rsidRPr="00BF014B" w:rsidTr="00134ABB">
        <w:trPr>
          <w:cnfStyle w:val="000000100000"/>
          <w:trHeight w:val="300"/>
        </w:trPr>
        <w:tc>
          <w:tcPr>
            <w:cnfStyle w:val="001000000000"/>
            <w:tcW w:w="2269" w:type="dxa"/>
            <w:vMerge/>
            <w:shd w:val="clear" w:color="auto" w:fill="auto"/>
            <w:noWrap/>
            <w:hideMark/>
          </w:tcPr>
          <w:p w:rsidR="00F4225F" w:rsidRPr="00134ABB" w:rsidRDefault="00F4225F" w:rsidP="00F4225F">
            <w:pPr>
              <w:rPr>
                <w:color w:val="000000"/>
              </w:rPr>
            </w:pP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100000"/>
              <w:rPr>
                <w:color w:val="000000"/>
              </w:rPr>
            </w:pPr>
            <w:r w:rsidRPr="00134ABB">
              <w:rPr>
                <w:color w:val="000000"/>
              </w:rPr>
              <w:t>ITURI SUD</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12</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2064392</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000000"/>
              <w:rPr>
                <w:color w:val="000000"/>
              </w:rPr>
            </w:pPr>
          </w:p>
        </w:tc>
        <w:tc>
          <w:tcPr>
            <w:tcW w:w="1982" w:type="dxa"/>
            <w:tcBorders>
              <w:top w:val="nil"/>
            </w:tcBorders>
            <w:shd w:val="clear" w:color="auto" w:fill="auto"/>
            <w:noWrap/>
            <w:hideMark/>
          </w:tcPr>
          <w:p w:rsidR="00F4225F" w:rsidRPr="00D904C7" w:rsidRDefault="00F4225F" w:rsidP="00F4225F">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19</w:t>
            </w:r>
          </w:p>
        </w:tc>
        <w:tc>
          <w:tcPr>
            <w:tcW w:w="1640" w:type="dxa"/>
            <w:tcBorders>
              <w:top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3092539</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6</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910119</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23</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1234169</w:t>
            </w:r>
          </w:p>
        </w:tc>
      </w:tr>
      <w:tr w:rsidR="00F4225F"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1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100000"/>
              <w:rPr>
                <w:color w:val="000000"/>
              </w:rPr>
            </w:pPr>
            <w:r w:rsidRPr="00D904C7">
              <w:rPr>
                <w:color w:val="000000"/>
              </w:rPr>
              <w:t>5</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234936</w:t>
            </w:r>
          </w:p>
        </w:tc>
      </w:tr>
      <w:tr w:rsidR="00F4225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 xml:space="preserve">KASAI </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000000"/>
              <w:rPr>
                <w:color w:val="000000"/>
              </w:rPr>
            </w:pPr>
            <w:r w:rsidRPr="00134ABB">
              <w:rPr>
                <w:color w:val="000000"/>
              </w:rPr>
              <w:t>KASAI TSHIKAPA</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18</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4594825</w:t>
            </w:r>
          </w:p>
        </w:tc>
      </w:tr>
      <w:tr w:rsidR="00F4225F" w:rsidRPr="00BF014B" w:rsidTr="00134ABB">
        <w:trPr>
          <w:cnfStyle w:val="000000100000"/>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100000"/>
              <w:rPr>
                <w:color w:val="000000"/>
              </w:rPr>
            </w:pPr>
          </w:p>
        </w:tc>
        <w:tc>
          <w:tcPr>
            <w:tcW w:w="1982" w:type="dxa"/>
            <w:tcBorders>
              <w:top w:val="nil"/>
            </w:tcBorders>
            <w:shd w:val="clear" w:color="auto" w:fill="auto"/>
            <w:noWrap/>
            <w:hideMark/>
          </w:tcPr>
          <w:p w:rsidR="00F4225F" w:rsidRPr="00D904C7" w:rsidRDefault="00F4225F" w:rsidP="00F4225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11</w:t>
            </w:r>
          </w:p>
        </w:tc>
        <w:tc>
          <w:tcPr>
            <w:tcW w:w="1640" w:type="dxa"/>
            <w:tcBorders>
              <w:top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2587103</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1</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245647</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1</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35948</w:t>
            </w:r>
          </w:p>
        </w:tc>
      </w:tr>
      <w:tr w:rsidR="00F4225F" w:rsidRPr="00BF014B" w:rsidTr="00134ABB">
        <w:trPr>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0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000000"/>
              <w:rPr>
                <w:color w:val="000000"/>
              </w:rPr>
            </w:pPr>
            <w:r w:rsidRPr="00D904C7">
              <w:rPr>
                <w:color w:val="000000"/>
              </w:rPr>
              <w:t>10</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623395</w:t>
            </w:r>
          </w:p>
        </w:tc>
      </w:tr>
      <w:tr w:rsidR="00F4225F"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KASAI CENTRAL</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100000"/>
              <w:rPr>
                <w:color w:val="000000"/>
              </w:rPr>
            </w:pPr>
            <w:r w:rsidRPr="00134ABB">
              <w:rPr>
                <w:color w:val="000000"/>
              </w:rPr>
              <w:t>KASAI-KANANGA</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26</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5639912</w:t>
            </w:r>
          </w:p>
        </w:tc>
      </w:tr>
      <w:tr w:rsidR="00F4225F" w:rsidRPr="00BF014B" w:rsidTr="00134ABB">
        <w:trPr>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000000"/>
              <w:rPr>
                <w:color w:val="000000"/>
              </w:rPr>
            </w:pPr>
          </w:p>
        </w:tc>
        <w:tc>
          <w:tcPr>
            <w:tcW w:w="1982" w:type="dxa"/>
            <w:tcBorders>
              <w:top w:val="nil"/>
            </w:tcBorders>
            <w:shd w:val="clear" w:color="auto" w:fill="auto"/>
            <w:noWrap/>
            <w:hideMark/>
          </w:tcPr>
          <w:p w:rsidR="00F4225F" w:rsidRPr="00D904C7" w:rsidRDefault="00F4225F" w:rsidP="00F4225F">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10</w:t>
            </w:r>
          </w:p>
        </w:tc>
        <w:tc>
          <w:tcPr>
            <w:tcW w:w="1640" w:type="dxa"/>
            <w:tcBorders>
              <w:top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2474429</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1</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372155</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8</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545593</w:t>
            </w:r>
          </w:p>
        </w:tc>
      </w:tr>
      <w:tr w:rsidR="00F4225F" w:rsidRPr="00BF014B" w:rsidTr="00134ABB">
        <w:trPr>
          <w:cnfStyle w:val="000000100000"/>
          <w:trHeight w:val="300"/>
        </w:trPr>
        <w:tc>
          <w:tcPr>
            <w:cnfStyle w:val="001000000000"/>
            <w:tcW w:w="2269" w:type="dxa"/>
            <w:vMerge/>
            <w:tcBorders>
              <w:bottom w:val="single" w:sz="12" w:space="0" w:color="1F3864" w:themeColor="accent1" w:themeShade="80"/>
            </w:tcBorders>
            <w:shd w:val="clear" w:color="auto" w:fill="auto"/>
            <w:hideMark/>
          </w:tcPr>
          <w:p w:rsidR="00F4225F" w:rsidRPr="00134ABB" w:rsidRDefault="00F4225F" w:rsidP="00F4225F">
            <w:pPr>
              <w:rPr>
                <w:color w:val="000000"/>
              </w:rPr>
            </w:pPr>
          </w:p>
        </w:tc>
        <w:tc>
          <w:tcPr>
            <w:tcW w:w="2268" w:type="dxa"/>
            <w:vMerge/>
            <w:tcBorders>
              <w:bottom w:val="single" w:sz="12" w:space="0" w:color="1F3864" w:themeColor="accent1" w:themeShade="80"/>
            </w:tcBorders>
            <w:shd w:val="clear" w:color="auto" w:fill="auto"/>
            <w:hideMark/>
          </w:tcPr>
          <w:p w:rsidR="00F4225F" w:rsidRPr="00134ABB" w:rsidRDefault="00F4225F" w:rsidP="00F4225F">
            <w:pPr>
              <w:cnfStyle w:val="000000100000"/>
              <w:rPr>
                <w:color w:val="000000"/>
              </w:rPr>
            </w:pPr>
          </w:p>
        </w:tc>
        <w:tc>
          <w:tcPr>
            <w:tcW w:w="1982" w:type="dxa"/>
            <w:tcBorders>
              <w:bottom w:val="single" w:sz="12" w:space="0" w:color="1F3864" w:themeColor="accent1" w:themeShade="80"/>
            </w:tcBorders>
            <w:shd w:val="clear" w:color="auto" w:fill="auto"/>
            <w:noWrap/>
            <w:hideMark/>
          </w:tcPr>
          <w:p w:rsidR="00F4225F" w:rsidRPr="00D904C7" w:rsidRDefault="00F4225F" w:rsidP="00F4225F">
            <w:pPr>
              <w:cnfStyle w:val="000000100000"/>
              <w:rPr>
                <w:color w:val="000000"/>
              </w:rPr>
            </w:pPr>
            <w:r w:rsidRPr="00D904C7">
              <w:rPr>
                <w:color w:val="000000"/>
              </w:rPr>
              <w:t>Géohelminthiases</w:t>
            </w:r>
          </w:p>
        </w:tc>
        <w:tc>
          <w:tcPr>
            <w:tcW w:w="1484" w:type="dxa"/>
            <w:tcBorders>
              <w:bottom w:val="single" w:sz="12" w:space="0" w:color="1F3864" w:themeColor="accent1" w:themeShade="80"/>
            </w:tcBorders>
            <w:shd w:val="clear" w:color="auto" w:fill="auto"/>
            <w:noWrap/>
            <w:hideMark/>
          </w:tcPr>
          <w:p w:rsidR="00F4225F" w:rsidRPr="00D904C7" w:rsidRDefault="00F4225F" w:rsidP="00F4225F">
            <w:pPr>
              <w:jc w:val="center"/>
              <w:cnfStyle w:val="000000100000"/>
              <w:rPr>
                <w:color w:val="000000"/>
              </w:rPr>
            </w:pPr>
            <w:r w:rsidRPr="00D904C7">
              <w:rPr>
                <w:color w:val="000000"/>
              </w:rPr>
              <w:t>25</w:t>
            </w:r>
          </w:p>
        </w:tc>
        <w:tc>
          <w:tcPr>
            <w:tcW w:w="1640" w:type="dxa"/>
            <w:tcBorders>
              <w:bottom w:val="single" w:sz="12" w:space="0" w:color="1F3864" w:themeColor="accent1" w:themeShade="80"/>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1921153</w:t>
            </w:r>
          </w:p>
        </w:tc>
      </w:tr>
      <w:tr w:rsidR="00F4225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F4225F" w:rsidRPr="00134ABB" w:rsidRDefault="00F4225F" w:rsidP="00F4225F">
            <w:pPr>
              <w:rPr>
                <w:color w:val="000000"/>
              </w:rPr>
            </w:pPr>
            <w:r w:rsidRPr="00134ABB">
              <w:rPr>
                <w:color w:val="000000"/>
              </w:rPr>
              <w:t>KASAI ORIENT</w:t>
            </w:r>
          </w:p>
        </w:tc>
        <w:tc>
          <w:tcPr>
            <w:tcW w:w="2268" w:type="dxa"/>
            <w:vMerge w:val="restart"/>
            <w:tcBorders>
              <w:top w:val="single" w:sz="18" w:space="0" w:color="00B0F0"/>
              <w:bottom w:val="nil"/>
            </w:tcBorders>
            <w:shd w:val="clear" w:color="auto" w:fill="auto"/>
            <w:noWrap/>
            <w:hideMark/>
          </w:tcPr>
          <w:p w:rsidR="00F4225F" w:rsidRPr="00134ABB" w:rsidRDefault="00F4225F" w:rsidP="00F4225F">
            <w:pPr>
              <w:cnfStyle w:val="000000000000"/>
              <w:rPr>
                <w:color w:val="000000"/>
              </w:rPr>
            </w:pPr>
            <w:r w:rsidRPr="00134ABB">
              <w:rPr>
                <w:color w:val="000000"/>
              </w:rPr>
              <w:t>KASAI MBUJI</w:t>
            </w:r>
            <w:r w:rsidR="00134ABB" w:rsidRPr="00134ABB">
              <w:rPr>
                <w:color w:val="000000"/>
              </w:rPr>
              <w:t>-</w:t>
            </w:r>
            <w:r w:rsidRPr="00134ABB">
              <w:rPr>
                <w:color w:val="000000"/>
              </w:rPr>
              <w:t>M</w:t>
            </w:r>
          </w:p>
        </w:tc>
        <w:tc>
          <w:tcPr>
            <w:tcW w:w="1982" w:type="dxa"/>
            <w:tcBorders>
              <w:top w:val="single" w:sz="18" w:space="0" w:color="00B0F0"/>
              <w:bottom w:val="nil"/>
            </w:tcBorders>
            <w:shd w:val="clear" w:color="auto" w:fill="auto"/>
            <w:noWrap/>
            <w:hideMark/>
          </w:tcPr>
          <w:p w:rsidR="00F4225F" w:rsidRPr="00D904C7" w:rsidRDefault="00F4225F" w:rsidP="00F4225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F4225F" w:rsidRPr="00D904C7" w:rsidRDefault="00F4225F" w:rsidP="00F4225F">
            <w:pPr>
              <w:jc w:val="center"/>
              <w:cnfStyle w:val="000000000000"/>
              <w:rPr>
                <w:color w:val="000000"/>
              </w:rPr>
            </w:pPr>
            <w:r w:rsidRPr="00D904C7">
              <w:rPr>
                <w:color w:val="000000"/>
              </w:rPr>
              <w:t>9</w:t>
            </w:r>
          </w:p>
        </w:tc>
        <w:tc>
          <w:tcPr>
            <w:tcW w:w="1640" w:type="dxa"/>
            <w:tcBorders>
              <w:top w:val="single" w:sz="18" w:space="0" w:color="00B0F0"/>
              <w:bottom w:val="nil"/>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2198524</w:t>
            </w:r>
          </w:p>
        </w:tc>
      </w:tr>
      <w:tr w:rsidR="00F4225F" w:rsidRPr="00BF014B" w:rsidTr="00134ABB">
        <w:trPr>
          <w:cnfStyle w:val="000000100000"/>
          <w:trHeight w:val="300"/>
        </w:trPr>
        <w:tc>
          <w:tcPr>
            <w:cnfStyle w:val="001000000000"/>
            <w:tcW w:w="2269" w:type="dxa"/>
            <w:vMerge/>
            <w:tcBorders>
              <w:top w:val="nil"/>
            </w:tcBorders>
            <w:shd w:val="clear" w:color="auto" w:fill="auto"/>
            <w:hideMark/>
          </w:tcPr>
          <w:p w:rsidR="00F4225F" w:rsidRPr="00134ABB" w:rsidRDefault="00F4225F" w:rsidP="00F4225F">
            <w:pPr>
              <w:rPr>
                <w:color w:val="000000"/>
              </w:rPr>
            </w:pPr>
          </w:p>
        </w:tc>
        <w:tc>
          <w:tcPr>
            <w:tcW w:w="2268" w:type="dxa"/>
            <w:vMerge/>
            <w:tcBorders>
              <w:top w:val="nil"/>
            </w:tcBorders>
            <w:shd w:val="clear" w:color="auto" w:fill="auto"/>
            <w:hideMark/>
          </w:tcPr>
          <w:p w:rsidR="00F4225F" w:rsidRPr="00134ABB" w:rsidRDefault="00F4225F" w:rsidP="00F4225F">
            <w:pPr>
              <w:cnfStyle w:val="000000100000"/>
              <w:rPr>
                <w:color w:val="000000"/>
              </w:rPr>
            </w:pPr>
          </w:p>
        </w:tc>
        <w:tc>
          <w:tcPr>
            <w:tcW w:w="1982" w:type="dxa"/>
            <w:tcBorders>
              <w:top w:val="nil"/>
            </w:tcBorders>
            <w:shd w:val="clear" w:color="auto" w:fill="auto"/>
            <w:noWrap/>
            <w:hideMark/>
          </w:tcPr>
          <w:p w:rsidR="00F4225F" w:rsidRPr="00D904C7" w:rsidRDefault="00F4225F" w:rsidP="00F4225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F4225F" w:rsidRPr="00D904C7" w:rsidRDefault="00F4225F" w:rsidP="00F4225F">
            <w:pPr>
              <w:jc w:val="center"/>
              <w:cnfStyle w:val="000000100000"/>
              <w:rPr>
                <w:color w:val="000000"/>
              </w:rPr>
            </w:pPr>
            <w:r w:rsidRPr="00D904C7">
              <w:rPr>
                <w:color w:val="000000"/>
              </w:rPr>
              <w:t>6</w:t>
            </w:r>
          </w:p>
        </w:tc>
        <w:tc>
          <w:tcPr>
            <w:tcW w:w="1640" w:type="dxa"/>
            <w:tcBorders>
              <w:top w:val="nil"/>
            </w:tcBorders>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1406688</w:t>
            </w:r>
          </w:p>
        </w:tc>
      </w:tr>
      <w:tr w:rsidR="00F4225F" w:rsidRPr="00BF014B" w:rsidTr="00134ABB">
        <w:trPr>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000000"/>
              <w:rPr>
                <w:color w:val="000000"/>
              </w:rPr>
            </w:pPr>
          </w:p>
        </w:tc>
        <w:tc>
          <w:tcPr>
            <w:tcW w:w="1982" w:type="dxa"/>
            <w:shd w:val="clear" w:color="auto" w:fill="auto"/>
            <w:noWrap/>
            <w:hideMark/>
          </w:tcPr>
          <w:p w:rsidR="00F4225F" w:rsidRPr="00D904C7" w:rsidRDefault="00F4225F" w:rsidP="00F4225F">
            <w:pPr>
              <w:cnfStyle w:val="000000000000"/>
              <w:rPr>
                <w:color w:val="000000"/>
              </w:rPr>
            </w:pPr>
            <w:r w:rsidRPr="00D904C7">
              <w:rPr>
                <w:color w:val="000000"/>
              </w:rPr>
              <w:t>Trachome</w:t>
            </w:r>
          </w:p>
        </w:tc>
        <w:tc>
          <w:tcPr>
            <w:tcW w:w="1484" w:type="dxa"/>
            <w:shd w:val="clear" w:color="auto" w:fill="auto"/>
            <w:noWrap/>
            <w:hideMark/>
          </w:tcPr>
          <w:p w:rsidR="00F4225F" w:rsidRPr="00D904C7" w:rsidRDefault="00F4225F" w:rsidP="00F4225F">
            <w:pPr>
              <w:jc w:val="center"/>
              <w:cnfStyle w:val="000000000000"/>
              <w:rPr>
                <w:color w:val="000000"/>
              </w:rPr>
            </w:pPr>
            <w:r w:rsidRPr="00D904C7">
              <w:rPr>
                <w:color w:val="000000"/>
              </w:rPr>
              <w:t>0</w:t>
            </w:r>
          </w:p>
        </w:tc>
        <w:tc>
          <w:tcPr>
            <w:tcW w:w="1640" w:type="dxa"/>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0</w:t>
            </w:r>
          </w:p>
        </w:tc>
      </w:tr>
      <w:tr w:rsidR="00F4225F" w:rsidRPr="00BF014B" w:rsidTr="00134ABB">
        <w:trPr>
          <w:cnfStyle w:val="000000100000"/>
          <w:trHeight w:val="300"/>
        </w:trPr>
        <w:tc>
          <w:tcPr>
            <w:cnfStyle w:val="001000000000"/>
            <w:tcW w:w="2269" w:type="dxa"/>
            <w:vMerge/>
            <w:shd w:val="clear" w:color="auto" w:fill="auto"/>
            <w:hideMark/>
          </w:tcPr>
          <w:p w:rsidR="00F4225F" w:rsidRPr="00134ABB" w:rsidRDefault="00F4225F" w:rsidP="00F4225F">
            <w:pPr>
              <w:rPr>
                <w:color w:val="000000"/>
              </w:rPr>
            </w:pPr>
          </w:p>
        </w:tc>
        <w:tc>
          <w:tcPr>
            <w:tcW w:w="2268" w:type="dxa"/>
            <w:vMerge/>
            <w:shd w:val="clear" w:color="auto" w:fill="auto"/>
            <w:hideMark/>
          </w:tcPr>
          <w:p w:rsidR="00F4225F" w:rsidRPr="00134ABB" w:rsidRDefault="00F4225F" w:rsidP="00F4225F">
            <w:pPr>
              <w:cnfStyle w:val="000000100000"/>
              <w:rPr>
                <w:color w:val="000000"/>
              </w:rPr>
            </w:pPr>
          </w:p>
        </w:tc>
        <w:tc>
          <w:tcPr>
            <w:tcW w:w="1982" w:type="dxa"/>
            <w:shd w:val="clear" w:color="auto" w:fill="auto"/>
            <w:noWrap/>
            <w:hideMark/>
          </w:tcPr>
          <w:p w:rsidR="00F4225F" w:rsidRPr="00D904C7" w:rsidRDefault="00F4225F" w:rsidP="00F4225F">
            <w:pPr>
              <w:cnfStyle w:val="000000100000"/>
              <w:rPr>
                <w:color w:val="000000"/>
              </w:rPr>
            </w:pPr>
            <w:r w:rsidRPr="00D904C7">
              <w:rPr>
                <w:color w:val="000000"/>
              </w:rPr>
              <w:t>Schistosomiases</w:t>
            </w:r>
          </w:p>
        </w:tc>
        <w:tc>
          <w:tcPr>
            <w:tcW w:w="1484" w:type="dxa"/>
            <w:shd w:val="clear" w:color="auto" w:fill="auto"/>
            <w:noWrap/>
            <w:hideMark/>
          </w:tcPr>
          <w:p w:rsidR="00F4225F" w:rsidRPr="00D904C7" w:rsidRDefault="00F4225F" w:rsidP="00F4225F">
            <w:pPr>
              <w:jc w:val="center"/>
              <w:cnfStyle w:val="000000100000"/>
              <w:rPr>
                <w:color w:val="000000"/>
              </w:rPr>
            </w:pPr>
            <w:r w:rsidRPr="00D904C7">
              <w:rPr>
                <w:color w:val="000000"/>
              </w:rPr>
              <w:t>19</w:t>
            </w:r>
          </w:p>
        </w:tc>
        <w:tc>
          <w:tcPr>
            <w:tcW w:w="1640" w:type="dxa"/>
            <w:shd w:val="clear" w:color="auto" w:fill="auto"/>
            <w:noWrap/>
            <w:vAlign w:val="bottom"/>
            <w:hideMark/>
          </w:tcPr>
          <w:p w:rsidR="00F4225F" w:rsidRPr="00BF014B" w:rsidRDefault="00F4225F" w:rsidP="00F4225F">
            <w:pPr>
              <w:jc w:val="center"/>
              <w:cnfStyle w:val="000000100000"/>
              <w:rPr>
                <w:color w:val="000000"/>
                <w:highlight w:val="yellow"/>
              </w:rPr>
            </w:pPr>
            <w:r>
              <w:rPr>
                <w:color w:val="000000"/>
              </w:rPr>
              <w:t>1992084</w:t>
            </w:r>
          </w:p>
        </w:tc>
      </w:tr>
      <w:tr w:rsidR="00F4225F" w:rsidRPr="00BF014B" w:rsidTr="00134ABB">
        <w:trPr>
          <w:trHeight w:val="300"/>
        </w:trPr>
        <w:tc>
          <w:tcPr>
            <w:cnfStyle w:val="001000000000"/>
            <w:tcW w:w="2269" w:type="dxa"/>
            <w:vMerge/>
            <w:tcBorders>
              <w:bottom w:val="single" w:sz="18" w:space="0" w:color="00B0F0"/>
            </w:tcBorders>
            <w:shd w:val="clear" w:color="auto" w:fill="auto"/>
            <w:hideMark/>
          </w:tcPr>
          <w:p w:rsidR="00F4225F" w:rsidRPr="00134ABB" w:rsidRDefault="00F4225F" w:rsidP="00F4225F">
            <w:pPr>
              <w:rPr>
                <w:color w:val="000000"/>
              </w:rPr>
            </w:pPr>
          </w:p>
        </w:tc>
        <w:tc>
          <w:tcPr>
            <w:tcW w:w="2268" w:type="dxa"/>
            <w:vMerge/>
            <w:tcBorders>
              <w:bottom w:val="single" w:sz="18" w:space="0" w:color="00B0F0"/>
            </w:tcBorders>
            <w:shd w:val="clear" w:color="auto" w:fill="auto"/>
            <w:hideMark/>
          </w:tcPr>
          <w:p w:rsidR="00F4225F" w:rsidRPr="00134ABB" w:rsidRDefault="00F4225F" w:rsidP="00F4225F">
            <w:pPr>
              <w:cnfStyle w:val="000000000000"/>
              <w:rPr>
                <w:color w:val="000000"/>
              </w:rPr>
            </w:pPr>
          </w:p>
        </w:tc>
        <w:tc>
          <w:tcPr>
            <w:tcW w:w="1982" w:type="dxa"/>
            <w:tcBorders>
              <w:bottom w:val="single" w:sz="18" w:space="0" w:color="00B0F0"/>
            </w:tcBorders>
            <w:shd w:val="clear" w:color="auto" w:fill="auto"/>
            <w:noWrap/>
            <w:hideMark/>
          </w:tcPr>
          <w:p w:rsidR="00F4225F" w:rsidRPr="00D904C7" w:rsidRDefault="00F4225F" w:rsidP="00F4225F">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F4225F" w:rsidRPr="00D904C7" w:rsidRDefault="00F4225F" w:rsidP="00F4225F">
            <w:pPr>
              <w:jc w:val="center"/>
              <w:cnfStyle w:val="000000000000"/>
              <w:rPr>
                <w:color w:val="000000"/>
              </w:rPr>
            </w:pPr>
            <w:r w:rsidRPr="00D904C7">
              <w:rPr>
                <w:color w:val="000000"/>
              </w:rPr>
              <w:t>4</w:t>
            </w:r>
          </w:p>
        </w:tc>
        <w:tc>
          <w:tcPr>
            <w:tcW w:w="1640" w:type="dxa"/>
            <w:tcBorders>
              <w:bottom w:val="single" w:sz="18" w:space="0" w:color="00B0F0"/>
            </w:tcBorders>
            <w:shd w:val="clear" w:color="auto" w:fill="auto"/>
            <w:noWrap/>
            <w:vAlign w:val="bottom"/>
            <w:hideMark/>
          </w:tcPr>
          <w:p w:rsidR="00F4225F" w:rsidRPr="00BF014B" w:rsidRDefault="00F4225F" w:rsidP="00F4225F">
            <w:pPr>
              <w:jc w:val="center"/>
              <w:cnfStyle w:val="000000000000"/>
              <w:rPr>
                <w:color w:val="000000"/>
                <w:highlight w:val="yellow"/>
              </w:rPr>
            </w:pPr>
            <w:r>
              <w:rPr>
                <w:color w:val="000000"/>
              </w:rPr>
              <w:t>440268</w:t>
            </w:r>
          </w:p>
        </w:tc>
      </w:tr>
      <w:tr w:rsidR="00376BD3" w:rsidRPr="00BF014B" w:rsidTr="00134ABB">
        <w:trPr>
          <w:cnfStyle w:val="000000100000"/>
          <w:trHeight w:val="300"/>
        </w:trPr>
        <w:tc>
          <w:tcPr>
            <w:cnfStyle w:val="001000000000"/>
            <w:tcW w:w="2269" w:type="dxa"/>
            <w:tcBorders>
              <w:top w:val="single" w:sz="18" w:space="0" w:color="00B0F0"/>
              <w:bottom w:val="nil"/>
            </w:tcBorders>
            <w:shd w:val="clear" w:color="auto" w:fill="auto"/>
            <w:noWrap/>
          </w:tcPr>
          <w:p w:rsidR="00376BD3" w:rsidRPr="00134ABB" w:rsidRDefault="00376BD3" w:rsidP="00376BD3">
            <w:pPr>
              <w:rPr>
                <w:color w:val="000000"/>
              </w:rPr>
            </w:pPr>
            <w:r w:rsidRPr="00134ABB">
              <w:rPr>
                <w:color w:val="000000"/>
              </w:rPr>
              <w:t>KINSHASA</w:t>
            </w:r>
          </w:p>
        </w:tc>
        <w:tc>
          <w:tcPr>
            <w:tcW w:w="2268" w:type="dxa"/>
            <w:tcBorders>
              <w:top w:val="single" w:sz="18" w:space="0" w:color="00B0F0"/>
              <w:bottom w:val="nil"/>
            </w:tcBorders>
            <w:shd w:val="clear" w:color="auto" w:fill="auto"/>
            <w:noWrap/>
          </w:tcPr>
          <w:p w:rsidR="00376BD3" w:rsidRPr="00134ABB" w:rsidRDefault="00376BD3" w:rsidP="00376BD3">
            <w:pPr>
              <w:cnfStyle w:val="000000100000"/>
              <w:rPr>
                <w:color w:val="000000"/>
              </w:rPr>
            </w:pPr>
            <w:r w:rsidRPr="00134ABB">
              <w:rPr>
                <w:color w:val="000000"/>
              </w:rPr>
              <w:t>KINSHASA</w:t>
            </w:r>
          </w:p>
        </w:tc>
        <w:tc>
          <w:tcPr>
            <w:tcW w:w="1982" w:type="dxa"/>
            <w:tcBorders>
              <w:top w:val="single" w:sz="18" w:space="0" w:color="00B0F0"/>
              <w:bottom w:val="nil"/>
            </w:tcBorders>
            <w:shd w:val="clear" w:color="auto" w:fill="auto"/>
            <w:noWrap/>
          </w:tcPr>
          <w:p w:rsidR="00376BD3" w:rsidRPr="00D904C7" w:rsidRDefault="00376BD3" w:rsidP="00376BD3">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tcPr>
          <w:p w:rsidR="00376BD3" w:rsidRPr="00D904C7" w:rsidRDefault="00376BD3" w:rsidP="00376BD3">
            <w:pPr>
              <w:jc w:val="center"/>
              <w:cnfStyle w:val="000000100000"/>
              <w:rPr>
                <w:color w:val="000000"/>
              </w:rPr>
            </w:pPr>
            <w:r>
              <w:rPr>
                <w:color w:val="000000"/>
              </w:rPr>
              <w:t>3</w:t>
            </w:r>
          </w:p>
        </w:tc>
        <w:tc>
          <w:tcPr>
            <w:tcW w:w="1640" w:type="dxa"/>
            <w:tcBorders>
              <w:top w:val="single" w:sz="18" w:space="0" w:color="00B0F0"/>
              <w:bottom w:val="nil"/>
            </w:tcBorders>
            <w:shd w:val="clear" w:color="auto" w:fill="auto"/>
            <w:noWrap/>
            <w:vAlign w:val="bottom"/>
          </w:tcPr>
          <w:p w:rsidR="00376BD3" w:rsidRPr="00BF014B" w:rsidRDefault="00376BD3" w:rsidP="00376BD3">
            <w:pPr>
              <w:jc w:val="center"/>
              <w:cnfStyle w:val="000000100000"/>
              <w:rPr>
                <w:color w:val="000000"/>
                <w:highlight w:val="yellow"/>
              </w:rPr>
            </w:pPr>
            <w:r>
              <w:rPr>
                <w:color w:val="000000"/>
              </w:rPr>
              <w:t>767985</w:t>
            </w:r>
          </w:p>
        </w:tc>
      </w:tr>
      <w:tr w:rsidR="00376BD3" w:rsidRPr="00BF014B" w:rsidTr="00134ABB">
        <w:trPr>
          <w:trHeight w:val="300"/>
        </w:trPr>
        <w:tc>
          <w:tcPr>
            <w:cnfStyle w:val="001000000000"/>
            <w:tcW w:w="2269" w:type="dxa"/>
            <w:tcBorders>
              <w:top w:val="nil"/>
              <w:bottom w:val="nil"/>
            </w:tcBorders>
            <w:shd w:val="clear" w:color="auto" w:fill="auto"/>
            <w:noWrap/>
          </w:tcPr>
          <w:p w:rsidR="00376BD3" w:rsidRPr="00134ABB" w:rsidRDefault="00376BD3" w:rsidP="00376BD3">
            <w:pPr>
              <w:rPr>
                <w:color w:val="000000"/>
              </w:rPr>
            </w:pPr>
          </w:p>
        </w:tc>
        <w:tc>
          <w:tcPr>
            <w:tcW w:w="2268" w:type="dxa"/>
            <w:tcBorders>
              <w:top w:val="nil"/>
              <w:bottom w:val="nil"/>
            </w:tcBorders>
            <w:shd w:val="clear" w:color="auto" w:fill="auto"/>
            <w:noWrap/>
          </w:tcPr>
          <w:p w:rsidR="00376BD3" w:rsidRPr="00134ABB" w:rsidRDefault="00376BD3" w:rsidP="00376BD3">
            <w:pPr>
              <w:cnfStyle w:val="000000000000"/>
              <w:rPr>
                <w:color w:val="000000"/>
              </w:rPr>
            </w:pPr>
          </w:p>
        </w:tc>
        <w:tc>
          <w:tcPr>
            <w:tcW w:w="1982" w:type="dxa"/>
            <w:tcBorders>
              <w:top w:val="nil"/>
              <w:bottom w:val="nil"/>
            </w:tcBorders>
            <w:shd w:val="clear" w:color="auto" w:fill="auto"/>
            <w:noWrap/>
          </w:tcPr>
          <w:p w:rsidR="00376BD3" w:rsidRPr="00D904C7" w:rsidRDefault="00376BD3" w:rsidP="00376BD3">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bottom w:val="nil"/>
            </w:tcBorders>
            <w:shd w:val="clear" w:color="auto" w:fill="auto"/>
            <w:noWrap/>
          </w:tcPr>
          <w:p w:rsidR="00376BD3" w:rsidRPr="00D904C7" w:rsidRDefault="00376BD3" w:rsidP="00376BD3">
            <w:pPr>
              <w:jc w:val="center"/>
              <w:cnfStyle w:val="000000000000"/>
              <w:rPr>
                <w:color w:val="000000"/>
              </w:rPr>
            </w:pPr>
            <w:r>
              <w:rPr>
                <w:color w:val="000000"/>
              </w:rPr>
              <w:t>0</w:t>
            </w:r>
          </w:p>
        </w:tc>
        <w:tc>
          <w:tcPr>
            <w:tcW w:w="1640" w:type="dxa"/>
            <w:tcBorders>
              <w:top w:val="nil"/>
              <w:bottom w:val="nil"/>
            </w:tcBorders>
            <w:shd w:val="clear" w:color="auto" w:fill="auto"/>
            <w:noWrap/>
            <w:vAlign w:val="bottom"/>
          </w:tcPr>
          <w:p w:rsidR="00376BD3" w:rsidRPr="00BF014B" w:rsidRDefault="00376BD3" w:rsidP="00376BD3">
            <w:pPr>
              <w:jc w:val="center"/>
              <w:cnfStyle w:val="000000000000"/>
              <w:rPr>
                <w:color w:val="000000"/>
                <w:highlight w:val="yellow"/>
              </w:rPr>
            </w:pPr>
            <w:r>
              <w:rPr>
                <w:color w:val="000000"/>
              </w:rPr>
              <w:t>0</w:t>
            </w:r>
          </w:p>
        </w:tc>
      </w:tr>
      <w:tr w:rsidR="00376BD3" w:rsidRPr="00BF014B" w:rsidTr="00134ABB">
        <w:trPr>
          <w:cnfStyle w:val="000000100000"/>
          <w:trHeight w:val="300"/>
        </w:trPr>
        <w:tc>
          <w:tcPr>
            <w:cnfStyle w:val="001000000000"/>
            <w:tcW w:w="2269" w:type="dxa"/>
            <w:tcBorders>
              <w:top w:val="nil"/>
              <w:bottom w:val="nil"/>
            </w:tcBorders>
            <w:shd w:val="clear" w:color="auto" w:fill="auto"/>
            <w:noWrap/>
          </w:tcPr>
          <w:p w:rsidR="00376BD3" w:rsidRPr="00134ABB" w:rsidRDefault="00376BD3" w:rsidP="00376BD3">
            <w:pPr>
              <w:rPr>
                <w:color w:val="000000"/>
              </w:rPr>
            </w:pPr>
          </w:p>
        </w:tc>
        <w:tc>
          <w:tcPr>
            <w:tcW w:w="2268" w:type="dxa"/>
            <w:tcBorders>
              <w:top w:val="nil"/>
              <w:bottom w:val="nil"/>
            </w:tcBorders>
            <w:shd w:val="clear" w:color="auto" w:fill="auto"/>
            <w:noWrap/>
          </w:tcPr>
          <w:p w:rsidR="00376BD3" w:rsidRPr="00134ABB" w:rsidRDefault="00376BD3" w:rsidP="00376BD3">
            <w:pPr>
              <w:cnfStyle w:val="000000100000"/>
              <w:rPr>
                <w:color w:val="000000"/>
              </w:rPr>
            </w:pPr>
          </w:p>
        </w:tc>
        <w:tc>
          <w:tcPr>
            <w:tcW w:w="1982" w:type="dxa"/>
            <w:tcBorders>
              <w:top w:val="nil"/>
              <w:bottom w:val="nil"/>
            </w:tcBorders>
            <w:shd w:val="clear" w:color="auto" w:fill="auto"/>
            <w:noWrap/>
          </w:tcPr>
          <w:p w:rsidR="00376BD3" w:rsidRPr="00D904C7" w:rsidRDefault="00376BD3" w:rsidP="00376BD3">
            <w:pPr>
              <w:cnfStyle w:val="000000100000"/>
              <w:rPr>
                <w:color w:val="000000"/>
              </w:rPr>
            </w:pPr>
            <w:r w:rsidRPr="00D904C7">
              <w:rPr>
                <w:color w:val="000000"/>
              </w:rPr>
              <w:t>Trachome</w:t>
            </w:r>
          </w:p>
        </w:tc>
        <w:tc>
          <w:tcPr>
            <w:tcW w:w="1484" w:type="dxa"/>
            <w:tcBorders>
              <w:top w:val="nil"/>
              <w:bottom w:val="nil"/>
            </w:tcBorders>
            <w:shd w:val="clear" w:color="auto" w:fill="auto"/>
            <w:noWrap/>
          </w:tcPr>
          <w:p w:rsidR="00376BD3" w:rsidRPr="00D904C7" w:rsidRDefault="00376BD3" w:rsidP="00376BD3">
            <w:pPr>
              <w:jc w:val="center"/>
              <w:cnfStyle w:val="000000100000"/>
              <w:rPr>
                <w:color w:val="000000"/>
              </w:rPr>
            </w:pPr>
            <w:r>
              <w:rPr>
                <w:color w:val="000000"/>
              </w:rPr>
              <w:t>0</w:t>
            </w:r>
          </w:p>
        </w:tc>
        <w:tc>
          <w:tcPr>
            <w:tcW w:w="1640" w:type="dxa"/>
            <w:tcBorders>
              <w:top w:val="nil"/>
              <w:bottom w:val="nil"/>
            </w:tcBorders>
            <w:shd w:val="clear" w:color="auto" w:fill="auto"/>
            <w:noWrap/>
            <w:vAlign w:val="bottom"/>
          </w:tcPr>
          <w:p w:rsidR="00376BD3" w:rsidRPr="00BF014B" w:rsidRDefault="00376BD3" w:rsidP="00376BD3">
            <w:pPr>
              <w:jc w:val="center"/>
              <w:cnfStyle w:val="000000100000"/>
              <w:rPr>
                <w:color w:val="000000"/>
                <w:highlight w:val="yellow"/>
              </w:rPr>
            </w:pPr>
            <w:r>
              <w:rPr>
                <w:color w:val="000000"/>
              </w:rPr>
              <w:t> 0</w:t>
            </w:r>
          </w:p>
        </w:tc>
      </w:tr>
      <w:tr w:rsidR="00376BD3" w:rsidRPr="00BF014B" w:rsidTr="00134ABB">
        <w:trPr>
          <w:trHeight w:val="300"/>
        </w:trPr>
        <w:tc>
          <w:tcPr>
            <w:cnfStyle w:val="001000000000"/>
            <w:tcW w:w="2269" w:type="dxa"/>
            <w:tcBorders>
              <w:top w:val="nil"/>
              <w:bottom w:val="nil"/>
            </w:tcBorders>
            <w:shd w:val="clear" w:color="auto" w:fill="auto"/>
            <w:noWrap/>
          </w:tcPr>
          <w:p w:rsidR="00376BD3" w:rsidRPr="00134ABB" w:rsidRDefault="00376BD3" w:rsidP="00376BD3">
            <w:pPr>
              <w:rPr>
                <w:color w:val="000000"/>
              </w:rPr>
            </w:pPr>
          </w:p>
        </w:tc>
        <w:tc>
          <w:tcPr>
            <w:tcW w:w="2268" w:type="dxa"/>
            <w:tcBorders>
              <w:top w:val="nil"/>
              <w:bottom w:val="nil"/>
            </w:tcBorders>
            <w:shd w:val="clear" w:color="auto" w:fill="auto"/>
            <w:noWrap/>
          </w:tcPr>
          <w:p w:rsidR="00376BD3" w:rsidRPr="00134ABB" w:rsidRDefault="00376BD3" w:rsidP="00376BD3">
            <w:pPr>
              <w:cnfStyle w:val="000000000000"/>
              <w:rPr>
                <w:color w:val="000000"/>
              </w:rPr>
            </w:pPr>
          </w:p>
        </w:tc>
        <w:tc>
          <w:tcPr>
            <w:tcW w:w="1982" w:type="dxa"/>
            <w:tcBorders>
              <w:top w:val="nil"/>
              <w:bottom w:val="nil"/>
            </w:tcBorders>
            <w:shd w:val="clear" w:color="auto" w:fill="auto"/>
            <w:noWrap/>
          </w:tcPr>
          <w:p w:rsidR="00376BD3" w:rsidRPr="00D904C7" w:rsidRDefault="00376BD3" w:rsidP="00376BD3">
            <w:pPr>
              <w:cnfStyle w:val="000000000000"/>
              <w:rPr>
                <w:color w:val="000000"/>
              </w:rPr>
            </w:pPr>
            <w:r w:rsidRPr="00D904C7">
              <w:rPr>
                <w:color w:val="000000"/>
              </w:rPr>
              <w:t>Schistosomiases</w:t>
            </w:r>
          </w:p>
        </w:tc>
        <w:tc>
          <w:tcPr>
            <w:tcW w:w="1484" w:type="dxa"/>
            <w:tcBorders>
              <w:top w:val="nil"/>
              <w:bottom w:val="nil"/>
            </w:tcBorders>
            <w:shd w:val="clear" w:color="auto" w:fill="auto"/>
            <w:noWrap/>
          </w:tcPr>
          <w:p w:rsidR="00376BD3" w:rsidRPr="00D904C7" w:rsidRDefault="00376BD3" w:rsidP="00376BD3">
            <w:pPr>
              <w:jc w:val="center"/>
              <w:cnfStyle w:val="000000000000"/>
              <w:rPr>
                <w:color w:val="000000"/>
              </w:rPr>
            </w:pPr>
            <w:r>
              <w:rPr>
                <w:color w:val="000000"/>
              </w:rPr>
              <w:t>10</w:t>
            </w:r>
          </w:p>
        </w:tc>
        <w:tc>
          <w:tcPr>
            <w:tcW w:w="1640" w:type="dxa"/>
            <w:tcBorders>
              <w:top w:val="nil"/>
              <w:bottom w:val="nil"/>
            </w:tcBorders>
            <w:shd w:val="clear" w:color="auto" w:fill="auto"/>
            <w:noWrap/>
            <w:vAlign w:val="bottom"/>
          </w:tcPr>
          <w:p w:rsidR="00376BD3" w:rsidRPr="00BF014B" w:rsidRDefault="00376BD3" w:rsidP="00376BD3">
            <w:pPr>
              <w:jc w:val="center"/>
              <w:cnfStyle w:val="000000000000"/>
              <w:rPr>
                <w:color w:val="000000"/>
                <w:highlight w:val="yellow"/>
              </w:rPr>
            </w:pPr>
            <w:r>
              <w:rPr>
                <w:color w:val="000000"/>
              </w:rPr>
              <w:t>1312376</w:t>
            </w:r>
          </w:p>
        </w:tc>
      </w:tr>
      <w:tr w:rsidR="00376BD3" w:rsidRPr="00BF014B" w:rsidTr="00134ABB">
        <w:trPr>
          <w:cnfStyle w:val="000000100000"/>
          <w:trHeight w:val="300"/>
        </w:trPr>
        <w:tc>
          <w:tcPr>
            <w:cnfStyle w:val="001000000000"/>
            <w:tcW w:w="2269" w:type="dxa"/>
            <w:tcBorders>
              <w:top w:val="nil"/>
              <w:bottom w:val="nil"/>
            </w:tcBorders>
            <w:shd w:val="clear" w:color="auto" w:fill="auto"/>
            <w:noWrap/>
          </w:tcPr>
          <w:p w:rsidR="00376BD3" w:rsidRPr="00134ABB" w:rsidRDefault="00376BD3" w:rsidP="00376BD3">
            <w:pPr>
              <w:rPr>
                <w:color w:val="000000"/>
              </w:rPr>
            </w:pPr>
          </w:p>
        </w:tc>
        <w:tc>
          <w:tcPr>
            <w:tcW w:w="2268" w:type="dxa"/>
            <w:tcBorders>
              <w:top w:val="nil"/>
              <w:bottom w:val="nil"/>
            </w:tcBorders>
            <w:shd w:val="clear" w:color="auto" w:fill="auto"/>
            <w:noWrap/>
          </w:tcPr>
          <w:p w:rsidR="00376BD3" w:rsidRPr="00134ABB" w:rsidRDefault="00376BD3" w:rsidP="00376BD3">
            <w:pPr>
              <w:cnfStyle w:val="000000100000"/>
              <w:rPr>
                <w:color w:val="000000"/>
              </w:rPr>
            </w:pPr>
          </w:p>
        </w:tc>
        <w:tc>
          <w:tcPr>
            <w:tcW w:w="1982" w:type="dxa"/>
            <w:tcBorders>
              <w:top w:val="nil"/>
              <w:bottom w:val="nil"/>
            </w:tcBorders>
            <w:shd w:val="clear" w:color="auto" w:fill="auto"/>
            <w:noWrap/>
          </w:tcPr>
          <w:p w:rsidR="00376BD3" w:rsidRPr="00D904C7" w:rsidRDefault="00376BD3" w:rsidP="00376BD3">
            <w:pPr>
              <w:cnfStyle w:val="000000100000"/>
              <w:rPr>
                <w:color w:val="000000"/>
              </w:rPr>
            </w:pPr>
            <w:r w:rsidRPr="00D904C7">
              <w:rPr>
                <w:color w:val="000000"/>
              </w:rPr>
              <w:t>Géohelminthiases</w:t>
            </w:r>
          </w:p>
        </w:tc>
        <w:tc>
          <w:tcPr>
            <w:tcW w:w="1484" w:type="dxa"/>
            <w:tcBorders>
              <w:top w:val="nil"/>
              <w:bottom w:val="nil"/>
            </w:tcBorders>
            <w:shd w:val="clear" w:color="auto" w:fill="auto"/>
            <w:noWrap/>
          </w:tcPr>
          <w:p w:rsidR="00376BD3" w:rsidRPr="00D904C7" w:rsidRDefault="00376BD3" w:rsidP="00376BD3">
            <w:pPr>
              <w:jc w:val="center"/>
              <w:cnfStyle w:val="000000100000"/>
              <w:rPr>
                <w:color w:val="000000"/>
              </w:rPr>
            </w:pPr>
            <w:r>
              <w:rPr>
                <w:color w:val="000000"/>
              </w:rPr>
              <w:t>11</w:t>
            </w:r>
          </w:p>
        </w:tc>
        <w:tc>
          <w:tcPr>
            <w:tcW w:w="1640" w:type="dxa"/>
            <w:tcBorders>
              <w:top w:val="nil"/>
              <w:bottom w:val="nil"/>
            </w:tcBorders>
            <w:shd w:val="clear" w:color="auto" w:fill="auto"/>
            <w:noWrap/>
            <w:vAlign w:val="bottom"/>
          </w:tcPr>
          <w:p w:rsidR="00376BD3" w:rsidRPr="00BF014B" w:rsidRDefault="00376BD3" w:rsidP="00376BD3">
            <w:pPr>
              <w:jc w:val="center"/>
              <w:cnfStyle w:val="000000100000"/>
              <w:rPr>
                <w:color w:val="000000"/>
                <w:highlight w:val="yellow"/>
              </w:rPr>
            </w:pPr>
            <w:r>
              <w:rPr>
                <w:color w:val="000000"/>
              </w:rPr>
              <w:t>1185115</w:t>
            </w:r>
          </w:p>
        </w:tc>
      </w:tr>
      <w:tr w:rsidR="00D51591"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D51591" w:rsidRPr="00134ABB" w:rsidRDefault="00D51591" w:rsidP="00D51591">
            <w:pPr>
              <w:rPr>
                <w:color w:val="000000"/>
              </w:rPr>
            </w:pPr>
            <w:r w:rsidRPr="00134ABB">
              <w:rPr>
                <w:color w:val="000000"/>
              </w:rPr>
              <w:t>K - CENTRAL</w:t>
            </w:r>
          </w:p>
        </w:tc>
        <w:tc>
          <w:tcPr>
            <w:tcW w:w="2268" w:type="dxa"/>
            <w:vMerge w:val="restart"/>
            <w:tcBorders>
              <w:top w:val="single" w:sz="18" w:space="0" w:color="00B0F0"/>
              <w:bottom w:val="nil"/>
            </w:tcBorders>
            <w:shd w:val="clear" w:color="auto" w:fill="auto"/>
            <w:noWrap/>
            <w:hideMark/>
          </w:tcPr>
          <w:p w:rsidR="00D51591" w:rsidRPr="00134ABB" w:rsidRDefault="00D51591" w:rsidP="00D51591">
            <w:pPr>
              <w:cnfStyle w:val="000000000000"/>
              <w:rPr>
                <w:color w:val="000000"/>
              </w:rPr>
            </w:pPr>
            <w:r w:rsidRPr="00134ABB">
              <w:rPr>
                <w:color w:val="000000"/>
              </w:rPr>
              <w:t>KONGO CENTRAL</w:t>
            </w:r>
          </w:p>
        </w:tc>
        <w:tc>
          <w:tcPr>
            <w:tcW w:w="1982" w:type="dxa"/>
            <w:tcBorders>
              <w:top w:val="single" w:sz="18" w:space="0" w:color="00B0F0"/>
              <w:bottom w:val="nil"/>
            </w:tcBorders>
            <w:shd w:val="clear" w:color="auto" w:fill="auto"/>
            <w:noWrap/>
            <w:hideMark/>
          </w:tcPr>
          <w:p w:rsidR="00D51591" w:rsidRPr="00D904C7" w:rsidRDefault="00D51591" w:rsidP="00D51591">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D51591" w:rsidRPr="00D904C7" w:rsidRDefault="00D51591" w:rsidP="00D51591">
            <w:pPr>
              <w:jc w:val="center"/>
              <w:cnfStyle w:val="000000000000"/>
              <w:rPr>
                <w:color w:val="000000"/>
              </w:rPr>
            </w:pPr>
            <w:r w:rsidRPr="00D904C7">
              <w:rPr>
                <w:color w:val="000000"/>
              </w:rPr>
              <w:t>1</w:t>
            </w:r>
            <w:r>
              <w:rPr>
                <w:color w:val="000000"/>
              </w:rPr>
              <w:t>4</w:t>
            </w:r>
          </w:p>
        </w:tc>
        <w:tc>
          <w:tcPr>
            <w:tcW w:w="1640" w:type="dxa"/>
            <w:tcBorders>
              <w:top w:val="single" w:sz="18" w:space="0" w:color="00B0F0"/>
              <w:bottom w:val="nil"/>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1833067</w:t>
            </w:r>
          </w:p>
        </w:tc>
      </w:tr>
      <w:tr w:rsidR="00D51591" w:rsidRPr="00BF014B" w:rsidTr="00134ABB">
        <w:trPr>
          <w:cnfStyle w:val="000000100000"/>
          <w:trHeight w:val="300"/>
        </w:trPr>
        <w:tc>
          <w:tcPr>
            <w:cnfStyle w:val="001000000000"/>
            <w:tcW w:w="2269" w:type="dxa"/>
            <w:vMerge/>
            <w:tcBorders>
              <w:top w:val="nil"/>
            </w:tcBorders>
            <w:shd w:val="clear" w:color="auto" w:fill="auto"/>
            <w:hideMark/>
          </w:tcPr>
          <w:p w:rsidR="00D51591" w:rsidRPr="00134ABB" w:rsidRDefault="00D51591" w:rsidP="00D51591">
            <w:pPr>
              <w:rPr>
                <w:color w:val="000000"/>
              </w:rPr>
            </w:pPr>
          </w:p>
        </w:tc>
        <w:tc>
          <w:tcPr>
            <w:tcW w:w="2268" w:type="dxa"/>
            <w:vMerge/>
            <w:tcBorders>
              <w:top w:val="nil"/>
            </w:tcBorders>
            <w:shd w:val="clear" w:color="auto" w:fill="auto"/>
            <w:hideMark/>
          </w:tcPr>
          <w:p w:rsidR="00D51591" w:rsidRPr="00134ABB" w:rsidRDefault="00D51591" w:rsidP="00D51591">
            <w:pPr>
              <w:cnfStyle w:val="000000100000"/>
              <w:rPr>
                <w:color w:val="000000"/>
              </w:rPr>
            </w:pPr>
          </w:p>
        </w:tc>
        <w:tc>
          <w:tcPr>
            <w:tcW w:w="1982" w:type="dxa"/>
            <w:tcBorders>
              <w:top w:val="nil"/>
            </w:tcBorders>
            <w:shd w:val="clear" w:color="auto" w:fill="auto"/>
            <w:noWrap/>
            <w:hideMark/>
          </w:tcPr>
          <w:p w:rsidR="00D51591" w:rsidRPr="00D904C7" w:rsidRDefault="00D51591" w:rsidP="00D51591">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D51591" w:rsidRPr="00D904C7" w:rsidRDefault="00D51591" w:rsidP="00D51591">
            <w:pPr>
              <w:jc w:val="center"/>
              <w:cnfStyle w:val="000000100000"/>
              <w:rPr>
                <w:color w:val="000000"/>
              </w:rPr>
            </w:pPr>
            <w:r w:rsidRPr="00D904C7">
              <w:rPr>
                <w:color w:val="000000"/>
              </w:rPr>
              <w:t>15</w:t>
            </w:r>
          </w:p>
        </w:tc>
        <w:tc>
          <w:tcPr>
            <w:tcW w:w="1640" w:type="dxa"/>
            <w:tcBorders>
              <w:top w:val="nil"/>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1907843</w:t>
            </w:r>
          </w:p>
        </w:tc>
      </w:tr>
      <w:tr w:rsidR="00D51591" w:rsidRPr="00BF014B" w:rsidTr="00134ABB">
        <w:trPr>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000000"/>
              <w:rPr>
                <w:color w:val="000000"/>
              </w:rPr>
            </w:pPr>
          </w:p>
        </w:tc>
        <w:tc>
          <w:tcPr>
            <w:tcW w:w="1982" w:type="dxa"/>
            <w:shd w:val="clear" w:color="auto" w:fill="auto"/>
            <w:noWrap/>
            <w:hideMark/>
          </w:tcPr>
          <w:p w:rsidR="00D51591" w:rsidRPr="00D904C7" w:rsidRDefault="00D51591" w:rsidP="00D51591">
            <w:pPr>
              <w:cnfStyle w:val="000000000000"/>
              <w:rPr>
                <w:color w:val="000000"/>
              </w:rPr>
            </w:pPr>
            <w:r w:rsidRPr="00D904C7">
              <w:rPr>
                <w:color w:val="000000"/>
              </w:rPr>
              <w:t>Trachome</w:t>
            </w:r>
          </w:p>
        </w:tc>
        <w:tc>
          <w:tcPr>
            <w:tcW w:w="1484" w:type="dxa"/>
            <w:shd w:val="clear" w:color="auto" w:fill="auto"/>
            <w:noWrap/>
            <w:hideMark/>
          </w:tcPr>
          <w:p w:rsidR="00D51591" w:rsidRPr="00D904C7" w:rsidRDefault="00D51591" w:rsidP="00D51591">
            <w:pPr>
              <w:jc w:val="center"/>
              <w:cnfStyle w:val="000000000000"/>
              <w:rPr>
                <w:color w:val="000000"/>
              </w:rPr>
            </w:pPr>
            <w:r w:rsidRPr="00D904C7">
              <w:rPr>
                <w:color w:val="000000"/>
              </w:rPr>
              <w:t>0</w:t>
            </w:r>
          </w:p>
        </w:tc>
        <w:tc>
          <w:tcPr>
            <w:tcW w:w="1640" w:type="dxa"/>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0</w:t>
            </w:r>
          </w:p>
        </w:tc>
      </w:tr>
      <w:tr w:rsidR="00D51591" w:rsidRPr="00BF014B" w:rsidTr="00134ABB">
        <w:trPr>
          <w:cnfStyle w:val="000000100000"/>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100000"/>
              <w:rPr>
                <w:color w:val="000000"/>
              </w:rPr>
            </w:pPr>
          </w:p>
        </w:tc>
        <w:tc>
          <w:tcPr>
            <w:tcW w:w="1982" w:type="dxa"/>
            <w:shd w:val="clear" w:color="auto" w:fill="auto"/>
            <w:noWrap/>
            <w:hideMark/>
          </w:tcPr>
          <w:p w:rsidR="00D51591" w:rsidRPr="00D904C7" w:rsidRDefault="00D51591" w:rsidP="00D51591">
            <w:pPr>
              <w:cnfStyle w:val="000000100000"/>
              <w:rPr>
                <w:color w:val="000000"/>
              </w:rPr>
            </w:pPr>
            <w:r w:rsidRPr="00D904C7">
              <w:rPr>
                <w:color w:val="000000"/>
              </w:rPr>
              <w:t>Schistosomiases</w:t>
            </w:r>
          </w:p>
        </w:tc>
        <w:tc>
          <w:tcPr>
            <w:tcW w:w="1484" w:type="dxa"/>
            <w:shd w:val="clear" w:color="auto" w:fill="auto"/>
            <w:noWrap/>
            <w:hideMark/>
          </w:tcPr>
          <w:p w:rsidR="00D51591" w:rsidRPr="00D904C7" w:rsidRDefault="00D51591" w:rsidP="00D51591">
            <w:pPr>
              <w:jc w:val="center"/>
              <w:cnfStyle w:val="000000100000"/>
              <w:rPr>
                <w:color w:val="000000"/>
              </w:rPr>
            </w:pPr>
            <w:r>
              <w:rPr>
                <w:color w:val="000000"/>
              </w:rPr>
              <w:t>3</w:t>
            </w:r>
            <w:r w:rsidRPr="00D904C7">
              <w:rPr>
                <w:color w:val="000000"/>
              </w:rPr>
              <w:t>0</w:t>
            </w:r>
          </w:p>
        </w:tc>
        <w:tc>
          <w:tcPr>
            <w:tcW w:w="1640" w:type="dxa"/>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1487725</w:t>
            </w:r>
          </w:p>
        </w:tc>
      </w:tr>
      <w:tr w:rsidR="00D51591" w:rsidRPr="00BF014B" w:rsidTr="00134ABB">
        <w:trPr>
          <w:trHeight w:val="300"/>
        </w:trPr>
        <w:tc>
          <w:tcPr>
            <w:cnfStyle w:val="001000000000"/>
            <w:tcW w:w="2269" w:type="dxa"/>
            <w:vMerge/>
            <w:tcBorders>
              <w:bottom w:val="single" w:sz="18" w:space="0" w:color="00B0F0"/>
            </w:tcBorders>
            <w:shd w:val="clear" w:color="auto" w:fill="auto"/>
            <w:hideMark/>
          </w:tcPr>
          <w:p w:rsidR="00D51591" w:rsidRPr="00134ABB" w:rsidRDefault="00D51591" w:rsidP="00D51591">
            <w:pPr>
              <w:rPr>
                <w:color w:val="000000"/>
              </w:rPr>
            </w:pPr>
          </w:p>
        </w:tc>
        <w:tc>
          <w:tcPr>
            <w:tcW w:w="2268" w:type="dxa"/>
            <w:vMerge/>
            <w:tcBorders>
              <w:bottom w:val="single" w:sz="18" w:space="0" w:color="00B0F0"/>
            </w:tcBorders>
            <w:shd w:val="clear" w:color="auto" w:fill="auto"/>
            <w:hideMark/>
          </w:tcPr>
          <w:p w:rsidR="00D51591" w:rsidRPr="00134ABB" w:rsidRDefault="00D51591" w:rsidP="00D51591">
            <w:pPr>
              <w:cnfStyle w:val="000000000000"/>
              <w:rPr>
                <w:color w:val="000000"/>
              </w:rPr>
            </w:pPr>
          </w:p>
        </w:tc>
        <w:tc>
          <w:tcPr>
            <w:tcW w:w="1982" w:type="dxa"/>
            <w:tcBorders>
              <w:bottom w:val="single" w:sz="18" w:space="0" w:color="00B0F0"/>
            </w:tcBorders>
            <w:shd w:val="clear" w:color="auto" w:fill="auto"/>
            <w:noWrap/>
            <w:hideMark/>
          </w:tcPr>
          <w:p w:rsidR="00D51591" w:rsidRPr="00D904C7" w:rsidRDefault="00D51591" w:rsidP="00D51591">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D51591" w:rsidRPr="00D904C7" w:rsidRDefault="00D51591" w:rsidP="00D51591">
            <w:pPr>
              <w:jc w:val="center"/>
              <w:cnfStyle w:val="000000000000"/>
              <w:rPr>
                <w:color w:val="000000"/>
              </w:rPr>
            </w:pPr>
            <w:r>
              <w:rPr>
                <w:color w:val="000000"/>
              </w:rPr>
              <w:t>25</w:t>
            </w:r>
          </w:p>
        </w:tc>
        <w:tc>
          <w:tcPr>
            <w:tcW w:w="1640" w:type="dxa"/>
            <w:tcBorders>
              <w:bottom w:val="single" w:sz="18" w:space="0" w:color="00B0F0"/>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1142869</w:t>
            </w:r>
          </w:p>
        </w:tc>
      </w:tr>
      <w:tr w:rsidR="00D51591"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D51591" w:rsidRPr="00134ABB" w:rsidRDefault="00D51591" w:rsidP="00D51591">
            <w:pPr>
              <w:rPr>
                <w:color w:val="000000"/>
              </w:rPr>
            </w:pPr>
            <w:r w:rsidRPr="00134ABB">
              <w:rPr>
                <w:color w:val="000000"/>
              </w:rPr>
              <w:t>KWANGO</w:t>
            </w:r>
          </w:p>
        </w:tc>
        <w:tc>
          <w:tcPr>
            <w:tcW w:w="2268" w:type="dxa"/>
            <w:vMerge w:val="restart"/>
            <w:tcBorders>
              <w:top w:val="single" w:sz="18" w:space="0" w:color="00B0F0"/>
              <w:bottom w:val="nil"/>
            </w:tcBorders>
            <w:shd w:val="clear" w:color="auto" w:fill="auto"/>
            <w:noWrap/>
            <w:hideMark/>
          </w:tcPr>
          <w:p w:rsidR="00D51591" w:rsidRPr="00134ABB" w:rsidRDefault="00D51591" w:rsidP="00D51591">
            <w:pPr>
              <w:cnfStyle w:val="000000100000"/>
              <w:rPr>
                <w:color w:val="000000"/>
              </w:rPr>
            </w:pPr>
            <w:r w:rsidRPr="00134ABB">
              <w:rPr>
                <w:color w:val="000000"/>
              </w:rPr>
              <w:t>KWANGO</w:t>
            </w:r>
          </w:p>
        </w:tc>
        <w:tc>
          <w:tcPr>
            <w:tcW w:w="1982" w:type="dxa"/>
            <w:tcBorders>
              <w:top w:val="single" w:sz="18" w:space="0" w:color="00B0F0"/>
              <w:bottom w:val="nil"/>
            </w:tcBorders>
            <w:shd w:val="clear" w:color="auto" w:fill="auto"/>
            <w:noWrap/>
            <w:hideMark/>
          </w:tcPr>
          <w:p w:rsidR="00D51591" w:rsidRPr="00D904C7" w:rsidRDefault="00D51591" w:rsidP="00D51591">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D51591" w:rsidRPr="00D904C7" w:rsidRDefault="00D51591" w:rsidP="00D51591">
            <w:pPr>
              <w:jc w:val="center"/>
              <w:cnfStyle w:val="000000100000"/>
              <w:rPr>
                <w:color w:val="000000"/>
              </w:rPr>
            </w:pPr>
            <w:r w:rsidRPr="00D904C7">
              <w:rPr>
                <w:color w:val="000000"/>
              </w:rPr>
              <w:t>8</w:t>
            </w:r>
          </w:p>
        </w:tc>
        <w:tc>
          <w:tcPr>
            <w:tcW w:w="1640" w:type="dxa"/>
            <w:tcBorders>
              <w:top w:val="single" w:sz="18" w:space="0" w:color="00B0F0"/>
              <w:bottom w:val="nil"/>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1689305</w:t>
            </w:r>
          </w:p>
        </w:tc>
      </w:tr>
      <w:tr w:rsidR="00D51591" w:rsidRPr="00BF014B" w:rsidTr="00134ABB">
        <w:trPr>
          <w:trHeight w:val="300"/>
        </w:trPr>
        <w:tc>
          <w:tcPr>
            <w:cnfStyle w:val="001000000000"/>
            <w:tcW w:w="2269" w:type="dxa"/>
            <w:vMerge/>
            <w:tcBorders>
              <w:top w:val="nil"/>
            </w:tcBorders>
            <w:shd w:val="clear" w:color="auto" w:fill="auto"/>
            <w:hideMark/>
          </w:tcPr>
          <w:p w:rsidR="00D51591" w:rsidRPr="00134ABB" w:rsidRDefault="00D51591" w:rsidP="00D51591">
            <w:pPr>
              <w:rPr>
                <w:color w:val="000000"/>
              </w:rPr>
            </w:pPr>
          </w:p>
        </w:tc>
        <w:tc>
          <w:tcPr>
            <w:tcW w:w="2268" w:type="dxa"/>
            <w:vMerge/>
            <w:tcBorders>
              <w:top w:val="nil"/>
            </w:tcBorders>
            <w:shd w:val="clear" w:color="auto" w:fill="auto"/>
            <w:hideMark/>
          </w:tcPr>
          <w:p w:rsidR="00D51591" w:rsidRPr="00134ABB" w:rsidRDefault="00D51591" w:rsidP="00D51591">
            <w:pPr>
              <w:cnfStyle w:val="000000000000"/>
              <w:rPr>
                <w:color w:val="000000"/>
              </w:rPr>
            </w:pPr>
          </w:p>
        </w:tc>
        <w:tc>
          <w:tcPr>
            <w:tcW w:w="1982" w:type="dxa"/>
            <w:tcBorders>
              <w:top w:val="nil"/>
            </w:tcBorders>
            <w:shd w:val="clear" w:color="auto" w:fill="auto"/>
            <w:noWrap/>
            <w:hideMark/>
          </w:tcPr>
          <w:p w:rsidR="00D51591" w:rsidRPr="00D904C7" w:rsidRDefault="00D51591" w:rsidP="00D51591">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D51591" w:rsidRPr="00D904C7" w:rsidRDefault="00D51591" w:rsidP="00D51591">
            <w:pPr>
              <w:jc w:val="center"/>
              <w:cnfStyle w:val="000000000000"/>
              <w:rPr>
                <w:color w:val="000000"/>
              </w:rPr>
            </w:pPr>
            <w:r w:rsidRPr="00D904C7">
              <w:rPr>
                <w:color w:val="000000"/>
              </w:rPr>
              <w:t>5</w:t>
            </w:r>
          </w:p>
        </w:tc>
        <w:tc>
          <w:tcPr>
            <w:tcW w:w="1640" w:type="dxa"/>
            <w:tcBorders>
              <w:top w:val="nil"/>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983828</w:t>
            </w:r>
          </w:p>
        </w:tc>
      </w:tr>
      <w:tr w:rsidR="00D51591" w:rsidRPr="00BF014B" w:rsidTr="00134ABB">
        <w:trPr>
          <w:cnfStyle w:val="000000100000"/>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100000"/>
              <w:rPr>
                <w:color w:val="000000"/>
              </w:rPr>
            </w:pPr>
          </w:p>
        </w:tc>
        <w:tc>
          <w:tcPr>
            <w:tcW w:w="1982" w:type="dxa"/>
            <w:shd w:val="clear" w:color="auto" w:fill="auto"/>
            <w:noWrap/>
            <w:hideMark/>
          </w:tcPr>
          <w:p w:rsidR="00D51591" w:rsidRPr="00D904C7" w:rsidRDefault="00D51591" w:rsidP="00D51591">
            <w:pPr>
              <w:cnfStyle w:val="000000100000"/>
              <w:rPr>
                <w:color w:val="000000"/>
              </w:rPr>
            </w:pPr>
            <w:r w:rsidRPr="00D904C7">
              <w:rPr>
                <w:color w:val="000000"/>
              </w:rPr>
              <w:t>Trachome</w:t>
            </w:r>
          </w:p>
        </w:tc>
        <w:tc>
          <w:tcPr>
            <w:tcW w:w="1484" w:type="dxa"/>
            <w:shd w:val="clear" w:color="auto" w:fill="auto"/>
            <w:noWrap/>
            <w:hideMark/>
          </w:tcPr>
          <w:p w:rsidR="00D51591" w:rsidRPr="00D904C7" w:rsidRDefault="00D51591" w:rsidP="00D51591">
            <w:pPr>
              <w:jc w:val="center"/>
              <w:cnfStyle w:val="000000100000"/>
              <w:rPr>
                <w:color w:val="000000"/>
              </w:rPr>
            </w:pPr>
            <w:r w:rsidRPr="00D904C7">
              <w:rPr>
                <w:color w:val="000000"/>
              </w:rPr>
              <w:t>4</w:t>
            </w:r>
          </w:p>
        </w:tc>
        <w:tc>
          <w:tcPr>
            <w:tcW w:w="1640" w:type="dxa"/>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925316</w:t>
            </w:r>
          </w:p>
        </w:tc>
      </w:tr>
      <w:tr w:rsidR="00D51591" w:rsidRPr="00BF014B" w:rsidTr="00134ABB">
        <w:trPr>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000000"/>
              <w:rPr>
                <w:color w:val="000000"/>
              </w:rPr>
            </w:pPr>
          </w:p>
        </w:tc>
        <w:tc>
          <w:tcPr>
            <w:tcW w:w="1982" w:type="dxa"/>
            <w:shd w:val="clear" w:color="auto" w:fill="auto"/>
            <w:noWrap/>
            <w:hideMark/>
          </w:tcPr>
          <w:p w:rsidR="00D51591" w:rsidRPr="00D904C7" w:rsidRDefault="00D51591" w:rsidP="00D51591">
            <w:pPr>
              <w:cnfStyle w:val="000000000000"/>
              <w:rPr>
                <w:color w:val="000000"/>
              </w:rPr>
            </w:pPr>
            <w:r w:rsidRPr="00D904C7">
              <w:rPr>
                <w:color w:val="000000"/>
              </w:rPr>
              <w:t>Schistosomiases</w:t>
            </w:r>
          </w:p>
        </w:tc>
        <w:tc>
          <w:tcPr>
            <w:tcW w:w="1484" w:type="dxa"/>
            <w:shd w:val="clear" w:color="auto" w:fill="auto"/>
            <w:noWrap/>
            <w:hideMark/>
          </w:tcPr>
          <w:p w:rsidR="00D51591" w:rsidRPr="00D904C7" w:rsidRDefault="00D51591" w:rsidP="00D51591">
            <w:pPr>
              <w:jc w:val="center"/>
              <w:cnfStyle w:val="000000000000"/>
              <w:rPr>
                <w:color w:val="000000"/>
              </w:rPr>
            </w:pPr>
            <w:r w:rsidRPr="00D904C7">
              <w:rPr>
                <w:color w:val="000000"/>
              </w:rPr>
              <w:t>6</w:t>
            </w:r>
          </w:p>
        </w:tc>
        <w:tc>
          <w:tcPr>
            <w:tcW w:w="1640" w:type="dxa"/>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487489</w:t>
            </w:r>
          </w:p>
        </w:tc>
      </w:tr>
      <w:tr w:rsidR="00D51591"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D51591" w:rsidRPr="00134ABB" w:rsidRDefault="00D51591" w:rsidP="00D51591">
            <w:pPr>
              <w:rPr>
                <w:color w:val="000000"/>
              </w:rPr>
            </w:pPr>
          </w:p>
        </w:tc>
        <w:tc>
          <w:tcPr>
            <w:tcW w:w="2268" w:type="dxa"/>
            <w:vMerge/>
            <w:tcBorders>
              <w:bottom w:val="single" w:sz="18" w:space="0" w:color="00B0F0"/>
            </w:tcBorders>
            <w:shd w:val="clear" w:color="auto" w:fill="auto"/>
            <w:hideMark/>
          </w:tcPr>
          <w:p w:rsidR="00D51591" w:rsidRPr="00134ABB" w:rsidRDefault="00D51591" w:rsidP="00D51591">
            <w:pPr>
              <w:cnfStyle w:val="000000100000"/>
              <w:rPr>
                <w:color w:val="000000"/>
              </w:rPr>
            </w:pPr>
          </w:p>
        </w:tc>
        <w:tc>
          <w:tcPr>
            <w:tcW w:w="1982" w:type="dxa"/>
            <w:tcBorders>
              <w:bottom w:val="single" w:sz="18" w:space="0" w:color="00B0F0"/>
            </w:tcBorders>
            <w:shd w:val="clear" w:color="auto" w:fill="auto"/>
            <w:noWrap/>
            <w:hideMark/>
          </w:tcPr>
          <w:p w:rsidR="00D51591" w:rsidRPr="00D904C7" w:rsidRDefault="00D51591" w:rsidP="00D51591">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D51591" w:rsidRPr="00D904C7" w:rsidRDefault="00D51591" w:rsidP="00D51591">
            <w:pPr>
              <w:jc w:val="center"/>
              <w:cnfStyle w:val="000000100000"/>
              <w:rPr>
                <w:color w:val="000000"/>
              </w:rPr>
            </w:pPr>
            <w:r w:rsidRPr="00D904C7">
              <w:rPr>
                <w:color w:val="000000"/>
              </w:rPr>
              <w:t>7</w:t>
            </w:r>
          </w:p>
        </w:tc>
        <w:tc>
          <w:tcPr>
            <w:tcW w:w="1640" w:type="dxa"/>
            <w:tcBorders>
              <w:bottom w:val="single" w:sz="18" w:space="0" w:color="00B0F0"/>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693547</w:t>
            </w:r>
          </w:p>
        </w:tc>
      </w:tr>
      <w:tr w:rsidR="00D51591"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D51591" w:rsidRPr="00134ABB" w:rsidRDefault="00D51591" w:rsidP="00D51591">
            <w:pPr>
              <w:rPr>
                <w:color w:val="000000"/>
              </w:rPr>
            </w:pPr>
            <w:r w:rsidRPr="00134ABB">
              <w:rPr>
                <w:color w:val="000000"/>
              </w:rPr>
              <w:t>KWILU</w:t>
            </w:r>
          </w:p>
        </w:tc>
        <w:tc>
          <w:tcPr>
            <w:tcW w:w="2268" w:type="dxa"/>
            <w:vMerge w:val="restart"/>
            <w:tcBorders>
              <w:top w:val="single" w:sz="18" w:space="0" w:color="00B0F0"/>
              <w:bottom w:val="nil"/>
            </w:tcBorders>
            <w:shd w:val="clear" w:color="auto" w:fill="auto"/>
            <w:noWrap/>
            <w:hideMark/>
          </w:tcPr>
          <w:p w:rsidR="00D51591" w:rsidRPr="00134ABB" w:rsidRDefault="00D51591" w:rsidP="00D51591">
            <w:pPr>
              <w:cnfStyle w:val="000000000000"/>
              <w:rPr>
                <w:color w:val="000000"/>
              </w:rPr>
            </w:pPr>
            <w:r w:rsidRPr="00134ABB">
              <w:rPr>
                <w:color w:val="000000"/>
              </w:rPr>
              <w:t>KWILU</w:t>
            </w:r>
          </w:p>
        </w:tc>
        <w:tc>
          <w:tcPr>
            <w:tcW w:w="1982" w:type="dxa"/>
            <w:tcBorders>
              <w:top w:val="single" w:sz="18" w:space="0" w:color="00B0F0"/>
              <w:bottom w:val="nil"/>
            </w:tcBorders>
            <w:shd w:val="clear" w:color="auto" w:fill="auto"/>
            <w:noWrap/>
            <w:hideMark/>
          </w:tcPr>
          <w:p w:rsidR="00D51591" w:rsidRPr="00D904C7" w:rsidRDefault="00D51591" w:rsidP="00D51591">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D51591" w:rsidRPr="00D904C7" w:rsidRDefault="00D51591" w:rsidP="00D51591">
            <w:pPr>
              <w:jc w:val="center"/>
              <w:cnfStyle w:val="000000000000"/>
              <w:rPr>
                <w:color w:val="000000"/>
              </w:rPr>
            </w:pPr>
            <w:r w:rsidRPr="00D904C7">
              <w:rPr>
                <w:color w:val="000000"/>
              </w:rPr>
              <w:t>8</w:t>
            </w:r>
          </w:p>
        </w:tc>
        <w:tc>
          <w:tcPr>
            <w:tcW w:w="1640" w:type="dxa"/>
            <w:tcBorders>
              <w:top w:val="single" w:sz="18" w:space="0" w:color="00B0F0"/>
              <w:bottom w:val="nil"/>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2749469</w:t>
            </w:r>
          </w:p>
        </w:tc>
      </w:tr>
      <w:tr w:rsidR="00D51591" w:rsidRPr="00BF014B" w:rsidTr="00134ABB">
        <w:trPr>
          <w:cnfStyle w:val="000000100000"/>
          <w:trHeight w:val="300"/>
        </w:trPr>
        <w:tc>
          <w:tcPr>
            <w:cnfStyle w:val="001000000000"/>
            <w:tcW w:w="2269" w:type="dxa"/>
            <w:vMerge/>
            <w:tcBorders>
              <w:top w:val="nil"/>
            </w:tcBorders>
            <w:shd w:val="clear" w:color="auto" w:fill="auto"/>
            <w:hideMark/>
          </w:tcPr>
          <w:p w:rsidR="00D51591" w:rsidRPr="00134ABB" w:rsidRDefault="00D51591" w:rsidP="00D51591">
            <w:pPr>
              <w:rPr>
                <w:color w:val="000000"/>
              </w:rPr>
            </w:pPr>
          </w:p>
        </w:tc>
        <w:tc>
          <w:tcPr>
            <w:tcW w:w="2268" w:type="dxa"/>
            <w:vMerge/>
            <w:tcBorders>
              <w:top w:val="nil"/>
            </w:tcBorders>
            <w:shd w:val="clear" w:color="auto" w:fill="auto"/>
            <w:hideMark/>
          </w:tcPr>
          <w:p w:rsidR="00D51591" w:rsidRPr="00134ABB" w:rsidRDefault="00D51591" w:rsidP="00D51591">
            <w:pPr>
              <w:cnfStyle w:val="000000100000"/>
              <w:rPr>
                <w:color w:val="000000"/>
              </w:rPr>
            </w:pPr>
          </w:p>
        </w:tc>
        <w:tc>
          <w:tcPr>
            <w:tcW w:w="1982" w:type="dxa"/>
            <w:tcBorders>
              <w:top w:val="nil"/>
            </w:tcBorders>
            <w:shd w:val="clear" w:color="auto" w:fill="auto"/>
            <w:noWrap/>
            <w:hideMark/>
          </w:tcPr>
          <w:p w:rsidR="00D51591" w:rsidRPr="00D904C7" w:rsidRDefault="00D51591" w:rsidP="00D51591">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D51591" w:rsidRPr="00D904C7" w:rsidRDefault="00D51591" w:rsidP="00D51591">
            <w:pPr>
              <w:jc w:val="center"/>
              <w:cnfStyle w:val="000000100000"/>
              <w:rPr>
                <w:color w:val="000000"/>
              </w:rPr>
            </w:pPr>
            <w:r w:rsidRPr="00D904C7">
              <w:rPr>
                <w:color w:val="000000"/>
              </w:rPr>
              <w:t>9</w:t>
            </w:r>
          </w:p>
        </w:tc>
        <w:tc>
          <w:tcPr>
            <w:tcW w:w="1640" w:type="dxa"/>
            <w:tcBorders>
              <w:top w:val="nil"/>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2374770</w:t>
            </w:r>
          </w:p>
        </w:tc>
      </w:tr>
      <w:tr w:rsidR="00D51591" w:rsidRPr="00BF014B" w:rsidTr="00134ABB">
        <w:trPr>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000000"/>
              <w:rPr>
                <w:color w:val="000000"/>
              </w:rPr>
            </w:pPr>
          </w:p>
        </w:tc>
        <w:tc>
          <w:tcPr>
            <w:tcW w:w="1982" w:type="dxa"/>
            <w:shd w:val="clear" w:color="auto" w:fill="auto"/>
            <w:noWrap/>
            <w:hideMark/>
          </w:tcPr>
          <w:p w:rsidR="00D51591" w:rsidRPr="00D904C7" w:rsidRDefault="00D51591" w:rsidP="00D51591">
            <w:pPr>
              <w:cnfStyle w:val="000000000000"/>
              <w:rPr>
                <w:color w:val="000000"/>
              </w:rPr>
            </w:pPr>
            <w:r w:rsidRPr="00D904C7">
              <w:rPr>
                <w:color w:val="000000"/>
              </w:rPr>
              <w:t>Trachome</w:t>
            </w:r>
          </w:p>
        </w:tc>
        <w:tc>
          <w:tcPr>
            <w:tcW w:w="1484" w:type="dxa"/>
            <w:shd w:val="clear" w:color="auto" w:fill="auto"/>
            <w:noWrap/>
            <w:hideMark/>
          </w:tcPr>
          <w:p w:rsidR="00D51591" w:rsidRPr="00D904C7" w:rsidRDefault="00D51591" w:rsidP="00D51591">
            <w:pPr>
              <w:jc w:val="center"/>
              <w:cnfStyle w:val="000000000000"/>
              <w:rPr>
                <w:color w:val="000000"/>
              </w:rPr>
            </w:pPr>
            <w:r w:rsidRPr="00D904C7">
              <w:rPr>
                <w:color w:val="000000"/>
              </w:rPr>
              <w:t>0</w:t>
            </w:r>
          </w:p>
        </w:tc>
        <w:tc>
          <w:tcPr>
            <w:tcW w:w="1640" w:type="dxa"/>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0</w:t>
            </w:r>
          </w:p>
        </w:tc>
      </w:tr>
      <w:tr w:rsidR="00D51591" w:rsidRPr="00BF014B" w:rsidTr="00134ABB">
        <w:trPr>
          <w:cnfStyle w:val="000000100000"/>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100000"/>
              <w:rPr>
                <w:color w:val="000000"/>
              </w:rPr>
            </w:pPr>
          </w:p>
        </w:tc>
        <w:tc>
          <w:tcPr>
            <w:tcW w:w="1982" w:type="dxa"/>
            <w:shd w:val="clear" w:color="auto" w:fill="auto"/>
            <w:noWrap/>
            <w:hideMark/>
          </w:tcPr>
          <w:p w:rsidR="00D51591" w:rsidRPr="00D904C7" w:rsidRDefault="00D51591" w:rsidP="00D51591">
            <w:pPr>
              <w:cnfStyle w:val="000000100000"/>
              <w:rPr>
                <w:color w:val="000000"/>
              </w:rPr>
            </w:pPr>
            <w:r w:rsidRPr="00D904C7">
              <w:rPr>
                <w:color w:val="000000"/>
              </w:rPr>
              <w:t>Schistosomiases</w:t>
            </w:r>
          </w:p>
        </w:tc>
        <w:tc>
          <w:tcPr>
            <w:tcW w:w="1484" w:type="dxa"/>
            <w:shd w:val="clear" w:color="auto" w:fill="auto"/>
            <w:noWrap/>
            <w:hideMark/>
          </w:tcPr>
          <w:p w:rsidR="00D51591" w:rsidRPr="00D904C7" w:rsidRDefault="00D51591" w:rsidP="00D51591">
            <w:pPr>
              <w:jc w:val="center"/>
              <w:cnfStyle w:val="000000100000"/>
              <w:rPr>
                <w:color w:val="000000"/>
              </w:rPr>
            </w:pPr>
            <w:r w:rsidRPr="00D904C7">
              <w:rPr>
                <w:color w:val="000000"/>
              </w:rPr>
              <w:t>5</w:t>
            </w:r>
          </w:p>
        </w:tc>
        <w:tc>
          <w:tcPr>
            <w:tcW w:w="1640" w:type="dxa"/>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415118</w:t>
            </w:r>
          </w:p>
        </w:tc>
      </w:tr>
      <w:tr w:rsidR="00D51591" w:rsidRPr="00BF014B" w:rsidTr="00134ABB">
        <w:trPr>
          <w:trHeight w:val="300"/>
        </w:trPr>
        <w:tc>
          <w:tcPr>
            <w:cnfStyle w:val="001000000000"/>
            <w:tcW w:w="2269" w:type="dxa"/>
            <w:vMerge/>
            <w:tcBorders>
              <w:bottom w:val="single" w:sz="18" w:space="0" w:color="00B0F0"/>
            </w:tcBorders>
            <w:shd w:val="clear" w:color="auto" w:fill="auto"/>
            <w:hideMark/>
          </w:tcPr>
          <w:p w:rsidR="00D51591" w:rsidRPr="00134ABB" w:rsidRDefault="00D51591" w:rsidP="00D51591">
            <w:pPr>
              <w:rPr>
                <w:color w:val="000000"/>
              </w:rPr>
            </w:pPr>
          </w:p>
        </w:tc>
        <w:tc>
          <w:tcPr>
            <w:tcW w:w="2268" w:type="dxa"/>
            <w:vMerge/>
            <w:tcBorders>
              <w:bottom w:val="single" w:sz="18" w:space="0" w:color="00B0F0"/>
            </w:tcBorders>
            <w:shd w:val="clear" w:color="auto" w:fill="auto"/>
            <w:hideMark/>
          </w:tcPr>
          <w:p w:rsidR="00D51591" w:rsidRPr="00134ABB" w:rsidRDefault="00D51591" w:rsidP="00D51591">
            <w:pPr>
              <w:cnfStyle w:val="000000000000"/>
              <w:rPr>
                <w:color w:val="000000"/>
              </w:rPr>
            </w:pPr>
          </w:p>
        </w:tc>
        <w:tc>
          <w:tcPr>
            <w:tcW w:w="1982" w:type="dxa"/>
            <w:tcBorders>
              <w:bottom w:val="single" w:sz="18" w:space="0" w:color="00B0F0"/>
            </w:tcBorders>
            <w:shd w:val="clear" w:color="auto" w:fill="auto"/>
            <w:noWrap/>
            <w:hideMark/>
          </w:tcPr>
          <w:p w:rsidR="00D51591" w:rsidRPr="00D904C7" w:rsidRDefault="00D51591" w:rsidP="00D51591">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D51591" w:rsidRPr="00D904C7" w:rsidRDefault="00D51591" w:rsidP="00D51591">
            <w:pPr>
              <w:jc w:val="center"/>
              <w:cnfStyle w:val="000000000000"/>
              <w:rPr>
                <w:color w:val="000000"/>
              </w:rPr>
            </w:pPr>
            <w:r w:rsidRPr="00D904C7">
              <w:rPr>
                <w:color w:val="000000"/>
              </w:rPr>
              <w:t>11</w:t>
            </w:r>
          </w:p>
        </w:tc>
        <w:tc>
          <w:tcPr>
            <w:tcW w:w="1640" w:type="dxa"/>
            <w:tcBorders>
              <w:bottom w:val="single" w:sz="18" w:space="0" w:color="00B0F0"/>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1138101</w:t>
            </w:r>
          </w:p>
        </w:tc>
      </w:tr>
      <w:tr w:rsidR="00D51591"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D51591" w:rsidRPr="00134ABB" w:rsidRDefault="00D51591" w:rsidP="00D51591">
            <w:pPr>
              <w:rPr>
                <w:color w:val="000000"/>
              </w:rPr>
            </w:pPr>
            <w:r w:rsidRPr="00134ABB">
              <w:rPr>
                <w:color w:val="000000"/>
              </w:rPr>
              <w:t>LOMAMI</w:t>
            </w:r>
          </w:p>
        </w:tc>
        <w:tc>
          <w:tcPr>
            <w:tcW w:w="2268" w:type="dxa"/>
            <w:vMerge w:val="restart"/>
            <w:tcBorders>
              <w:top w:val="single" w:sz="18" w:space="0" w:color="00B0F0"/>
              <w:bottom w:val="nil"/>
            </w:tcBorders>
            <w:shd w:val="clear" w:color="auto" w:fill="auto"/>
            <w:noWrap/>
            <w:hideMark/>
          </w:tcPr>
          <w:p w:rsidR="00D51591" w:rsidRPr="00134ABB" w:rsidRDefault="00D51591" w:rsidP="00D51591">
            <w:pPr>
              <w:cnfStyle w:val="000000100000"/>
              <w:rPr>
                <w:color w:val="000000"/>
              </w:rPr>
            </w:pPr>
            <w:r w:rsidRPr="00134ABB">
              <w:rPr>
                <w:color w:val="000000"/>
              </w:rPr>
              <w:t>LOMAMI</w:t>
            </w:r>
          </w:p>
        </w:tc>
        <w:tc>
          <w:tcPr>
            <w:tcW w:w="1982" w:type="dxa"/>
            <w:tcBorders>
              <w:top w:val="single" w:sz="18" w:space="0" w:color="00B0F0"/>
              <w:bottom w:val="nil"/>
            </w:tcBorders>
            <w:shd w:val="clear" w:color="auto" w:fill="auto"/>
            <w:noWrap/>
            <w:hideMark/>
          </w:tcPr>
          <w:p w:rsidR="00D51591" w:rsidRPr="00D904C7" w:rsidRDefault="00D51591" w:rsidP="00D51591">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hideMark/>
          </w:tcPr>
          <w:p w:rsidR="00D51591" w:rsidRPr="00D904C7" w:rsidRDefault="00D51591" w:rsidP="00D51591">
            <w:pPr>
              <w:jc w:val="center"/>
              <w:cnfStyle w:val="000000100000"/>
              <w:rPr>
                <w:color w:val="000000"/>
              </w:rPr>
            </w:pPr>
            <w:r w:rsidRPr="00D904C7">
              <w:rPr>
                <w:color w:val="000000"/>
              </w:rPr>
              <w:t>15</w:t>
            </w:r>
          </w:p>
        </w:tc>
        <w:tc>
          <w:tcPr>
            <w:tcW w:w="1640" w:type="dxa"/>
            <w:tcBorders>
              <w:top w:val="single" w:sz="18" w:space="0" w:color="00B0F0"/>
              <w:bottom w:val="nil"/>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4425761</w:t>
            </w:r>
          </w:p>
        </w:tc>
      </w:tr>
      <w:tr w:rsidR="00D51591" w:rsidRPr="00BF014B" w:rsidTr="00134ABB">
        <w:trPr>
          <w:trHeight w:val="300"/>
        </w:trPr>
        <w:tc>
          <w:tcPr>
            <w:cnfStyle w:val="001000000000"/>
            <w:tcW w:w="2269" w:type="dxa"/>
            <w:vMerge/>
            <w:tcBorders>
              <w:top w:val="nil"/>
            </w:tcBorders>
            <w:shd w:val="clear" w:color="auto" w:fill="auto"/>
            <w:hideMark/>
          </w:tcPr>
          <w:p w:rsidR="00D51591" w:rsidRPr="00134ABB" w:rsidRDefault="00D51591" w:rsidP="00D51591">
            <w:pPr>
              <w:rPr>
                <w:color w:val="000000"/>
              </w:rPr>
            </w:pPr>
          </w:p>
        </w:tc>
        <w:tc>
          <w:tcPr>
            <w:tcW w:w="2268" w:type="dxa"/>
            <w:vMerge/>
            <w:tcBorders>
              <w:top w:val="nil"/>
            </w:tcBorders>
            <w:shd w:val="clear" w:color="auto" w:fill="auto"/>
            <w:hideMark/>
          </w:tcPr>
          <w:p w:rsidR="00D51591" w:rsidRPr="00134ABB" w:rsidRDefault="00D51591" w:rsidP="00D51591">
            <w:pPr>
              <w:cnfStyle w:val="000000000000"/>
              <w:rPr>
                <w:color w:val="000000"/>
              </w:rPr>
            </w:pPr>
          </w:p>
        </w:tc>
        <w:tc>
          <w:tcPr>
            <w:tcW w:w="1982" w:type="dxa"/>
            <w:tcBorders>
              <w:top w:val="nil"/>
            </w:tcBorders>
            <w:shd w:val="clear" w:color="auto" w:fill="auto"/>
            <w:noWrap/>
            <w:hideMark/>
          </w:tcPr>
          <w:p w:rsidR="00D51591" w:rsidRPr="00D904C7" w:rsidRDefault="00D51591" w:rsidP="00D51591">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hideMark/>
          </w:tcPr>
          <w:p w:rsidR="00D51591" w:rsidRPr="00D904C7" w:rsidRDefault="00D51591" w:rsidP="00D51591">
            <w:pPr>
              <w:jc w:val="center"/>
              <w:cnfStyle w:val="000000000000"/>
              <w:rPr>
                <w:color w:val="000000"/>
              </w:rPr>
            </w:pPr>
            <w:r w:rsidRPr="00D904C7">
              <w:rPr>
                <w:color w:val="000000"/>
              </w:rPr>
              <w:t>5</w:t>
            </w:r>
          </w:p>
        </w:tc>
        <w:tc>
          <w:tcPr>
            <w:tcW w:w="1640" w:type="dxa"/>
            <w:tcBorders>
              <w:top w:val="nil"/>
            </w:tcBorders>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1451551</w:t>
            </w:r>
          </w:p>
        </w:tc>
      </w:tr>
      <w:tr w:rsidR="00D51591" w:rsidRPr="00BF014B" w:rsidTr="00134ABB">
        <w:trPr>
          <w:cnfStyle w:val="000000100000"/>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100000"/>
              <w:rPr>
                <w:color w:val="000000"/>
              </w:rPr>
            </w:pPr>
          </w:p>
        </w:tc>
        <w:tc>
          <w:tcPr>
            <w:tcW w:w="1982" w:type="dxa"/>
            <w:shd w:val="clear" w:color="auto" w:fill="auto"/>
            <w:noWrap/>
            <w:hideMark/>
          </w:tcPr>
          <w:p w:rsidR="00D51591" w:rsidRPr="00D904C7" w:rsidRDefault="00D51591" w:rsidP="00D51591">
            <w:pPr>
              <w:cnfStyle w:val="000000100000"/>
              <w:rPr>
                <w:color w:val="000000"/>
              </w:rPr>
            </w:pPr>
            <w:r w:rsidRPr="00D904C7">
              <w:rPr>
                <w:color w:val="000000"/>
              </w:rPr>
              <w:t>Trachome</w:t>
            </w:r>
          </w:p>
        </w:tc>
        <w:tc>
          <w:tcPr>
            <w:tcW w:w="1484" w:type="dxa"/>
            <w:shd w:val="clear" w:color="auto" w:fill="auto"/>
            <w:noWrap/>
            <w:hideMark/>
          </w:tcPr>
          <w:p w:rsidR="00D51591" w:rsidRPr="00D904C7" w:rsidRDefault="00D51591" w:rsidP="00D51591">
            <w:pPr>
              <w:jc w:val="center"/>
              <w:cnfStyle w:val="000000100000"/>
              <w:rPr>
                <w:color w:val="000000"/>
              </w:rPr>
            </w:pPr>
            <w:r w:rsidRPr="00D904C7">
              <w:rPr>
                <w:color w:val="000000"/>
              </w:rPr>
              <w:t>0</w:t>
            </w:r>
          </w:p>
        </w:tc>
        <w:tc>
          <w:tcPr>
            <w:tcW w:w="1640" w:type="dxa"/>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0</w:t>
            </w:r>
          </w:p>
        </w:tc>
      </w:tr>
      <w:tr w:rsidR="00D51591" w:rsidRPr="00BF014B" w:rsidTr="00134ABB">
        <w:trPr>
          <w:trHeight w:val="300"/>
        </w:trPr>
        <w:tc>
          <w:tcPr>
            <w:cnfStyle w:val="001000000000"/>
            <w:tcW w:w="2269" w:type="dxa"/>
            <w:vMerge/>
            <w:shd w:val="clear" w:color="auto" w:fill="auto"/>
            <w:hideMark/>
          </w:tcPr>
          <w:p w:rsidR="00D51591" w:rsidRPr="00134ABB" w:rsidRDefault="00D51591" w:rsidP="00D51591">
            <w:pPr>
              <w:rPr>
                <w:color w:val="000000"/>
              </w:rPr>
            </w:pPr>
          </w:p>
        </w:tc>
        <w:tc>
          <w:tcPr>
            <w:tcW w:w="2268" w:type="dxa"/>
            <w:vMerge/>
            <w:shd w:val="clear" w:color="auto" w:fill="auto"/>
            <w:hideMark/>
          </w:tcPr>
          <w:p w:rsidR="00D51591" w:rsidRPr="00134ABB" w:rsidRDefault="00D51591" w:rsidP="00D51591">
            <w:pPr>
              <w:cnfStyle w:val="000000000000"/>
              <w:rPr>
                <w:color w:val="000000"/>
              </w:rPr>
            </w:pPr>
          </w:p>
        </w:tc>
        <w:tc>
          <w:tcPr>
            <w:tcW w:w="1982" w:type="dxa"/>
            <w:shd w:val="clear" w:color="auto" w:fill="auto"/>
            <w:noWrap/>
            <w:hideMark/>
          </w:tcPr>
          <w:p w:rsidR="00D51591" w:rsidRPr="00D904C7" w:rsidRDefault="00D51591" w:rsidP="00D51591">
            <w:pPr>
              <w:cnfStyle w:val="000000000000"/>
              <w:rPr>
                <w:color w:val="000000"/>
              </w:rPr>
            </w:pPr>
            <w:r w:rsidRPr="00D904C7">
              <w:rPr>
                <w:color w:val="000000"/>
              </w:rPr>
              <w:t>Schistosomiases</w:t>
            </w:r>
          </w:p>
        </w:tc>
        <w:tc>
          <w:tcPr>
            <w:tcW w:w="1484" w:type="dxa"/>
            <w:shd w:val="clear" w:color="auto" w:fill="auto"/>
            <w:noWrap/>
            <w:hideMark/>
          </w:tcPr>
          <w:p w:rsidR="00D51591" w:rsidRPr="00D904C7" w:rsidRDefault="00D51591" w:rsidP="00D51591">
            <w:pPr>
              <w:jc w:val="center"/>
              <w:cnfStyle w:val="000000000000"/>
              <w:rPr>
                <w:color w:val="000000"/>
              </w:rPr>
            </w:pPr>
            <w:r w:rsidRPr="00D904C7">
              <w:rPr>
                <w:color w:val="000000"/>
              </w:rPr>
              <w:t>8</w:t>
            </w:r>
          </w:p>
        </w:tc>
        <w:tc>
          <w:tcPr>
            <w:tcW w:w="1640" w:type="dxa"/>
            <w:shd w:val="clear" w:color="auto" w:fill="auto"/>
            <w:noWrap/>
            <w:vAlign w:val="bottom"/>
            <w:hideMark/>
          </w:tcPr>
          <w:p w:rsidR="00D51591" w:rsidRPr="00BF014B" w:rsidRDefault="00D51591" w:rsidP="00D51591">
            <w:pPr>
              <w:jc w:val="center"/>
              <w:cnfStyle w:val="000000000000"/>
              <w:rPr>
                <w:color w:val="000000"/>
                <w:highlight w:val="yellow"/>
              </w:rPr>
            </w:pPr>
            <w:r>
              <w:rPr>
                <w:color w:val="000000"/>
              </w:rPr>
              <w:t>874163</w:t>
            </w:r>
          </w:p>
        </w:tc>
      </w:tr>
      <w:tr w:rsidR="00D51591"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D51591" w:rsidRPr="00134ABB" w:rsidRDefault="00D51591" w:rsidP="00D51591">
            <w:pPr>
              <w:rPr>
                <w:color w:val="000000"/>
              </w:rPr>
            </w:pPr>
          </w:p>
        </w:tc>
        <w:tc>
          <w:tcPr>
            <w:tcW w:w="2268" w:type="dxa"/>
            <w:vMerge/>
            <w:tcBorders>
              <w:bottom w:val="single" w:sz="18" w:space="0" w:color="00B0F0"/>
            </w:tcBorders>
            <w:shd w:val="clear" w:color="auto" w:fill="auto"/>
            <w:hideMark/>
          </w:tcPr>
          <w:p w:rsidR="00D51591" w:rsidRPr="00134ABB" w:rsidRDefault="00D51591" w:rsidP="00D51591">
            <w:pPr>
              <w:cnfStyle w:val="000000100000"/>
              <w:rPr>
                <w:color w:val="000000"/>
              </w:rPr>
            </w:pPr>
          </w:p>
        </w:tc>
        <w:tc>
          <w:tcPr>
            <w:tcW w:w="1982" w:type="dxa"/>
            <w:tcBorders>
              <w:bottom w:val="single" w:sz="18" w:space="0" w:color="00B0F0"/>
            </w:tcBorders>
            <w:shd w:val="clear" w:color="auto" w:fill="auto"/>
            <w:noWrap/>
            <w:hideMark/>
          </w:tcPr>
          <w:p w:rsidR="00D51591" w:rsidRPr="00D904C7" w:rsidRDefault="00D51591" w:rsidP="00D51591">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hideMark/>
          </w:tcPr>
          <w:p w:rsidR="00D51591" w:rsidRPr="00D904C7" w:rsidRDefault="00D51591" w:rsidP="00D51591">
            <w:pPr>
              <w:jc w:val="center"/>
              <w:cnfStyle w:val="000000100000"/>
              <w:rPr>
                <w:color w:val="000000"/>
              </w:rPr>
            </w:pPr>
            <w:r w:rsidRPr="00D904C7">
              <w:rPr>
                <w:color w:val="000000"/>
              </w:rPr>
              <w:t>3</w:t>
            </w:r>
          </w:p>
        </w:tc>
        <w:tc>
          <w:tcPr>
            <w:tcW w:w="1640" w:type="dxa"/>
            <w:tcBorders>
              <w:bottom w:val="single" w:sz="18" w:space="0" w:color="00B0F0"/>
            </w:tcBorders>
            <w:shd w:val="clear" w:color="auto" w:fill="auto"/>
            <w:noWrap/>
            <w:vAlign w:val="bottom"/>
            <w:hideMark/>
          </w:tcPr>
          <w:p w:rsidR="00D51591" w:rsidRPr="00BF014B" w:rsidRDefault="00D51591" w:rsidP="00D51591">
            <w:pPr>
              <w:jc w:val="center"/>
              <w:cnfStyle w:val="000000100000"/>
              <w:rPr>
                <w:color w:val="000000"/>
                <w:highlight w:val="yellow"/>
              </w:rPr>
            </w:pPr>
            <w:r>
              <w:rPr>
                <w:color w:val="000000"/>
              </w:rPr>
              <w:t>237831</w:t>
            </w:r>
          </w:p>
        </w:tc>
      </w:tr>
      <w:tr w:rsidR="00DD25A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DD25AF" w:rsidRPr="00134ABB" w:rsidRDefault="00DD25AF" w:rsidP="00DD25AF">
            <w:pPr>
              <w:rPr>
                <w:color w:val="000000"/>
              </w:rPr>
            </w:pPr>
            <w:r w:rsidRPr="00134ABB">
              <w:rPr>
                <w:color w:val="000000"/>
              </w:rPr>
              <w:t>LUALABA</w:t>
            </w:r>
          </w:p>
        </w:tc>
        <w:tc>
          <w:tcPr>
            <w:tcW w:w="2268" w:type="dxa"/>
            <w:vMerge w:val="restart"/>
            <w:tcBorders>
              <w:top w:val="single" w:sz="18" w:space="0" w:color="00B0F0"/>
            </w:tcBorders>
            <w:shd w:val="clear" w:color="auto" w:fill="auto"/>
            <w:noWrap/>
            <w:hideMark/>
          </w:tcPr>
          <w:p w:rsidR="00DD25AF" w:rsidRPr="00134ABB" w:rsidRDefault="00DD25AF" w:rsidP="00DD25AF">
            <w:pPr>
              <w:cnfStyle w:val="000000000000"/>
              <w:rPr>
                <w:color w:val="000000"/>
              </w:rPr>
            </w:pPr>
            <w:r w:rsidRPr="00134ABB">
              <w:rPr>
                <w:color w:val="000000"/>
              </w:rPr>
              <w:t>KATANGA-SUD</w:t>
            </w:r>
          </w:p>
        </w:tc>
        <w:tc>
          <w:tcPr>
            <w:tcW w:w="1982" w:type="dxa"/>
            <w:tcBorders>
              <w:top w:val="single" w:sz="18" w:space="0" w:color="00B0F0"/>
              <w:bottom w:val="nil"/>
            </w:tcBorders>
            <w:shd w:val="clear" w:color="auto" w:fill="auto"/>
            <w:noWrap/>
            <w:hideMark/>
          </w:tcPr>
          <w:p w:rsidR="00DD25AF" w:rsidRPr="00D904C7" w:rsidRDefault="00DD25AF" w:rsidP="00DD25A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DD25AF" w:rsidRPr="00D904C7" w:rsidRDefault="00DD25AF" w:rsidP="00DD25AF">
            <w:pPr>
              <w:jc w:val="center"/>
              <w:cnfStyle w:val="000000000000"/>
              <w:rPr>
                <w:color w:val="000000"/>
              </w:rPr>
            </w:pPr>
            <w:r>
              <w:rPr>
                <w:color w:val="000000"/>
              </w:rPr>
              <w:t>3</w:t>
            </w:r>
          </w:p>
        </w:tc>
        <w:tc>
          <w:tcPr>
            <w:tcW w:w="1640" w:type="dxa"/>
            <w:tcBorders>
              <w:top w:val="single" w:sz="18" w:space="0" w:color="00B0F0"/>
              <w:bottom w:val="nil"/>
            </w:tcBorders>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1698274</w:t>
            </w:r>
          </w:p>
        </w:tc>
      </w:tr>
      <w:tr w:rsidR="00DD25AF" w:rsidRPr="00BF014B" w:rsidTr="00134ABB">
        <w:trPr>
          <w:cnfStyle w:val="000000100000"/>
          <w:trHeight w:val="300"/>
        </w:trPr>
        <w:tc>
          <w:tcPr>
            <w:cnfStyle w:val="001000000000"/>
            <w:tcW w:w="2269" w:type="dxa"/>
            <w:vMerge/>
            <w:tcBorders>
              <w:top w:val="single" w:sz="18" w:space="0" w:color="00B0F0"/>
              <w:bottom w:val="nil"/>
            </w:tcBorders>
            <w:shd w:val="clear" w:color="auto" w:fill="auto"/>
            <w:noWrap/>
          </w:tcPr>
          <w:p w:rsidR="00DD25AF" w:rsidRPr="00134ABB" w:rsidRDefault="00DD25AF" w:rsidP="00DD25AF">
            <w:pPr>
              <w:rPr>
                <w:color w:val="000000"/>
              </w:rPr>
            </w:pPr>
          </w:p>
        </w:tc>
        <w:tc>
          <w:tcPr>
            <w:tcW w:w="2268" w:type="dxa"/>
            <w:vMerge/>
            <w:shd w:val="clear" w:color="auto" w:fill="auto"/>
            <w:noWrap/>
          </w:tcPr>
          <w:p w:rsidR="00DD25AF" w:rsidRPr="00134ABB" w:rsidRDefault="00DD25AF" w:rsidP="00DD25AF">
            <w:pPr>
              <w:cnfStyle w:val="000000100000"/>
              <w:rPr>
                <w:color w:val="000000"/>
              </w:rPr>
            </w:pPr>
          </w:p>
        </w:tc>
        <w:tc>
          <w:tcPr>
            <w:tcW w:w="1982" w:type="dxa"/>
            <w:tcBorders>
              <w:top w:val="nil"/>
              <w:bottom w:val="nil"/>
            </w:tcBorders>
            <w:shd w:val="clear" w:color="auto" w:fill="auto"/>
            <w:noWrap/>
          </w:tcPr>
          <w:p w:rsidR="00DD25AF" w:rsidRPr="00D904C7" w:rsidRDefault="00DD25AF" w:rsidP="00DD25A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bottom w:val="nil"/>
            </w:tcBorders>
            <w:shd w:val="clear" w:color="auto" w:fill="auto"/>
            <w:noWrap/>
            <w:vAlign w:val="bottom"/>
          </w:tcPr>
          <w:p w:rsidR="00DD25AF" w:rsidRPr="00D904C7" w:rsidRDefault="00DD25AF" w:rsidP="00DD25AF">
            <w:pPr>
              <w:jc w:val="center"/>
              <w:cnfStyle w:val="000000100000"/>
              <w:rPr>
                <w:color w:val="000000"/>
              </w:rPr>
            </w:pPr>
            <w:r>
              <w:rPr>
                <w:color w:val="000000"/>
              </w:rPr>
              <w:t>4</w:t>
            </w:r>
          </w:p>
        </w:tc>
        <w:tc>
          <w:tcPr>
            <w:tcW w:w="1640" w:type="dxa"/>
            <w:tcBorders>
              <w:top w:val="nil"/>
              <w:bottom w:val="nil"/>
            </w:tcBorders>
            <w:shd w:val="clear" w:color="auto" w:fill="auto"/>
            <w:noWrap/>
            <w:vAlign w:val="bottom"/>
          </w:tcPr>
          <w:p w:rsidR="00DD25AF" w:rsidRPr="00BF014B" w:rsidRDefault="00DD25AF" w:rsidP="00DD25AF">
            <w:pPr>
              <w:jc w:val="center"/>
              <w:cnfStyle w:val="000000100000"/>
              <w:rPr>
                <w:color w:val="000000"/>
                <w:highlight w:val="yellow"/>
              </w:rPr>
            </w:pPr>
            <w:r>
              <w:rPr>
                <w:color w:val="000000"/>
              </w:rPr>
              <w:t>3574887</w:t>
            </w:r>
          </w:p>
        </w:tc>
      </w:tr>
      <w:tr w:rsidR="00DD25AF" w:rsidRPr="00BF014B" w:rsidTr="00134ABB">
        <w:trPr>
          <w:trHeight w:val="300"/>
        </w:trPr>
        <w:tc>
          <w:tcPr>
            <w:cnfStyle w:val="001000000000"/>
            <w:tcW w:w="2269" w:type="dxa"/>
            <w:vMerge/>
            <w:tcBorders>
              <w:top w:val="single" w:sz="18" w:space="0" w:color="00B0F0"/>
              <w:bottom w:val="nil"/>
            </w:tcBorders>
            <w:shd w:val="clear" w:color="auto" w:fill="auto"/>
            <w:noWrap/>
          </w:tcPr>
          <w:p w:rsidR="00DD25AF" w:rsidRPr="00134ABB" w:rsidRDefault="00DD25AF" w:rsidP="00DD25AF">
            <w:pPr>
              <w:rPr>
                <w:color w:val="000000"/>
              </w:rPr>
            </w:pPr>
          </w:p>
        </w:tc>
        <w:tc>
          <w:tcPr>
            <w:tcW w:w="2268" w:type="dxa"/>
            <w:vMerge/>
            <w:shd w:val="clear" w:color="auto" w:fill="auto"/>
            <w:noWrap/>
          </w:tcPr>
          <w:p w:rsidR="00DD25AF" w:rsidRPr="00134ABB" w:rsidRDefault="00DD25AF" w:rsidP="00DD25AF">
            <w:pPr>
              <w:cnfStyle w:val="000000000000"/>
              <w:rPr>
                <w:color w:val="000000"/>
              </w:rPr>
            </w:pPr>
          </w:p>
        </w:tc>
        <w:tc>
          <w:tcPr>
            <w:tcW w:w="1982" w:type="dxa"/>
            <w:tcBorders>
              <w:top w:val="nil"/>
              <w:bottom w:val="nil"/>
            </w:tcBorders>
            <w:shd w:val="clear" w:color="auto" w:fill="auto"/>
            <w:noWrap/>
          </w:tcPr>
          <w:p w:rsidR="00DD25AF" w:rsidRPr="00D904C7" w:rsidRDefault="00DD25AF" w:rsidP="00DD25AF">
            <w:pPr>
              <w:cnfStyle w:val="000000000000"/>
              <w:rPr>
                <w:color w:val="000000"/>
              </w:rPr>
            </w:pPr>
            <w:r w:rsidRPr="00D904C7">
              <w:rPr>
                <w:color w:val="000000"/>
              </w:rPr>
              <w:t>Trachome</w:t>
            </w:r>
          </w:p>
        </w:tc>
        <w:tc>
          <w:tcPr>
            <w:tcW w:w="1484" w:type="dxa"/>
            <w:tcBorders>
              <w:top w:val="nil"/>
              <w:bottom w:val="nil"/>
            </w:tcBorders>
            <w:shd w:val="clear" w:color="auto" w:fill="auto"/>
            <w:noWrap/>
            <w:vAlign w:val="bottom"/>
          </w:tcPr>
          <w:p w:rsidR="00DD25AF" w:rsidRPr="00D904C7" w:rsidRDefault="00DD25AF" w:rsidP="00DD25AF">
            <w:pPr>
              <w:jc w:val="center"/>
              <w:cnfStyle w:val="000000000000"/>
              <w:rPr>
                <w:color w:val="000000"/>
              </w:rPr>
            </w:pPr>
            <w:r>
              <w:rPr>
                <w:color w:val="000000"/>
              </w:rPr>
              <w:t>0</w:t>
            </w:r>
          </w:p>
        </w:tc>
        <w:tc>
          <w:tcPr>
            <w:tcW w:w="1640" w:type="dxa"/>
            <w:tcBorders>
              <w:top w:val="nil"/>
              <w:bottom w:val="nil"/>
            </w:tcBorders>
            <w:shd w:val="clear" w:color="auto" w:fill="auto"/>
            <w:noWrap/>
            <w:vAlign w:val="bottom"/>
          </w:tcPr>
          <w:p w:rsidR="00DD25AF" w:rsidRPr="00BF014B" w:rsidRDefault="00DD25AF" w:rsidP="00DD25AF">
            <w:pPr>
              <w:jc w:val="center"/>
              <w:cnfStyle w:val="000000000000"/>
              <w:rPr>
                <w:color w:val="000000"/>
                <w:highlight w:val="yellow"/>
              </w:rPr>
            </w:pPr>
            <w:r>
              <w:rPr>
                <w:color w:val="000000"/>
              </w:rPr>
              <w:t>0</w:t>
            </w:r>
          </w:p>
        </w:tc>
      </w:tr>
      <w:tr w:rsidR="00DD25AF" w:rsidRPr="00BF014B" w:rsidTr="00134ABB">
        <w:trPr>
          <w:cnfStyle w:val="000000100000"/>
          <w:trHeight w:val="300"/>
        </w:trPr>
        <w:tc>
          <w:tcPr>
            <w:cnfStyle w:val="001000000000"/>
            <w:tcW w:w="2269" w:type="dxa"/>
            <w:vMerge/>
            <w:tcBorders>
              <w:top w:val="single" w:sz="18" w:space="0" w:color="00B0F0"/>
              <w:bottom w:val="nil"/>
            </w:tcBorders>
            <w:shd w:val="clear" w:color="auto" w:fill="auto"/>
            <w:noWrap/>
          </w:tcPr>
          <w:p w:rsidR="00DD25AF" w:rsidRPr="00134ABB" w:rsidRDefault="00DD25AF" w:rsidP="00DD25AF">
            <w:pPr>
              <w:rPr>
                <w:color w:val="000000"/>
              </w:rPr>
            </w:pPr>
          </w:p>
        </w:tc>
        <w:tc>
          <w:tcPr>
            <w:tcW w:w="2268" w:type="dxa"/>
            <w:vMerge/>
            <w:shd w:val="clear" w:color="auto" w:fill="auto"/>
            <w:noWrap/>
          </w:tcPr>
          <w:p w:rsidR="00DD25AF" w:rsidRPr="00134ABB" w:rsidRDefault="00DD25AF" w:rsidP="00DD25AF">
            <w:pPr>
              <w:cnfStyle w:val="000000100000"/>
              <w:rPr>
                <w:color w:val="000000"/>
              </w:rPr>
            </w:pPr>
          </w:p>
        </w:tc>
        <w:tc>
          <w:tcPr>
            <w:tcW w:w="1982" w:type="dxa"/>
            <w:tcBorders>
              <w:top w:val="nil"/>
              <w:bottom w:val="nil"/>
            </w:tcBorders>
            <w:shd w:val="clear" w:color="auto" w:fill="auto"/>
            <w:noWrap/>
          </w:tcPr>
          <w:p w:rsidR="00DD25AF" w:rsidRPr="00D904C7" w:rsidRDefault="00DD25AF" w:rsidP="00DD25AF">
            <w:pPr>
              <w:cnfStyle w:val="000000100000"/>
              <w:rPr>
                <w:color w:val="000000"/>
              </w:rPr>
            </w:pPr>
            <w:r w:rsidRPr="00D904C7">
              <w:rPr>
                <w:color w:val="000000"/>
              </w:rPr>
              <w:t>Schistosomiases</w:t>
            </w:r>
          </w:p>
        </w:tc>
        <w:tc>
          <w:tcPr>
            <w:tcW w:w="1484" w:type="dxa"/>
            <w:tcBorders>
              <w:top w:val="nil"/>
              <w:bottom w:val="nil"/>
            </w:tcBorders>
            <w:shd w:val="clear" w:color="auto" w:fill="auto"/>
            <w:noWrap/>
            <w:vAlign w:val="bottom"/>
          </w:tcPr>
          <w:p w:rsidR="00DD25AF" w:rsidRPr="00D904C7" w:rsidRDefault="00DD25AF" w:rsidP="00DD25AF">
            <w:pPr>
              <w:jc w:val="center"/>
              <w:cnfStyle w:val="000000100000"/>
              <w:rPr>
                <w:color w:val="000000"/>
              </w:rPr>
            </w:pPr>
            <w:r>
              <w:rPr>
                <w:color w:val="000000"/>
              </w:rPr>
              <w:t>7</w:t>
            </w:r>
          </w:p>
        </w:tc>
        <w:tc>
          <w:tcPr>
            <w:tcW w:w="1640" w:type="dxa"/>
            <w:tcBorders>
              <w:top w:val="nil"/>
              <w:bottom w:val="nil"/>
            </w:tcBorders>
            <w:shd w:val="clear" w:color="auto" w:fill="auto"/>
            <w:noWrap/>
            <w:vAlign w:val="bottom"/>
          </w:tcPr>
          <w:p w:rsidR="00DD25AF" w:rsidRPr="00BF014B" w:rsidRDefault="00DD25AF" w:rsidP="00DD25AF">
            <w:pPr>
              <w:jc w:val="center"/>
              <w:cnfStyle w:val="000000100000"/>
              <w:rPr>
                <w:color w:val="000000"/>
                <w:highlight w:val="yellow"/>
              </w:rPr>
            </w:pPr>
            <w:r>
              <w:rPr>
                <w:color w:val="000000"/>
              </w:rPr>
              <w:t>2061274</w:t>
            </w:r>
          </w:p>
        </w:tc>
      </w:tr>
      <w:tr w:rsidR="00DD25AF" w:rsidRPr="00BF014B" w:rsidTr="00134ABB">
        <w:trPr>
          <w:trHeight w:val="300"/>
        </w:trPr>
        <w:tc>
          <w:tcPr>
            <w:cnfStyle w:val="001000000000"/>
            <w:tcW w:w="2269" w:type="dxa"/>
            <w:vMerge/>
            <w:tcBorders>
              <w:top w:val="single" w:sz="18" w:space="0" w:color="00B0F0"/>
              <w:bottom w:val="nil"/>
            </w:tcBorders>
            <w:shd w:val="clear" w:color="auto" w:fill="auto"/>
            <w:noWrap/>
          </w:tcPr>
          <w:p w:rsidR="00DD25AF" w:rsidRPr="00134ABB" w:rsidRDefault="00DD25AF" w:rsidP="00DD25AF">
            <w:pPr>
              <w:rPr>
                <w:color w:val="000000"/>
              </w:rPr>
            </w:pPr>
          </w:p>
        </w:tc>
        <w:tc>
          <w:tcPr>
            <w:tcW w:w="2268" w:type="dxa"/>
            <w:vMerge/>
            <w:tcBorders>
              <w:bottom w:val="single" w:sz="18" w:space="0" w:color="00B0F0"/>
            </w:tcBorders>
            <w:shd w:val="clear" w:color="auto" w:fill="auto"/>
            <w:noWrap/>
          </w:tcPr>
          <w:p w:rsidR="00DD25AF" w:rsidRPr="00134ABB" w:rsidRDefault="00DD25AF" w:rsidP="00DD25AF">
            <w:pPr>
              <w:cnfStyle w:val="000000000000"/>
              <w:rPr>
                <w:color w:val="000000"/>
              </w:rPr>
            </w:pPr>
          </w:p>
        </w:tc>
        <w:tc>
          <w:tcPr>
            <w:tcW w:w="1982" w:type="dxa"/>
            <w:tcBorders>
              <w:top w:val="nil"/>
              <w:bottom w:val="single" w:sz="18" w:space="0" w:color="00B0F0"/>
            </w:tcBorders>
            <w:shd w:val="clear" w:color="auto" w:fill="auto"/>
            <w:noWrap/>
          </w:tcPr>
          <w:p w:rsidR="00DD25AF" w:rsidRPr="00D904C7" w:rsidRDefault="00DD25AF" w:rsidP="00DD25AF">
            <w:pPr>
              <w:cnfStyle w:val="000000000000"/>
              <w:rPr>
                <w:color w:val="000000"/>
              </w:rPr>
            </w:pPr>
            <w:r w:rsidRPr="00D904C7">
              <w:rPr>
                <w:color w:val="000000"/>
              </w:rPr>
              <w:t>Géohelminthiases</w:t>
            </w:r>
          </w:p>
        </w:tc>
        <w:tc>
          <w:tcPr>
            <w:tcW w:w="1484" w:type="dxa"/>
            <w:tcBorders>
              <w:top w:val="nil"/>
              <w:bottom w:val="single" w:sz="18" w:space="0" w:color="00B0F0"/>
            </w:tcBorders>
            <w:shd w:val="clear" w:color="auto" w:fill="auto"/>
            <w:noWrap/>
            <w:vAlign w:val="bottom"/>
          </w:tcPr>
          <w:p w:rsidR="00DD25AF" w:rsidRPr="00D904C7" w:rsidRDefault="00DD25AF" w:rsidP="00DD25AF">
            <w:pPr>
              <w:jc w:val="center"/>
              <w:cnfStyle w:val="000000000000"/>
              <w:rPr>
                <w:color w:val="000000"/>
              </w:rPr>
            </w:pPr>
            <w:r>
              <w:rPr>
                <w:color w:val="000000"/>
              </w:rPr>
              <w:t>1</w:t>
            </w:r>
          </w:p>
        </w:tc>
        <w:tc>
          <w:tcPr>
            <w:tcW w:w="1640" w:type="dxa"/>
            <w:tcBorders>
              <w:top w:val="nil"/>
              <w:bottom w:val="single" w:sz="18" w:space="0" w:color="00B0F0"/>
            </w:tcBorders>
            <w:shd w:val="clear" w:color="auto" w:fill="auto"/>
            <w:noWrap/>
            <w:vAlign w:val="bottom"/>
          </w:tcPr>
          <w:p w:rsidR="00DD25AF" w:rsidRPr="00BF014B" w:rsidRDefault="00DD25AF" w:rsidP="00DD25AF">
            <w:pPr>
              <w:jc w:val="center"/>
              <w:cnfStyle w:val="000000000000"/>
              <w:rPr>
                <w:color w:val="000000"/>
                <w:highlight w:val="yellow"/>
              </w:rPr>
            </w:pPr>
            <w:r>
              <w:rPr>
                <w:color w:val="000000"/>
              </w:rPr>
              <w:t>279323</w:t>
            </w:r>
          </w:p>
        </w:tc>
      </w:tr>
      <w:tr w:rsidR="00DD25AF" w:rsidRPr="00BF014B" w:rsidTr="00134ABB">
        <w:trPr>
          <w:cnfStyle w:val="000000100000"/>
          <w:trHeight w:val="300"/>
        </w:trPr>
        <w:tc>
          <w:tcPr>
            <w:cnfStyle w:val="001000000000"/>
            <w:tcW w:w="2269" w:type="dxa"/>
            <w:vMerge/>
            <w:tcBorders>
              <w:top w:val="single" w:sz="18" w:space="0" w:color="00B0F0"/>
              <w:bottom w:val="nil"/>
            </w:tcBorders>
            <w:shd w:val="clear" w:color="auto" w:fill="auto"/>
            <w:noWrap/>
          </w:tcPr>
          <w:p w:rsidR="00DD25AF" w:rsidRPr="00134ABB" w:rsidRDefault="00DD25AF" w:rsidP="00DD25AF">
            <w:pPr>
              <w:rPr>
                <w:color w:val="000000"/>
              </w:rPr>
            </w:pPr>
          </w:p>
        </w:tc>
        <w:tc>
          <w:tcPr>
            <w:tcW w:w="2268" w:type="dxa"/>
            <w:tcBorders>
              <w:top w:val="single" w:sz="18" w:space="0" w:color="00B0F0"/>
            </w:tcBorders>
            <w:shd w:val="clear" w:color="auto" w:fill="auto"/>
            <w:noWrap/>
          </w:tcPr>
          <w:p w:rsidR="00DD25AF" w:rsidRPr="00134ABB" w:rsidRDefault="00DD25AF" w:rsidP="00DD25AF">
            <w:pPr>
              <w:cnfStyle w:val="000000100000"/>
              <w:rPr>
                <w:color w:val="000000"/>
              </w:rPr>
            </w:pPr>
            <w:r w:rsidRPr="00134ABB">
              <w:rPr>
                <w:color w:val="000000"/>
              </w:rPr>
              <w:t>LUALABA</w:t>
            </w:r>
          </w:p>
        </w:tc>
        <w:tc>
          <w:tcPr>
            <w:tcW w:w="1982" w:type="dxa"/>
            <w:tcBorders>
              <w:top w:val="single" w:sz="18" w:space="0" w:color="00B0F0"/>
              <w:bottom w:val="nil"/>
            </w:tcBorders>
            <w:shd w:val="clear" w:color="auto" w:fill="auto"/>
            <w:noWrap/>
          </w:tcPr>
          <w:p w:rsidR="00DD25AF" w:rsidRPr="00D904C7" w:rsidRDefault="00DD25AF" w:rsidP="00DD25AF">
            <w:pPr>
              <w:cnfStyle w:val="000000100000"/>
              <w:rPr>
                <w:color w:val="000000"/>
              </w:rPr>
            </w:pPr>
            <w:r>
              <w:rPr>
                <w:color w:val="000000"/>
              </w:rPr>
              <w:t>Onchocercose</w:t>
            </w:r>
          </w:p>
        </w:tc>
        <w:tc>
          <w:tcPr>
            <w:tcW w:w="1484" w:type="dxa"/>
            <w:tcBorders>
              <w:top w:val="single" w:sz="18" w:space="0" w:color="00B0F0"/>
              <w:bottom w:val="nil"/>
            </w:tcBorders>
            <w:shd w:val="clear" w:color="auto" w:fill="auto"/>
            <w:noWrap/>
            <w:vAlign w:val="bottom"/>
          </w:tcPr>
          <w:p w:rsidR="00DD25AF" w:rsidRPr="00D904C7" w:rsidRDefault="00DD25AF" w:rsidP="00DD25AF">
            <w:pPr>
              <w:jc w:val="center"/>
              <w:cnfStyle w:val="000000100000"/>
              <w:rPr>
                <w:color w:val="000000"/>
              </w:rPr>
            </w:pPr>
            <w:r>
              <w:rPr>
                <w:color w:val="000000"/>
              </w:rPr>
              <w:t>2</w:t>
            </w:r>
          </w:p>
        </w:tc>
        <w:tc>
          <w:tcPr>
            <w:tcW w:w="1640" w:type="dxa"/>
            <w:tcBorders>
              <w:top w:val="single" w:sz="18" w:space="0" w:color="00B0F0"/>
              <w:bottom w:val="nil"/>
            </w:tcBorders>
            <w:shd w:val="clear" w:color="auto" w:fill="auto"/>
            <w:noWrap/>
            <w:vAlign w:val="bottom"/>
          </w:tcPr>
          <w:p w:rsidR="00DD25AF" w:rsidRPr="00BF014B" w:rsidRDefault="00DD25AF" w:rsidP="00DD25AF">
            <w:pPr>
              <w:jc w:val="center"/>
              <w:cnfStyle w:val="000000100000"/>
              <w:rPr>
                <w:color w:val="000000"/>
                <w:highlight w:val="yellow"/>
              </w:rPr>
            </w:pPr>
            <w:r>
              <w:rPr>
                <w:color w:val="000000"/>
              </w:rPr>
              <w:t>309198</w:t>
            </w:r>
          </w:p>
        </w:tc>
      </w:tr>
      <w:tr w:rsidR="00DD25AF" w:rsidRPr="00BF014B" w:rsidTr="00134ABB">
        <w:trPr>
          <w:trHeight w:val="300"/>
        </w:trPr>
        <w:tc>
          <w:tcPr>
            <w:cnfStyle w:val="001000000000"/>
            <w:tcW w:w="2269" w:type="dxa"/>
            <w:vMerge/>
            <w:tcBorders>
              <w:top w:val="nil"/>
            </w:tcBorders>
            <w:shd w:val="clear" w:color="auto" w:fill="auto"/>
            <w:hideMark/>
          </w:tcPr>
          <w:p w:rsidR="00DD25AF" w:rsidRPr="00134ABB" w:rsidRDefault="00DD25AF" w:rsidP="00DD25AF">
            <w:pPr>
              <w:rPr>
                <w:color w:val="000000"/>
              </w:rPr>
            </w:pPr>
          </w:p>
        </w:tc>
        <w:tc>
          <w:tcPr>
            <w:tcW w:w="2268" w:type="dxa"/>
            <w:shd w:val="clear" w:color="auto" w:fill="auto"/>
            <w:hideMark/>
          </w:tcPr>
          <w:p w:rsidR="00DD25AF" w:rsidRPr="00134ABB" w:rsidRDefault="00DD25AF" w:rsidP="00DD25AF">
            <w:pPr>
              <w:cnfStyle w:val="000000000000"/>
              <w:rPr>
                <w:color w:val="000000"/>
              </w:rPr>
            </w:pPr>
          </w:p>
        </w:tc>
        <w:tc>
          <w:tcPr>
            <w:tcW w:w="1982" w:type="dxa"/>
            <w:tcBorders>
              <w:top w:val="nil"/>
            </w:tcBorders>
            <w:shd w:val="clear" w:color="auto" w:fill="auto"/>
            <w:noWrap/>
            <w:hideMark/>
          </w:tcPr>
          <w:p w:rsidR="00DD25AF" w:rsidRPr="00D904C7" w:rsidRDefault="00DD25AF" w:rsidP="00DD25AF">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DD25AF" w:rsidRPr="00D904C7" w:rsidRDefault="00DD25AF" w:rsidP="00DD25AF">
            <w:pPr>
              <w:jc w:val="center"/>
              <w:cnfStyle w:val="000000000000"/>
              <w:rPr>
                <w:color w:val="000000"/>
              </w:rPr>
            </w:pPr>
            <w:r>
              <w:rPr>
                <w:color w:val="000000"/>
              </w:rPr>
              <w:t>3</w:t>
            </w:r>
          </w:p>
        </w:tc>
        <w:tc>
          <w:tcPr>
            <w:tcW w:w="1640" w:type="dxa"/>
            <w:tcBorders>
              <w:top w:val="nil"/>
            </w:tcBorders>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799802</w:t>
            </w:r>
          </w:p>
        </w:tc>
      </w:tr>
      <w:tr w:rsidR="00DD25AF" w:rsidRPr="00BF014B" w:rsidTr="00134ABB">
        <w:trPr>
          <w:cnfStyle w:val="000000100000"/>
          <w:trHeight w:val="300"/>
        </w:trPr>
        <w:tc>
          <w:tcPr>
            <w:cnfStyle w:val="001000000000"/>
            <w:tcW w:w="2269" w:type="dxa"/>
            <w:vMerge/>
            <w:shd w:val="clear" w:color="auto" w:fill="auto"/>
            <w:hideMark/>
          </w:tcPr>
          <w:p w:rsidR="00DD25AF" w:rsidRPr="00134ABB" w:rsidRDefault="00DD25AF" w:rsidP="00DD25AF">
            <w:pPr>
              <w:rPr>
                <w:color w:val="000000"/>
              </w:rPr>
            </w:pPr>
          </w:p>
        </w:tc>
        <w:tc>
          <w:tcPr>
            <w:tcW w:w="2268" w:type="dxa"/>
            <w:shd w:val="clear" w:color="auto" w:fill="auto"/>
            <w:hideMark/>
          </w:tcPr>
          <w:p w:rsidR="00DD25AF" w:rsidRPr="00134ABB" w:rsidRDefault="00DD25AF" w:rsidP="00DD25AF">
            <w:pPr>
              <w:cnfStyle w:val="000000100000"/>
              <w:rPr>
                <w:color w:val="000000"/>
              </w:rPr>
            </w:pPr>
          </w:p>
        </w:tc>
        <w:tc>
          <w:tcPr>
            <w:tcW w:w="1982" w:type="dxa"/>
            <w:shd w:val="clear" w:color="auto" w:fill="auto"/>
            <w:noWrap/>
            <w:hideMark/>
          </w:tcPr>
          <w:p w:rsidR="00DD25AF" w:rsidRPr="00D904C7" w:rsidRDefault="00DD25AF" w:rsidP="00DD25AF">
            <w:pPr>
              <w:cnfStyle w:val="000000100000"/>
              <w:rPr>
                <w:color w:val="000000"/>
              </w:rPr>
            </w:pPr>
            <w:r w:rsidRPr="00D904C7">
              <w:rPr>
                <w:color w:val="000000"/>
              </w:rPr>
              <w:t>Trachome</w:t>
            </w:r>
          </w:p>
        </w:tc>
        <w:tc>
          <w:tcPr>
            <w:tcW w:w="1484" w:type="dxa"/>
            <w:shd w:val="clear" w:color="auto" w:fill="auto"/>
            <w:noWrap/>
            <w:vAlign w:val="bottom"/>
            <w:hideMark/>
          </w:tcPr>
          <w:p w:rsidR="00DD25AF" w:rsidRPr="00D904C7" w:rsidRDefault="00DD25AF" w:rsidP="00DD25AF">
            <w:pPr>
              <w:jc w:val="center"/>
              <w:cnfStyle w:val="000000100000"/>
              <w:rPr>
                <w:color w:val="000000"/>
              </w:rPr>
            </w:pPr>
            <w:r>
              <w:rPr>
                <w:color w:val="000000"/>
              </w:rPr>
              <w:t>0</w:t>
            </w:r>
          </w:p>
        </w:tc>
        <w:tc>
          <w:tcPr>
            <w:tcW w:w="1640" w:type="dxa"/>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0</w:t>
            </w:r>
          </w:p>
        </w:tc>
      </w:tr>
      <w:tr w:rsidR="00DD25AF" w:rsidRPr="00BF014B" w:rsidTr="00134ABB">
        <w:trPr>
          <w:trHeight w:val="300"/>
        </w:trPr>
        <w:tc>
          <w:tcPr>
            <w:cnfStyle w:val="001000000000"/>
            <w:tcW w:w="2269" w:type="dxa"/>
            <w:vMerge/>
            <w:shd w:val="clear" w:color="auto" w:fill="auto"/>
            <w:hideMark/>
          </w:tcPr>
          <w:p w:rsidR="00DD25AF" w:rsidRPr="00134ABB" w:rsidRDefault="00DD25AF" w:rsidP="00DD25AF">
            <w:pPr>
              <w:rPr>
                <w:color w:val="000000"/>
              </w:rPr>
            </w:pPr>
          </w:p>
        </w:tc>
        <w:tc>
          <w:tcPr>
            <w:tcW w:w="2268" w:type="dxa"/>
            <w:shd w:val="clear" w:color="auto" w:fill="auto"/>
            <w:hideMark/>
          </w:tcPr>
          <w:p w:rsidR="00DD25AF" w:rsidRPr="00134ABB" w:rsidRDefault="00DD25AF" w:rsidP="00DD25AF">
            <w:pPr>
              <w:cnfStyle w:val="000000000000"/>
              <w:rPr>
                <w:color w:val="000000"/>
              </w:rPr>
            </w:pPr>
          </w:p>
        </w:tc>
        <w:tc>
          <w:tcPr>
            <w:tcW w:w="1982" w:type="dxa"/>
            <w:shd w:val="clear" w:color="auto" w:fill="auto"/>
            <w:noWrap/>
            <w:hideMark/>
          </w:tcPr>
          <w:p w:rsidR="00DD25AF" w:rsidRPr="00D904C7" w:rsidRDefault="00DD25AF" w:rsidP="00DD25AF">
            <w:pPr>
              <w:cnfStyle w:val="000000000000"/>
              <w:rPr>
                <w:color w:val="000000"/>
              </w:rPr>
            </w:pPr>
            <w:r w:rsidRPr="00D904C7">
              <w:rPr>
                <w:color w:val="000000"/>
              </w:rPr>
              <w:t>Schistosomiases</w:t>
            </w:r>
          </w:p>
        </w:tc>
        <w:tc>
          <w:tcPr>
            <w:tcW w:w="1484" w:type="dxa"/>
            <w:shd w:val="clear" w:color="auto" w:fill="auto"/>
            <w:noWrap/>
            <w:vAlign w:val="bottom"/>
            <w:hideMark/>
          </w:tcPr>
          <w:p w:rsidR="00DD25AF" w:rsidRPr="00D904C7" w:rsidRDefault="00DD25AF" w:rsidP="00DD25AF">
            <w:pPr>
              <w:jc w:val="center"/>
              <w:cnfStyle w:val="000000000000"/>
              <w:rPr>
                <w:color w:val="000000"/>
              </w:rPr>
            </w:pPr>
            <w:r>
              <w:rPr>
                <w:color w:val="000000"/>
              </w:rPr>
              <w:t>3</w:t>
            </w:r>
          </w:p>
        </w:tc>
        <w:tc>
          <w:tcPr>
            <w:tcW w:w="1640" w:type="dxa"/>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184895</w:t>
            </w:r>
          </w:p>
        </w:tc>
      </w:tr>
      <w:tr w:rsidR="00DD25AF"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DD25AF" w:rsidRPr="00134ABB" w:rsidRDefault="00DD25AF" w:rsidP="00DD25AF">
            <w:pPr>
              <w:rPr>
                <w:color w:val="000000"/>
              </w:rPr>
            </w:pPr>
          </w:p>
        </w:tc>
        <w:tc>
          <w:tcPr>
            <w:tcW w:w="2268" w:type="dxa"/>
            <w:tcBorders>
              <w:bottom w:val="single" w:sz="18" w:space="0" w:color="00B0F0"/>
            </w:tcBorders>
            <w:shd w:val="clear" w:color="auto" w:fill="auto"/>
            <w:hideMark/>
          </w:tcPr>
          <w:p w:rsidR="00DD25AF" w:rsidRPr="00134ABB" w:rsidRDefault="00DD25AF" w:rsidP="00DD25AF">
            <w:pPr>
              <w:cnfStyle w:val="000000100000"/>
              <w:rPr>
                <w:color w:val="000000"/>
              </w:rPr>
            </w:pPr>
          </w:p>
        </w:tc>
        <w:tc>
          <w:tcPr>
            <w:tcW w:w="1982" w:type="dxa"/>
            <w:tcBorders>
              <w:bottom w:val="single" w:sz="18" w:space="0" w:color="00B0F0"/>
            </w:tcBorders>
            <w:shd w:val="clear" w:color="auto" w:fill="auto"/>
            <w:noWrap/>
            <w:hideMark/>
          </w:tcPr>
          <w:p w:rsidR="00DD25AF" w:rsidRPr="00D904C7" w:rsidRDefault="00DD25AF" w:rsidP="00DD25AF">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DD25AF" w:rsidRPr="00D904C7" w:rsidRDefault="00DD25AF" w:rsidP="00DD25AF">
            <w:pPr>
              <w:jc w:val="center"/>
              <w:cnfStyle w:val="000000100000"/>
              <w:rPr>
                <w:color w:val="000000"/>
              </w:rPr>
            </w:pPr>
            <w:r>
              <w:rPr>
                <w:color w:val="000000"/>
              </w:rPr>
              <w:t>1</w:t>
            </w:r>
          </w:p>
        </w:tc>
        <w:tc>
          <w:tcPr>
            <w:tcW w:w="1640" w:type="dxa"/>
            <w:tcBorders>
              <w:bottom w:val="single" w:sz="18" w:space="0" w:color="00B0F0"/>
            </w:tcBorders>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66873</w:t>
            </w:r>
          </w:p>
        </w:tc>
      </w:tr>
      <w:tr w:rsidR="00DD25AF"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DD25AF" w:rsidRPr="00134ABB" w:rsidRDefault="00DD25AF" w:rsidP="00DD25AF">
            <w:pPr>
              <w:rPr>
                <w:color w:val="000000"/>
              </w:rPr>
            </w:pPr>
            <w:r w:rsidRPr="00134ABB">
              <w:rPr>
                <w:color w:val="000000"/>
              </w:rPr>
              <w:t>MANIEMA</w:t>
            </w:r>
          </w:p>
        </w:tc>
        <w:tc>
          <w:tcPr>
            <w:tcW w:w="2268" w:type="dxa"/>
            <w:vMerge w:val="restart"/>
            <w:tcBorders>
              <w:top w:val="single" w:sz="18" w:space="0" w:color="00B0F0"/>
              <w:bottom w:val="nil"/>
            </w:tcBorders>
            <w:shd w:val="clear" w:color="auto" w:fill="auto"/>
            <w:noWrap/>
            <w:hideMark/>
          </w:tcPr>
          <w:p w:rsidR="00DD25AF" w:rsidRPr="00134ABB" w:rsidRDefault="00DD25AF" w:rsidP="00DD25AF">
            <w:pPr>
              <w:cnfStyle w:val="000000000000"/>
              <w:rPr>
                <w:color w:val="000000"/>
              </w:rPr>
            </w:pPr>
            <w:r w:rsidRPr="00134ABB">
              <w:rPr>
                <w:color w:val="000000"/>
              </w:rPr>
              <w:t>MANIEMA</w:t>
            </w:r>
          </w:p>
        </w:tc>
        <w:tc>
          <w:tcPr>
            <w:tcW w:w="1982" w:type="dxa"/>
            <w:tcBorders>
              <w:top w:val="single" w:sz="18" w:space="0" w:color="00B0F0"/>
              <w:bottom w:val="nil"/>
            </w:tcBorders>
            <w:shd w:val="clear" w:color="auto" w:fill="auto"/>
            <w:noWrap/>
            <w:hideMark/>
          </w:tcPr>
          <w:p w:rsidR="00DD25AF" w:rsidRPr="00D904C7" w:rsidRDefault="00DD25AF" w:rsidP="00DD25AF">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DD25AF" w:rsidRPr="00D904C7" w:rsidRDefault="00DD25AF" w:rsidP="00DD25AF">
            <w:pPr>
              <w:jc w:val="center"/>
              <w:cnfStyle w:val="000000000000"/>
              <w:rPr>
                <w:color w:val="000000"/>
              </w:rPr>
            </w:pPr>
            <w:r>
              <w:rPr>
                <w:color w:val="000000"/>
              </w:rPr>
              <w:t>16</w:t>
            </w:r>
          </w:p>
        </w:tc>
        <w:tc>
          <w:tcPr>
            <w:tcW w:w="1640" w:type="dxa"/>
            <w:tcBorders>
              <w:top w:val="single" w:sz="18" w:space="0" w:color="00B0F0"/>
              <w:bottom w:val="nil"/>
            </w:tcBorders>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2944450</w:t>
            </w:r>
          </w:p>
        </w:tc>
      </w:tr>
      <w:tr w:rsidR="00DD25AF" w:rsidRPr="00BF014B" w:rsidTr="00134ABB">
        <w:trPr>
          <w:cnfStyle w:val="000000100000"/>
          <w:trHeight w:val="300"/>
        </w:trPr>
        <w:tc>
          <w:tcPr>
            <w:cnfStyle w:val="001000000000"/>
            <w:tcW w:w="2269" w:type="dxa"/>
            <w:vMerge/>
            <w:tcBorders>
              <w:top w:val="nil"/>
            </w:tcBorders>
            <w:shd w:val="clear" w:color="auto" w:fill="auto"/>
            <w:hideMark/>
          </w:tcPr>
          <w:p w:rsidR="00DD25AF" w:rsidRPr="00134ABB" w:rsidRDefault="00DD25AF" w:rsidP="00DD25AF">
            <w:pPr>
              <w:rPr>
                <w:color w:val="000000"/>
              </w:rPr>
            </w:pPr>
          </w:p>
        </w:tc>
        <w:tc>
          <w:tcPr>
            <w:tcW w:w="2268" w:type="dxa"/>
            <w:vMerge/>
            <w:tcBorders>
              <w:top w:val="nil"/>
            </w:tcBorders>
            <w:shd w:val="clear" w:color="auto" w:fill="auto"/>
            <w:hideMark/>
          </w:tcPr>
          <w:p w:rsidR="00DD25AF" w:rsidRPr="00134ABB" w:rsidRDefault="00DD25AF" w:rsidP="00DD25AF">
            <w:pPr>
              <w:cnfStyle w:val="000000100000"/>
              <w:rPr>
                <w:color w:val="000000"/>
              </w:rPr>
            </w:pPr>
          </w:p>
        </w:tc>
        <w:tc>
          <w:tcPr>
            <w:tcW w:w="1982" w:type="dxa"/>
            <w:tcBorders>
              <w:top w:val="nil"/>
            </w:tcBorders>
            <w:shd w:val="clear" w:color="auto" w:fill="auto"/>
            <w:noWrap/>
            <w:hideMark/>
          </w:tcPr>
          <w:p w:rsidR="00DD25AF" w:rsidRPr="00D904C7" w:rsidRDefault="00DD25AF" w:rsidP="00DD25AF">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DD25AF" w:rsidRPr="00D904C7" w:rsidRDefault="00DD25AF" w:rsidP="00DD25AF">
            <w:pPr>
              <w:jc w:val="center"/>
              <w:cnfStyle w:val="000000100000"/>
              <w:rPr>
                <w:color w:val="000000"/>
              </w:rPr>
            </w:pPr>
            <w:r>
              <w:rPr>
                <w:color w:val="000000"/>
              </w:rPr>
              <w:t>6</w:t>
            </w:r>
          </w:p>
        </w:tc>
        <w:tc>
          <w:tcPr>
            <w:tcW w:w="1640" w:type="dxa"/>
            <w:tcBorders>
              <w:top w:val="nil"/>
            </w:tcBorders>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1142177</w:t>
            </w:r>
          </w:p>
        </w:tc>
      </w:tr>
      <w:tr w:rsidR="00DD25AF" w:rsidRPr="00BF014B" w:rsidTr="00134ABB">
        <w:trPr>
          <w:trHeight w:val="300"/>
        </w:trPr>
        <w:tc>
          <w:tcPr>
            <w:cnfStyle w:val="001000000000"/>
            <w:tcW w:w="2269" w:type="dxa"/>
            <w:vMerge/>
            <w:shd w:val="clear" w:color="auto" w:fill="auto"/>
            <w:hideMark/>
          </w:tcPr>
          <w:p w:rsidR="00DD25AF" w:rsidRPr="00134ABB" w:rsidRDefault="00DD25AF" w:rsidP="00DD25AF">
            <w:pPr>
              <w:rPr>
                <w:color w:val="000000"/>
              </w:rPr>
            </w:pPr>
          </w:p>
        </w:tc>
        <w:tc>
          <w:tcPr>
            <w:tcW w:w="2268" w:type="dxa"/>
            <w:vMerge/>
            <w:shd w:val="clear" w:color="auto" w:fill="auto"/>
            <w:hideMark/>
          </w:tcPr>
          <w:p w:rsidR="00DD25AF" w:rsidRPr="00134ABB" w:rsidRDefault="00DD25AF" w:rsidP="00DD25AF">
            <w:pPr>
              <w:cnfStyle w:val="000000000000"/>
              <w:rPr>
                <w:color w:val="000000"/>
              </w:rPr>
            </w:pPr>
          </w:p>
        </w:tc>
        <w:tc>
          <w:tcPr>
            <w:tcW w:w="1982" w:type="dxa"/>
            <w:shd w:val="clear" w:color="auto" w:fill="auto"/>
            <w:noWrap/>
            <w:hideMark/>
          </w:tcPr>
          <w:p w:rsidR="00DD25AF" w:rsidRPr="00D904C7" w:rsidRDefault="00DD25AF" w:rsidP="00DD25AF">
            <w:pPr>
              <w:cnfStyle w:val="000000000000"/>
              <w:rPr>
                <w:color w:val="000000"/>
              </w:rPr>
            </w:pPr>
            <w:r w:rsidRPr="00D904C7">
              <w:rPr>
                <w:color w:val="000000"/>
              </w:rPr>
              <w:t>Trachome</w:t>
            </w:r>
          </w:p>
        </w:tc>
        <w:tc>
          <w:tcPr>
            <w:tcW w:w="1484" w:type="dxa"/>
            <w:shd w:val="clear" w:color="auto" w:fill="auto"/>
            <w:noWrap/>
            <w:vAlign w:val="bottom"/>
            <w:hideMark/>
          </w:tcPr>
          <w:p w:rsidR="00DD25AF" w:rsidRPr="00D904C7" w:rsidRDefault="00DD25AF" w:rsidP="00DD25AF">
            <w:pPr>
              <w:jc w:val="center"/>
              <w:cnfStyle w:val="000000000000"/>
              <w:rPr>
                <w:color w:val="000000"/>
              </w:rPr>
            </w:pPr>
            <w:r>
              <w:rPr>
                <w:color w:val="000000"/>
              </w:rPr>
              <w:t>0</w:t>
            </w:r>
          </w:p>
        </w:tc>
        <w:tc>
          <w:tcPr>
            <w:tcW w:w="1640" w:type="dxa"/>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0</w:t>
            </w:r>
          </w:p>
        </w:tc>
      </w:tr>
      <w:tr w:rsidR="00DD25AF" w:rsidRPr="00BF014B" w:rsidTr="00134ABB">
        <w:trPr>
          <w:cnfStyle w:val="000000100000"/>
          <w:trHeight w:val="300"/>
        </w:trPr>
        <w:tc>
          <w:tcPr>
            <w:cnfStyle w:val="001000000000"/>
            <w:tcW w:w="2269" w:type="dxa"/>
            <w:vMerge/>
            <w:shd w:val="clear" w:color="auto" w:fill="auto"/>
            <w:hideMark/>
          </w:tcPr>
          <w:p w:rsidR="00DD25AF" w:rsidRPr="00134ABB" w:rsidRDefault="00DD25AF" w:rsidP="00DD25AF">
            <w:pPr>
              <w:rPr>
                <w:color w:val="000000"/>
              </w:rPr>
            </w:pPr>
          </w:p>
        </w:tc>
        <w:tc>
          <w:tcPr>
            <w:tcW w:w="2268" w:type="dxa"/>
            <w:vMerge/>
            <w:shd w:val="clear" w:color="auto" w:fill="auto"/>
            <w:hideMark/>
          </w:tcPr>
          <w:p w:rsidR="00DD25AF" w:rsidRPr="00134ABB" w:rsidRDefault="00DD25AF" w:rsidP="00DD25AF">
            <w:pPr>
              <w:cnfStyle w:val="000000100000"/>
              <w:rPr>
                <w:color w:val="000000"/>
              </w:rPr>
            </w:pPr>
          </w:p>
        </w:tc>
        <w:tc>
          <w:tcPr>
            <w:tcW w:w="1982" w:type="dxa"/>
            <w:shd w:val="clear" w:color="auto" w:fill="auto"/>
            <w:noWrap/>
            <w:hideMark/>
          </w:tcPr>
          <w:p w:rsidR="00DD25AF" w:rsidRPr="00D904C7" w:rsidRDefault="00DD25AF" w:rsidP="00DD25AF">
            <w:pPr>
              <w:cnfStyle w:val="000000100000"/>
              <w:rPr>
                <w:color w:val="000000"/>
              </w:rPr>
            </w:pPr>
            <w:r w:rsidRPr="00D904C7">
              <w:rPr>
                <w:color w:val="000000"/>
              </w:rPr>
              <w:t>Schistosomiases</w:t>
            </w:r>
          </w:p>
        </w:tc>
        <w:tc>
          <w:tcPr>
            <w:tcW w:w="1484" w:type="dxa"/>
            <w:shd w:val="clear" w:color="auto" w:fill="auto"/>
            <w:noWrap/>
            <w:vAlign w:val="bottom"/>
            <w:hideMark/>
          </w:tcPr>
          <w:p w:rsidR="00DD25AF" w:rsidRPr="00D904C7" w:rsidRDefault="00DD25AF" w:rsidP="00DD25AF">
            <w:pPr>
              <w:jc w:val="center"/>
              <w:cnfStyle w:val="000000100000"/>
              <w:rPr>
                <w:color w:val="000000"/>
              </w:rPr>
            </w:pPr>
            <w:r>
              <w:rPr>
                <w:color w:val="000000"/>
              </w:rPr>
              <w:t>17</w:t>
            </w:r>
          </w:p>
        </w:tc>
        <w:tc>
          <w:tcPr>
            <w:tcW w:w="1640" w:type="dxa"/>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1156725</w:t>
            </w:r>
          </w:p>
        </w:tc>
      </w:tr>
      <w:tr w:rsidR="00DD25AF" w:rsidRPr="00BF014B" w:rsidTr="00134ABB">
        <w:trPr>
          <w:trHeight w:val="300"/>
        </w:trPr>
        <w:tc>
          <w:tcPr>
            <w:cnfStyle w:val="001000000000"/>
            <w:tcW w:w="2269" w:type="dxa"/>
            <w:vMerge/>
            <w:tcBorders>
              <w:bottom w:val="single" w:sz="18" w:space="0" w:color="00B0F0"/>
            </w:tcBorders>
            <w:shd w:val="clear" w:color="auto" w:fill="auto"/>
            <w:hideMark/>
          </w:tcPr>
          <w:p w:rsidR="00DD25AF" w:rsidRPr="00134ABB" w:rsidRDefault="00DD25AF" w:rsidP="00DD25AF">
            <w:pPr>
              <w:rPr>
                <w:color w:val="000000"/>
              </w:rPr>
            </w:pPr>
          </w:p>
        </w:tc>
        <w:tc>
          <w:tcPr>
            <w:tcW w:w="2268" w:type="dxa"/>
            <w:vMerge/>
            <w:tcBorders>
              <w:bottom w:val="single" w:sz="18" w:space="0" w:color="00B0F0"/>
            </w:tcBorders>
            <w:shd w:val="clear" w:color="auto" w:fill="auto"/>
            <w:hideMark/>
          </w:tcPr>
          <w:p w:rsidR="00DD25AF" w:rsidRPr="00134ABB" w:rsidRDefault="00DD25AF" w:rsidP="00DD25AF">
            <w:pPr>
              <w:cnfStyle w:val="000000000000"/>
              <w:rPr>
                <w:color w:val="000000"/>
              </w:rPr>
            </w:pPr>
          </w:p>
        </w:tc>
        <w:tc>
          <w:tcPr>
            <w:tcW w:w="1982" w:type="dxa"/>
            <w:tcBorders>
              <w:bottom w:val="single" w:sz="18" w:space="0" w:color="00B0F0"/>
            </w:tcBorders>
            <w:shd w:val="clear" w:color="auto" w:fill="auto"/>
            <w:noWrap/>
            <w:hideMark/>
          </w:tcPr>
          <w:p w:rsidR="00DD25AF" w:rsidRPr="00D904C7" w:rsidRDefault="00DD25AF" w:rsidP="00DD25AF">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DD25AF" w:rsidRPr="00D904C7" w:rsidRDefault="00DD25AF" w:rsidP="00DD25AF">
            <w:pPr>
              <w:jc w:val="center"/>
              <w:cnfStyle w:val="000000000000"/>
              <w:rPr>
                <w:color w:val="000000"/>
              </w:rPr>
            </w:pPr>
            <w:r>
              <w:rPr>
                <w:color w:val="000000"/>
              </w:rPr>
              <w:t>17</w:t>
            </w:r>
          </w:p>
        </w:tc>
        <w:tc>
          <w:tcPr>
            <w:tcW w:w="1640" w:type="dxa"/>
            <w:tcBorders>
              <w:bottom w:val="single" w:sz="18" w:space="0" w:color="00B0F0"/>
            </w:tcBorders>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1067292</w:t>
            </w:r>
          </w:p>
        </w:tc>
      </w:tr>
      <w:tr w:rsidR="00DD25AF"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DD25AF" w:rsidRPr="00134ABB" w:rsidRDefault="00DD25AF" w:rsidP="00DD25AF">
            <w:pPr>
              <w:rPr>
                <w:color w:val="000000"/>
              </w:rPr>
            </w:pPr>
            <w:r w:rsidRPr="00134ABB">
              <w:rPr>
                <w:color w:val="000000"/>
              </w:rPr>
              <w:t>MAI-NDOMBE</w:t>
            </w:r>
          </w:p>
        </w:tc>
        <w:tc>
          <w:tcPr>
            <w:tcW w:w="2268" w:type="dxa"/>
            <w:vMerge w:val="restart"/>
            <w:tcBorders>
              <w:top w:val="single" w:sz="18" w:space="0" w:color="00B0F0"/>
              <w:bottom w:val="nil"/>
            </w:tcBorders>
            <w:shd w:val="clear" w:color="auto" w:fill="auto"/>
            <w:noWrap/>
            <w:hideMark/>
          </w:tcPr>
          <w:p w:rsidR="00DD25AF" w:rsidRPr="00134ABB" w:rsidRDefault="00DD25AF" w:rsidP="00DD25AF">
            <w:pPr>
              <w:cnfStyle w:val="000000100000"/>
              <w:rPr>
                <w:color w:val="000000"/>
              </w:rPr>
            </w:pPr>
            <w:r w:rsidRPr="00134ABB">
              <w:rPr>
                <w:color w:val="000000"/>
              </w:rPr>
              <w:t>MAI-NDOMBE</w:t>
            </w:r>
          </w:p>
        </w:tc>
        <w:tc>
          <w:tcPr>
            <w:tcW w:w="1982" w:type="dxa"/>
            <w:tcBorders>
              <w:top w:val="single" w:sz="18" w:space="0" w:color="00B0F0"/>
              <w:bottom w:val="nil"/>
            </w:tcBorders>
            <w:shd w:val="clear" w:color="auto" w:fill="auto"/>
            <w:noWrap/>
            <w:hideMark/>
          </w:tcPr>
          <w:p w:rsidR="00DD25AF" w:rsidRPr="00D904C7" w:rsidRDefault="00DD25AF" w:rsidP="00DD25AF">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DD25AF" w:rsidRPr="00D904C7" w:rsidRDefault="00DD25AF" w:rsidP="00DD25AF">
            <w:pPr>
              <w:jc w:val="center"/>
              <w:cnfStyle w:val="000000100000"/>
              <w:rPr>
                <w:color w:val="000000"/>
              </w:rPr>
            </w:pPr>
            <w:r>
              <w:rPr>
                <w:color w:val="000000"/>
              </w:rPr>
              <w:t>2</w:t>
            </w:r>
          </w:p>
        </w:tc>
        <w:tc>
          <w:tcPr>
            <w:tcW w:w="1640" w:type="dxa"/>
            <w:tcBorders>
              <w:top w:val="single" w:sz="18" w:space="0" w:color="00B0F0"/>
              <w:bottom w:val="nil"/>
            </w:tcBorders>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282968</w:t>
            </w:r>
          </w:p>
        </w:tc>
      </w:tr>
      <w:tr w:rsidR="00DD25AF" w:rsidRPr="00BF014B" w:rsidTr="00134ABB">
        <w:trPr>
          <w:trHeight w:val="300"/>
        </w:trPr>
        <w:tc>
          <w:tcPr>
            <w:cnfStyle w:val="001000000000"/>
            <w:tcW w:w="2269" w:type="dxa"/>
            <w:vMerge/>
            <w:tcBorders>
              <w:top w:val="nil"/>
            </w:tcBorders>
            <w:shd w:val="clear" w:color="auto" w:fill="auto"/>
            <w:hideMark/>
          </w:tcPr>
          <w:p w:rsidR="00DD25AF" w:rsidRPr="00134ABB" w:rsidRDefault="00DD25AF" w:rsidP="00DD25AF">
            <w:pPr>
              <w:rPr>
                <w:color w:val="000000"/>
              </w:rPr>
            </w:pPr>
          </w:p>
        </w:tc>
        <w:tc>
          <w:tcPr>
            <w:tcW w:w="2268" w:type="dxa"/>
            <w:vMerge/>
            <w:tcBorders>
              <w:top w:val="nil"/>
            </w:tcBorders>
            <w:shd w:val="clear" w:color="auto" w:fill="auto"/>
            <w:hideMark/>
          </w:tcPr>
          <w:p w:rsidR="00DD25AF" w:rsidRPr="00134ABB" w:rsidRDefault="00DD25AF" w:rsidP="00DD25AF">
            <w:pPr>
              <w:cnfStyle w:val="000000000000"/>
              <w:rPr>
                <w:color w:val="000000"/>
              </w:rPr>
            </w:pPr>
          </w:p>
        </w:tc>
        <w:tc>
          <w:tcPr>
            <w:tcW w:w="1982" w:type="dxa"/>
            <w:tcBorders>
              <w:top w:val="nil"/>
            </w:tcBorders>
            <w:shd w:val="clear" w:color="auto" w:fill="auto"/>
            <w:noWrap/>
            <w:hideMark/>
          </w:tcPr>
          <w:p w:rsidR="00DD25AF" w:rsidRPr="00D904C7" w:rsidRDefault="00DD25AF" w:rsidP="00DD25AF">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DD25AF" w:rsidRPr="00D904C7" w:rsidRDefault="00DD25AF" w:rsidP="00DD25AF">
            <w:pPr>
              <w:jc w:val="center"/>
              <w:cnfStyle w:val="000000000000"/>
              <w:rPr>
                <w:color w:val="000000"/>
              </w:rPr>
            </w:pPr>
            <w:r>
              <w:rPr>
                <w:color w:val="000000"/>
              </w:rPr>
              <w:t>13</w:t>
            </w:r>
          </w:p>
        </w:tc>
        <w:tc>
          <w:tcPr>
            <w:tcW w:w="1640" w:type="dxa"/>
            <w:tcBorders>
              <w:top w:val="nil"/>
            </w:tcBorders>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2114670</w:t>
            </w:r>
          </w:p>
        </w:tc>
      </w:tr>
      <w:tr w:rsidR="00DD25AF" w:rsidRPr="00BF014B" w:rsidTr="00134ABB">
        <w:trPr>
          <w:cnfStyle w:val="000000100000"/>
          <w:trHeight w:val="300"/>
        </w:trPr>
        <w:tc>
          <w:tcPr>
            <w:cnfStyle w:val="001000000000"/>
            <w:tcW w:w="2269" w:type="dxa"/>
            <w:vMerge/>
            <w:shd w:val="clear" w:color="auto" w:fill="auto"/>
            <w:hideMark/>
          </w:tcPr>
          <w:p w:rsidR="00DD25AF" w:rsidRPr="00134ABB" w:rsidRDefault="00DD25AF" w:rsidP="00DD25AF">
            <w:pPr>
              <w:rPr>
                <w:color w:val="000000"/>
              </w:rPr>
            </w:pPr>
          </w:p>
        </w:tc>
        <w:tc>
          <w:tcPr>
            <w:tcW w:w="2268" w:type="dxa"/>
            <w:vMerge/>
            <w:shd w:val="clear" w:color="auto" w:fill="auto"/>
            <w:hideMark/>
          </w:tcPr>
          <w:p w:rsidR="00DD25AF" w:rsidRPr="00134ABB" w:rsidRDefault="00DD25AF" w:rsidP="00DD25AF">
            <w:pPr>
              <w:cnfStyle w:val="000000100000"/>
              <w:rPr>
                <w:color w:val="000000"/>
              </w:rPr>
            </w:pPr>
          </w:p>
        </w:tc>
        <w:tc>
          <w:tcPr>
            <w:tcW w:w="1982" w:type="dxa"/>
            <w:shd w:val="clear" w:color="auto" w:fill="auto"/>
            <w:noWrap/>
            <w:hideMark/>
          </w:tcPr>
          <w:p w:rsidR="00DD25AF" w:rsidRPr="00D904C7" w:rsidRDefault="00DD25AF" w:rsidP="00DD25AF">
            <w:pPr>
              <w:cnfStyle w:val="000000100000"/>
              <w:rPr>
                <w:color w:val="000000"/>
              </w:rPr>
            </w:pPr>
            <w:r w:rsidRPr="00D904C7">
              <w:rPr>
                <w:color w:val="000000"/>
              </w:rPr>
              <w:t>Trachome</w:t>
            </w:r>
          </w:p>
        </w:tc>
        <w:tc>
          <w:tcPr>
            <w:tcW w:w="1484" w:type="dxa"/>
            <w:shd w:val="clear" w:color="auto" w:fill="auto"/>
            <w:noWrap/>
            <w:vAlign w:val="bottom"/>
            <w:hideMark/>
          </w:tcPr>
          <w:p w:rsidR="00DD25AF" w:rsidRPr="00D904C7" w:rsidRDefault="00DD25AF" w:rsidP="00DD25AF">
            <w:pPr>
              <w:jc w:val="center"/>
              <w:cnfStyle w:val="000000100000"/>
              <w:rPr>
                <w:color w:val="000000"/>
              </w:rPr>
            </w:pPr>
            <w:r>
              <w:rPr>
                <w:color w:val="000000"/>
              </w:rPr>
              <w:t>0</w:t>
            </w:r>
          </w:p>
        </w:tc>
        <w:tc>
          <w:tcPr>
            <w:tcW w:w="1640" w:type="dxa"/>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0</w:t>
            </w:r>
          </w:p>
        </w:tc>
      </w:tr>
      <w:tr w:rsidR="00DD25AF" w:rsidRPr="00BF014B" w:rsidTr="00134ABB">
        <w:trPr>
          <w:trHeight w:val="300"/>
        </w:trPr>
        <w:tc>
          <w:tcPr>
            <w:cnfStyle w:val="001000000000"/>
            <w:tcW w:w="2269" w:type="dxa"/>
            <w:vMerge/>
            <w:shd w:val="clear" w:color="auto" w:fill="auto"/>
            <w:hideMark/>
          </w:tcPr>
          <w:p w:rsidR="00DD25AF" w:rsidRPr="00134ABB" w:rsidRDefault="00DD25AF" w:rsidP="00DD25AF">
            <w:pPr>
              <w:rPr>
                <w:color w:val="000000"/>
              </w:rPr>
            </w:pPr>
          </w:p>
        </w:tc>
        <w:tc>
          <w:tcPr>
            <w:tcW w:w="2268" w:type="dxa"/>
            <w:vMerge/>
            <w:shd w:val="clear" w:color="auto" w:fill="auto"/>
            <w:hideMark/>
          </w:tcPr>
          <w:p w:rsidR="00DD25AF" w:rsidRPr="00134ABB" w:rsidRDefault="00DD25AF" w:rsidP="00DD25AF">
            <w:pPr>
              <w:cnfStyle w:val="000000000000"/>
              <w:rPr>
                <w:color w:val="000000"/>
              </w:rPr>
            </w:pPr>
          </w:p>
        </w:tc>
        <w:tc>
          <w:tcPr>
            <w:tcW w:w="1982" w:type="dxa"/>
            <w:shd w:val="clear" w:color="auto" w:fill="auto"/>
            <w:noWrap/>
            <w:hideMark/>
          </w:tcPr>
          <w:p w:rsidR="00DD25AF" w:rsidRPr="00D904C7" w:rsidRDefault="00DD25AF" w:rsidP="00DD25AF">
            <w:pPr>
              <w:cnfStyle w:val="000000000000"/>
              <w:rPr>
                <w:color w:val="000000"/>
              </w:rPr>
            </w:pPr>
            <w:r w:rsidRPr="00D904C7">
              <w:rPr>
                <w:color w:val="000000"/>
              </w:rPr>
              <w:t>Schistosomiases</w:t>
            </w:r>
          </w:p>
        </w:tc>
        <w:tc>
          <w:tcPr>
            <w:tcW w:w="1484" w:type="dxa"/>
            <w:shd w:val="clear" w:color="auto" w:fill="auto"/>
            <w:noWrap/>
            <w:vAlign w:val="bottom"/>
            <w:hideMark/>
          </w:tcPr>
          <w:p w:rsidR="00DD25AF" w:rsidRPr="00D904C7" w:rsidRDefault="00DD25AF" w:rsidP="00DD25AF">
            <w:pPr>
              <w:jc w:val="center"/>
              <w:cnfStyle w:val="000000000000"/>
              <w:rPr>
                <w:color w:val="000000"/>
              </w:rPr>
            </w:pPr>
            <w:r>
              <w:rPr>
                <w:color w:val="000000"/>
              </w:rPr>
              <w:t>10</w:t>
            </w:r>
          </w:p>
        </w:tc>
        <w:tc>
          <w:tcPr>
            <w:tcW w:w="1640" w:type="dxa"/>
            <w:shd w:val="clear" w:color="auto" w:fill="auto"/>
            <w:noWrap/>
            <w:vAlign w:val="bottom"/>
            <w:hideMark/>
          </w:tcPr>
          <w:p w:rsidR="00DD25AF" w:rsidRPr="00BF014B" w:rsidRDefault="00DD25AF" w:rsidP="00DD25AF">
            <w:pPr>
              <w:jc w:val="center"/>
              <w:cnfStyle w:val="000000000000"/>
              <w:rPr>
                <w:color w:val="000000"/>
                <w:highlight w:val="yellow"/>
              </w:rPr>
            </w:pPr>
            <w:r>
              <w:rPr>
                <w:color w:val="000000"/>
              </w:rPr>
              <w:t>660541</w:t>
            </w:r>
          </w:p>
        </w:tc>
      </w:tr>
      <w:tr w:rsidR="00DD25AF"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DD25AF" w:rsidRPr="00134ABB" w:rsidRDefault="00DD25AF" w:rsidP="00DD25AF">
            <w:pPr>
              <w:rPr>
                <w:color w:val="000000"/>
              </w:rPr>
            </w:pPr>
          </w:p>
        </w:tc>
        <w:tc>
          <w:tcPr>
            <w:tcW w:w="2268" w:type="dxa"/>
            <w:vMerge/>
            <w:tcBorders>
              <w:bottom w:val="single" w:sz="18" w:space="0" w:color="00B0F0"/>
            </w:tcBorders>
            <w:shd w:val="clear" w:color="auto" w:fill="auto"/>
            <w:hideMark/>
          </w:tcPr>
          <w:p w:rsidR="00DD25AF" w:rsidRPr="00134ABB" w:rsidRDefault="00DD25AF" w:rsidP="00DD25AF">
            <w:pPr>
              <w:cnfStyle w:val="000000100000"/>
              <w:rPr>
                <w:color w:val="000000"/>
              </w:rPr>
            </w:pPr>
          </w:p>
        </w:tc>
        <w:tc>
          <w:tcPr>
            <w:tcW w:w="1982" w:type="dxa"/>
            <w:tcBorders>
              <w:bottom w:val="single" w:sz="18" w:space="0" w:color="00B0F0"/>
            </w:tcBorders>
            <w:shd w:val="clear" w:color="auto" w:fill="auto"/>
            <w:noWrap/>
            <w:hideMark/>
          </w:tcPr>
          <w:p w:rsidR="00DD25AF" w:rsidRPr="00D904C7" w:rsidRDefault="00DD25AF" w:rsidP="00DD25AF">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DD25AF" w:rsidRPr="00D904C7" w:rsidRDefault="00DD25AF" w:rsidP="00DD25AF">
            <w:pPr>
              <w:jc w:val="center"/>
              <w:cnfStyle w:val="000000100000"/>
              <w:rPr>
                <w:color w:val="000000"/>
              </w:rPr>
            </w:pPr>
            <w:r>
              <w:rPr>
                <w:color w:val="000000"/>
              </w:rPr>
              <w:t>9</w:t>
            </w:r>
          </w:p>
        </w:tc>
        <w:tc>
          <w:tcPr>
            <w:tcW w:w="1640" w:type="dxa"/>
            <w:tcBorders>
              <w:bottom w:val="single" w:sz="18" w:space="0" w:color="00B0F0"/>
            </w:tcBorders>
            <w:shd w:val="clear" w:color="auto" w:fill="auto"/>
            <w:noWrap/>
            <w:vAlign w:val="bottom"/>
            <w:hideMark/>
          </w:tcPr>
          <w:p w:rsidR="00DD25AF" w:rsidRPr="00BF014B" w:rsidRDefault="00DD25AF" w:rsidP="00DD25AF">
            <w:pPr>
              <w:jc w:val="center"/>
              <w:cnfStyle w:val="000000100000"/>
              <w:rPr>
                <w:color w:val="000000"/>
                <w:highlight w:val="yellow"/>
              </w:rPr>
            </w:pPr>
            <w:r>
              <w:rPr>
                <w:color w:val="000000"/>
              </w:rPr>
              <w:t>578543</w:t>
            </w:r>
          </w:p>
        </w:tc>
      </w:tr>
      <w:tr w:rsidR="00BA26FB"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MONGALA</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000000"/>
              <w:rPr>
                <w:color w:val="000000"/>
              </w:rPr>
            </w:pPr>
            <w:r w:rsidRPr="00134ABB">
              <w:rPr>
                <w:color w:val="000000"/>
              </w:rPr>
              <w:t>MONGALA</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8</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2089508</w:t>
            </w:r>
          </w:p>
        </w:tc>
      </w:tr>
      <w:tr w:rsidR="00BA26FB" w:rsidRPr="00BF014B" w:rsidTr="00134ABB">
        <w:trPr>
          <w:cnfStyle w:val="000000100000"/>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100000"/>
              <w:rPr>
                <w:color w:val="000000"/>
              </w:rPr>
            </w:pPr>
          </w:p>
        </w:tc>
        <w:tc>
          <w:tcPr>
            <w:tcW w:w="1982" w:type="dxa"/>
            <w:tcBorders>
              <w:top w:val="nil"/>
            </w:tcBorders>
            <w:shd w:val="clear" w:color="auto" w:fill="auto"/>
            <w:noWrap/>
            <w:hideMark/>
          </w:tcPr>
          <w:p w:rsidR="00BA26FB" w:rsidRPr="00D904C7" w:rsidRDefault="00BA26FB" w:rsidP="00BA26FB">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5</w:t>
            </w:r>
          </w:p>
        </w:tc>
        <w:tc>
          <w:tcPr>
            <w:tcW w:w="1640" w:type="dxa"/>
            <w:tcBorders>
              <w:top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1330157</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3</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742679</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7</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651183</w:t>
            </w:r>
          </w:p>
        </w:tc>
      </w:tr>
      <w:tr w:rsidR="00BA26FB" w:rsidRPr="00BF014B" w:rsidTr="00134ABB">
        <w:trPr>
          <w:trHeight w:val="300"/>
        </w:trPr>
        <w:tc>
          <w:tcPr>
            <w:cnfStyle w:val="001000000000"/>
            <w:tcW w:w="2269" w:type="dxa"/>
            <w:vMerge/>
            <w:tcBorders>
              <w:bottom w:val="single" w:sz="12" w:space="0" w:color="1F3864" w:themeColor="accent1" w:themeShade="80"/>
            </w:tcBorders>
            <w:shd w:val="clear" w:color="auto" w:fill="auto"/>
            <w:hideMark/>
          </w:tcPr>
          <w:p w:rsidR="00BA26FB" w:rsidRPr="00134ABB" w:rsidRDefault="00BA26FB" w:rsidP="00BA26FB">
            <w:pPr>
              <w:rPr>
                <w:color w:val="000000"/>
              </w:rPr>
            </w:pPr>
          </w:p>
        </w:tc>
        <w:tc>
          <w:tcPr>
            <w:tcW w:w="2268" w:type="dxa"/>
            <w:vMerge/>
            <w:tcBorders>
              <w:bottom w:val="single" w:sz="12" w:space="0" w:color="1F3864" w:themeColor="accent1" w:themeShade="80"/>
            </w:tcBorders>
            <w:shd w:val="clear" w:color="auto" w:fill="auto"/>
            <w:hideMark/>
          </w:tcPr>
          <w:p w:rsidR="00BA26FB" w:rsidRPr="00134ABB" w:rsidRDefault="00BA26FB" w:rsidP="00BA26FB">
            <w:pPr>
              <w:cnfStyle w:val="000000000000"/>
              <w:rPr>
                <w:color w:val="000000"/>
              </w:rPr>
            </w:pPr>
          </w:p>
        </w:tc>
        <w:tc>
          <w:tcPr>
            <w:tcW w:w="1982" w:type="dxa"/>
            <w:tcBorders>
              <w:bottom w:val="single" w:sz="12" w:space="0" w:color="1F3864" w:themeColor="accent1" w:themeShade="80"/>
            </w:tcBorders>
            <w:shd w:val="clear" w:color="auto" w:fill="auto"/>
            <w:noWrap/>
            <w:hideMark/>
          </w:tcPr>
          <w:p w:rsidR="00BA26FB" w:rsidRPr="00D904C7" w:rsidRDefault="00BA26FB" w:rsidP="00BA26FB">
            <w:pPr>
              <w:cnfStyle w:val="000000000000"/>
              <w:rPr>
                <w:color w:val="000000"/>
              </w:rPr>
            </w:pPr>
            <w:r w:rsidRPr="00D904C7">
              <w:rPr>
                <w:color w:val="000000"/>
              </w:rPr>
              <w:t>Géohelminthiases</w:t>
            </w:r>
          </w:p>
        </w:tc>
        <w:tc>
          <w:tcPr>
            <w:tcW w:w="1484" w:type="dxa"/>
            <w:tcBorders>
              <w:bottom w:val="single" w:sz="12" w:space="0" w:color="1F3864" w:themeColor="accent1" w:themeShade="80"/>
            </w:tcBorders>
            <w:shd w:val="clear" w:color="auto" w:fill="auto"/>
            <w:noWrap/>
            <w:vAlign w:val="bottom"/>
            <w:hideMark/>
          </w:tcPr>
          <w:p w:rsidR="00BA26FB" w:rsidRPr="00D904C7" w:rsidRDefault="00BA26FB" w:rsidP="00BA26FB">
            <w:pPr>
              <w:jc w:val="center"/>
              <w:cnfStyle w:val="000000000000"/>
              <w:rPr>
                <w:color w:val="000000"/>
              </w:rPr>
            </w:pPr>
            <w:r>
              <w:rPr>
                <w:color w:val="000000"/>
              </w:rPr>
              <w:t>6</w:t>
            </w:r>
          </w:p>
        </w:tc>
        <w:tc>
          <w:tcPr>
            <w:tcW w:w="1640" w:type="dxa"/>
            <w:tcBorders>
              <w:bottom w:val="single" w:sz="12" w:space="0" w:color="1F3864" w:themeColor="accent1" w:themeShade="80"/>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497831</w:t>
            </w:r>
          </w:p>
        </w:tc>
      </w:tr>
      <w:tr w:rsidR="00BA26FB"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NORD KIVU</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100000"/>
              <w:rPr>
                <w:color w:val="000000"/>
              </w:rPr>
            </w:pPr>
            <w:r w:rsidRPr="00134ABB">
              <w:rPr>
                <w:color w:val="000000"/>
              </w:rPr>
              <w:t>BENI BUTEMBO</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10</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2203110</w:t>
            </w:r>
          </w:p>
        </w:tc>
      </w:tr>
      <w:tr w:rsidR="00BA26FB" w:rsidRPr="00BF014B" w:rsidTr="00134ABB">
        <w:trPr>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000000"/>
              <w:rPr>
                <w:color w:val="000000"/>
              </w:rPr>
            </w:pPr>
          </w:p>
        </w:tc>
        <w:tc>
          <w:tcPr>
            <w:tcW w:w="1982" w:type="dxa"/>
            <w:tcBorders>
              <w:top w:val="nil"/>
            </w:tcBorders>
            <w:shd w:val="clear" w:color="auto" w:fill="auto"/>
            <w:noWrap/>
            <w:hideMark/>
          </w:tcPr>
          <w:p w:rsidR="00BA26FB" w:rsidRPr="00D904C7" w:rsidRDefault="00BA26FB" w:rsidP="00BA26FB">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5</w:t>
            </w:r>
          </w:p>
        </w:tc>
        <w:tc>
          <w:tcPr>
            <w:tcW w:w="1640" w:type="dxa"/>
            <w:tcBorders>
              <w:top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1434618</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0</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0</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17</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1537014</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1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100000"/>
              <w:rPr>
                <w:color w:val="000000"/>
              </w:rPr>
            </w:pPr>
            <w:r>
              <w:rPr>
                <w:color w:val="000000"/>
              </w:rPr>
              <w:t>14</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1083833</w:t>
            </w:r>
          </w:p>
        </w:tc>
      </w:tr>
      <w:tr w:rsidR="00BA26FB" w:rsidRPr="00BF014B" w:rsidTr="00134ABB">
        <w:trPr>
          <w:trHeight w:val="300"/>
        </w:trPr>
        <w:tc>
          <w:tcPr>
            <w:cnfStyle w:val="001000000000"/>
            <w:tcW w:w="2269" w:type="dxa"/>
            <w:vMerge/>
            <w:shd w:val="clear" w:color="auto" w:fill="auto"/>
            <w:noWrap/>
            <w:hideMark/>
          </w:tcPr>
          <w:p w:rsidR="00BA26FB" w:rsidRPr="00134ABB" w:rsidRDefault="00BA26FB" w:rsidP="00BA26FB">
            <w:pPr>
              <w:rPr>
                <w:color w:val="000000"/>
              </w:rPr>
            </w:pP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000000"/>
              <w:rPr>
                <w:color w:val="000000"/>
              </w:rPr>
            </w:pPr>
            <w:r w:rsidRPr="00134ABB">
              <w:rPr>
                <w:color w:val="000000"/>
              </w:rPr>
              <w:t>MASISI</w:t>
            </w:r>
            <w:r w:rsidR="00134ABB" w:rsidRPr="00134ABB">
              <w:rPr>
                <w:color w:val="000000"/>
              </w:rPr>
              <w:t>-</w:t>
            </w:r>
            <w:r w:rsidRPr="00134ABB">
              <w:rPr>
                <w:color w:val="000000"/>
              </w:rPr>
              <w:t>WALIKAL</w:t>
            </w:r>
            <w:r w:rsidR="00134ABB">
              <w:rPr>
                <w:color w:val="000000"/>
              </w:rPr>
              <w:t>E</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6</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1573399</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100000"/>
              <w:rPr>
                <w:color w:val="000000"/>
              </w:rPr>
            </w:pPr>
          </w:p>
        </w:tc>
        <w:tc>
          <w:tcPr>
            <w:tcW w:w="1982" w:type="dxa"/>
            <w:tcBorders>
              <w:top w:val="nil"/>
            </w:tcBorders>
            <w:shd w:val="clear" w:color="auto" w:fill="auto"/>
            <w:noWrap/>
            <w:hideMark/>
          </w:tcPr>
          <w:p w:rsidR="00BA26FB" w:rsidRPr="00D904C7" w:rsidRDefault="00BA26FB" w:rsidP="00BA26FB">
            <w:pPr>
              <w:cnfStyle w:val="000000100000"/>
              <w:rPr>
                <w:color w:val="000000"/>
              </w:rPr>
            </w:pPr>
            <w:r w:rsidRPr="00D904C7">
              <w:rPr>
                <w:color w:val="000000"/>
              </w:rPr>
              <w:t>Fil</w:t>
            </w:r>
            <w:r>
              <w:rPr>
                <w:color w:val="000000"/>
              </w:rPr>
              <w:t xml:space="preserve">. </w:t>
            </w:r>
            <w:r w:rsidRPr="00D904C7">
              <w:rPr>
                <w:color w:val="000000"/>
              </w:rPr>
              <w:t>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3</w:t>
            </w:r>
          </w:p>
        </w:tc>
        <w:tc>
          <w:tcPr>
            <w:tcW w:w="1640" w:type="dxa"/>
            <w:tcBorders>
              <w:top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592285</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1</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287156</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8</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869409</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0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000000"/>
              <w:rPr>
                <w:color w:val="000000"/>
              </w:rPr>
            </w:pPr>
            <w:r>
              <w:rPr>
                <w:color w:val="000000"/>
              </w:rPr>
              <w:t>8</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869409</w:t>
            </w:r>
          </w:p>
        </w:tc>
      </w:tr>
      <w:tr w:rsidR="00BA26FB" w:rsidRPr="00BF014B" w:rsidTr="00134ABB">
        <w:trPr>
          <w:cnfStyle w:val="000000100000"/>
          <w:trHeight w:val="300"/>
        </w:trPr>
        <w:tc>
          <w:tcPr>
            <w:cnfStyle w:val="001000000000"/>
            <w:tcW w:w="2269" w:type="dxa"/>
            <w:vMerge/>
            <w:shd w:val="clear" w:color="auto" w:fill="auto"/>
            <w:noWrap/>
            <w:hideMark/>
          </w:tcPr>
          <w:p w:rsidR="00BA26FB" w:rsidRPr="00134ABB" w:rsidRDefault="00BA26FB" w:rsidP="00BA26FB">
            <w:pPr>
              <w:rPr>
                <w:color w:val="000000"/>
              </w:rPr>
            </w:pP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100000"/>
              <w:rPr>
                <w:color w:val="000000"/>
              </w:rPr>
            </w:pPr>
            <w:r w:rsidRPr="00134ABB">
              <w:rPr>
                <w:color w:val="000000"/>
              </w:rPr>
              <w:t>RUTSHURU GOMA</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3</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868415</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000000"/>
              <w:rPr>
                <w:color w:val="000000"/>
              </w:rPr>
            </w:pPr>
          </w:p>
        </w:tc>
        <w:tc>
          <w:tcPr>
            <w:tcW w:w="1982" w:type="dxa"/>
            <w:tcBorders>
              <w:top w:val="nil"/>
            </w:tcBorders>
            <w:shd w:val="clear" w:color="auto" w:fill="auto"/>
            <w:noWrap/>
            <w:hideMark/>
          </w:tcPr>
          <w:p w:rsidR="00BA26FB" w:rsidRPr="00D904C7" w:rsidRDefault="00BA26FB" w:rsidP="00BA26FB">
            <w:pPr>
              <w:cnfStyle w:val="000000000000"/>
              <w:rPr>
                <w:color w:val="000000"/>
              </w:rPr>
            </w:pPr>
            <w:r w:rsidRPr="00D904C7">
              <w:rPr>
                <w:color w:val="000000"/>
              </w:rPr>
              <w:t>Fi</w:t>
            </w:r>
            <w:r>
              <w:rPr>
                <w:color w:val="000000"/>
              </w:rPr>
              <w:t>l.</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0</w:t>
            </w:r>
          </w:p>
        </w:tc>
        <w:tc>
          <w:tcPr>
            <w:tcW w:w="1640" w:type="dxa"/>
            <w:tcBorders>
              <w:top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0</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2</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 </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9</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1048302</w:t>
            </w:r>
          </w:p>
        </w:tc>
      </w:tr>
      <w:tr w:rsidR="00BA26FB"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1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100000"/>
              <w:rPr>
                <w:color w:val="000000"/>
              </w:rPr>
            </w:pPr>
            <w:r>
              <w:rPr>
                <w:color w:val="000000"/>
              </w:rPr>
              <w:t>7</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812524</w:t>
            </w:r>
          </w:p>
        </w:tc>
      </w:tr>
      <w:tr w:rsidR="00BA26FB"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NORD UBANGI</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000000"/>
              <w:rPr>
                <w:color w:val="000000"/>
              </w:rPr>
            </w:pPr>
            <w:r w:rsidRPr="00134ABB">
              <w:rPr>
                <w:color w:val="000000"/>
              </w:rPr>
              <w:t>NORD UBANGI</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9</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1419821</w:t>
            </w:r>
          </w:p>
        </w:tc>
      </w:tr>
      <w:tr w:rsidR="00BA26FB" w:rsidRPr="00BF014B" w:rsidTr="00134ABB">
        <w:trPr>
          <w:cnfStyle w:val="000000100000"/>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100000"/>
              <w:rPr>
                <w:color w:val="000000"/>
              </w:rPr>
            </w:pPr>
          </w:p>
        </w:tc>
        <w:tc>
          <w:tcPr>
            <w:tcW w:w="1982" w:type="dxa"/>
            <w:tcBorders>
              <w:top w:val="nil"/>
            </w:tcBorders>
            <w:shd w:val="clear" w:color="auto" w:fill="auto"/>
            <w:noWrap/>
            <w:hideMark/>
          </w:tcPr>
          <w:p w:rsidR="00BA26FB" w:rsidRPr="00D904C7" w:rsidRDefault="00BA26FB" w:rsidP="00BA26FB">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9</w:t>
            </w:r>
          </w:p>
        </w:tc>
        <w:tc>
          <w:tcPr>
            <w:tcW w:w="1640" w:type="dxa"/>
            <w:tcBorders>
              <w:top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1689876</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5</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1059080</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11</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625583</w:t>
            </w:r>
          </w:p>
        </w:tc>
      </w:tr>
      <w:tr w:rsidR="00BA26FB" w:rsidRPr="00BF014B" w:rsidTr="00134ABB">
        <w:trPr>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0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000000"/>
              <w:rPr>
                <w:color w:val="000000"/>
              </w:rPr>
            </w:pPr>
            <w:r>
              <w:rPr>
                <w:color w:val="000000"/>
              </w:rPr>
              <w:t>7</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373475</w:t>
            </w:r>
          </w:p>
        </w:tc>
      </w:tr>
      <w:tr w:rsidR="00BA26FB"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SANKURU</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100000"/>
              <w:rPr>
                <w:color w:val="000000"/>
              </w:rPr>
            </w:pPr>
            <w:r w:rsidRPr="00134ABB">
              <w:rPr>
                <w:color w:val="000000"/>
              </w:rPr>
              <w:t>SANKURU</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10</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1766579</w:t>
            </w:r>
          </w:p>
        </w:tc>
      </w:tr>
      <w:tr w:rsidR="00BA26FB" w:rsidRPr="00BF014B" w:rsidTr="00134ABB">
        <w:trPr>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000000"/>
              <w:rPr>
                <w:color w:val="000000"/>
              </w:rPr>
            </w:pPr>
          </w:p>
        </w:tc>
        <w:tc>
          <w:tcPr>
            <w:tcW w:w="1982" w:type="dxa"/>
            <w:tcBorders>
              <w:top w:val="nil"/>
            </w:tcBorders>
            <w:shd w:val="clear" w:color="auto" w:fill="auto"/>
            <w:noWrap/>
            <w:hideMark/>
          </w:tcPr>
          <w:p w:rsidR="00BA26FB" w:rsidRPr="00D904C7" w:rsidRDefault="00BA26FB" w:rsidP="00BA26FB">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6</w:t>
            </w:r>
          </w:p>
        </w:tc>
        <w:tc>
          <w:tcPr>
            <w:tcW w:w="1640" w:type="dxa"/>
            <w:tcBorders>
              <w:top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893691</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0</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0</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1</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65966</w:t>
            </w:r>
          </w:p>
        </w:tc>
      </w:tr>
      <w:tr w:rsidR="00BA26FB"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1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100000"/>
              <w:rPr>
                <w:color w:val="000000"/>
              </w:rPr>
            </w:pPr>
            <w:r>
              <w:rPr>
                <w:color w:val="000000"/>
              </w:rPr>
              <w:t>16</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864119</w:t>
            </w:r>
          </w:p>
        </w:tc>
      </w:tr>
      <w:tr w:rsidR="00BA26FB"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SUD KIVU</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000000"/>
              <w:rPr>
                <w:color w:val="000000"/>
              </w:rPr>
            </w:pPr>
            <w:r w:rsidRPr="00134ABB">
              <w:rPr>
                <w:color w:val="000000"/>
              </w:rPr>
              <w:t>SUD KIVU</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1</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394814</w:t>
            </w:r>
          </w:p>
        </w:tc>
      </w:tr>
      <w:tr w:rsidR="00BA26FB" w:rsidRPr="00BF014B" w:rsidTr="00134ABB">
        <w:trPr>
          <w:cnfStyle w:val="000000100000"/>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100000"/>
              <w:rPr>
                <w:color w:val="000000"/>
              </w:rPr>
            </w:pPr>
          </w:p>
        </w:tc>
        <w:tc>
          <w:tcPr>
            <w:tcW w:w="1982" w:type="dxa"/>
            <w:tcBorders>
              <w:top w:val="nil"/>
            </w:tcBorders>
            <w:shd w:val="clear" w:color="auto" w:fill="auto"/>
            <w:noWrap/>
            <w:hideMark/>
          </w:tcPr>
          <w:p w:rsidR="00BA26FB" w:rsidRPr="00D904C7" w:rsidRDefault="00BA26FB" w:rsidP="00BA26FB">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17</w:t>
            </w:r>
          </w:p>
        </w:tc>
        <w:tc>
          <w:tcPr>
            <w:tcW w:w="1640" w:type="dxa"/>
            <w:tcBorders>
              <w:top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4680306</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3</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907439</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32</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2780986</w:t>
            </w:r>
          </w:p>
        </w:tc>
      </w:tr>
      <w:tr w:rsidR="00BA26FB" w:rsidRPr="00BF014B" w:rsidTr="00134ABB">
        <w:trPr>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0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000000"/>
              <w:rPr>
                <w:color w:val="000000"/>
              </w:rPr>
            </w:pPr>
            <w:r>
              <w:rPr>
                <w:color w:val="000000"/>
              </w:rPr>
              <w:t>22</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1902277</w:t>
            </w:r>
          </w:p>
        </w:tc>
      </w:tr>
      <w:tr w:rsidR="00BA26FB"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SUD UBANGI</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100000"/>
              <w:rPr>
                <w:color w:val="000000"/>
              </w:rPr>
            </w:pPr>
            <w:r w:rsidRPr="00134ABB">
              <w:rPr>
                <w:color w:val="000000"/>
              </w:rPr>
              <w:t>SUD UBANGI</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10</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2175203</w:t>
            </w:r>
          </w:p>
        </w:tc>
      </w:tr>
      <w:tr w:rsidR="00BA26FB" w:rsidRPr="00BF014B" w:rsidTr="00134ABB">
        <w:trPr>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000000"/>
              <w:rPr>
                <w:color w:val="000000"/>
              </w:rPr>
            </w:pPr>
          </w:p>
        </w:tc>
        <w:tc>
          <w:tcPr>
            <w:tcW w:w="1982" w:type="dxa"/>
            <w:tcBorders>
              <w:top w:val="nil"/>
            </w:tcBorders>
            <w:shd w:val="clear" w:color="auto" w:fill="auto"/>
            <w:noWrap/>
            <w:hideMark/>
          </w:tcPr>
          <w:p w:rsidR="00BA26FB" w:rsidRPr="00D904C7" w:rsidRDefault="00BA26FB" w:rsidP="00BA26FB">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13</w:t>
            </w:r>
          </w:p>
        </w:tc>
        <w:tc>
          <w:tcPr>
            <w:tcW w:w="1640" w:type="dxa"/>
            <w:tcBorders>
              <w:top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3285070</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14</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2919009</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16</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1308635</w:t>
            </w:r>
          </w:p>
        </w:tc>
      </w:tr>
      <w:tr w:rsidR="00BA26FB" w:rsidRPr="00BF014B" w:rsidTr="00134ABB">
        <w:trPr>
          <w:cnfStyle w:val="000000100000"/>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1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1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100000"/>
              <w:rPr>
                <w:color w:val="000000"/>
              </w:rPr>
            </w:pPr>
            <w:r>
              <w:rPr>
                <w:color w:val="000000"/>
              </w:rPr>
              <w:t>11</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864210</w:t>
            </w:r>
          </w:p>
        </w:tc>
      </w:tr>
      <w:tr w:rsidR="00BA26FB"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TANGANYIKA</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000000"/>
              <w:rPr>
                <w:color w:val="000000"/>
              </w:rPr>
            </w:pPr>
            <w:r w:rsidRPr="00134ABB">
              <w:rPr>
                <w:color w:val="000000"/>
              </w:rPr>
              <w:t>TANGANYIKA</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1</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398588</w:t>
            </w:r>
          </w:p>
        </w:tc>
      </w:tr>
      <w:tr w:rsidR="00BA26FB" w:rsidRPr="00BF014B" w:rsidTr="00134ABB">
        <w:trPr>
          <w:cnfStyle w:val="000000100000"/>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100000"/>
              <w:rPr>
                <w:color w:val="000000"/>
              </w:rPr>
            </w:pPr>
          </w:p>
        </w:tc>
        <w:tc>
          <w:tcPr>
            <w:tcW w:w="1982" w:type="dxa"/>
            <w:tcBorders>
              <w:top w:val="nil"/>
            </w:tcBorders>
            <w:shd w:val="clear" w:color="auto" w:fill="auto"/>
            <w:noWrap/>
            <w:hideMark/>
          </w:tcPr>
          <w:p w:rsidR="00BA26FB" w:rsidRPr="00D904C7" w:rsidRDefault="00BA26FB" w:rsidP="00BA26FB">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5</w:t>
            </w:r>
          </w:p>
        </w:tc>
        <w:tc>
          <w:tcPr>
            <w:tcW w:w="1640" w:type="dxa"/>
            <w:tcBorders>
              <w:top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1871680</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6</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1765477</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10</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1212538</w:t>
            </w:r>
          </w:p>
        </w:tc>
      </w:tr>
      <w:tr w:rsidR="00BA26FB" w:rsidRPr="00BF014B" w:rsidTr="00134ABB">
        <w:trPr>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0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000000"/>
              <w:rPr>
                <w:color w:val="000000"/>
              </w:rPr>
            </w:pPr>
            <w:r>
              <w:rPr>
                <w:color w:val="000000"/>
              </w:rPr>
              <w:t>0</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0</w:t>
            </w:r>
          </w:p>
        </w:tc>
      </w:tr>
      <w:tr w:rsidR="00BA26FB" w:rsidRPr="00BF014B" w:rsidTr="00134ABB">
        <w:trPr>
          <w:cnfStyle w:val="000000100000"/>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TSHOPO</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100000"/>
              <w:rPr>
                <w:color w:val="000000"/>
              </w:rPr>
            </w:pPr>
            <w:r w:rsidRPr="00134ABB">
              <w:rPr>
                <w:color w:val="000000"/>
              </w:rPr>
              <w:t>TSHOPO</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1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20</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3430757</w:t>
            </w:r>
          </w:p>
        </w:tc>
      </w:tr>
      <w:tr w:rsidR="00BA26FB" w:rsidRPr="00BF014B" w:rsidTr="00134ABB">
        <w:trPr>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000000"/>
              <w:rPr>
                <w:color w:val="000000"/>
              </w:rPr>
            </w:pPr>
          </w:p>
        </w:tc>
        <w:tc>
          <w:tcPr>
            <w:tcW w:w="1982" w:type="dxa"/>
            <w:tcBorders>
              <w:top w:val="nil"/>
            </w:tcBorders>
            <w:shd w:val="clear" w:color="auto" w:fill="auto"/>
            <w:noWrap/>
            <w:hideMark/>
          </w:tcPr>
          <w:p w:rsidR="00BA26FB" w:rsidRPr="00D904C7" w:rsidRDefault="00BA26FB" w:rsidP="00BA26FB">
            <w:pPr>
              <w:cnfStyle w:val="0000000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19</w:t>
            </w:r>
          </w:p>
        </w:tc>
        <w:tc>
          <w:tcPr>
            <w:tcW w:w="1640" w:type="dxa"/>
            <w:tcBorders>
              <w:top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3397835</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3</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508587</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22</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1271642</w:t>
            </w:r>
          </w:p>
        </w:tc>
      </w:tr>
      <w:tr w:rsidR="00BA26FB" w:rsidRPr="00BF014B" w:rsidTr="00134ABB">
        <w:trPr>
          <w:cnfStyle w:val="000000100000"/>
          <w:trHeight w:val="300"/>
        </w:trPr>
        <w:tc>
          <w:tcPr>
            <w:cnfStyle w:val="001000000000"/>
            <w:tcW w:w="2269" w:type="dxa"/>
            <w:vMerge/>
            <w:tcBorders>
              <w:bottom w:val="single" w:sz="12" w:space="0" w:color="1F3864" w:themeColor="accent1" w:themeShade="80"/>
            </w:tcBorders>
            <w:shd w:val="clear" w:color="auto" w:fill="auto"/>
            <w:hideMark/>
          </w:tcPr>
          <w:p w:rsidR="00BA26FB" w:rsidRPr="00134ABB" w:rsidRDefault="00BA26FB" w:rsidP="00BA26FB">
            <w:pPr>
              <w:rPr>
                <w:color w:val="000000"/>
              </w:rPr>
            </w:pPr>
          </w:p>
        </w:tc>
        <w:tc>
          <w:tcPr>
            <w:tcW w:w="2268" w:type="dxa"/>
            <w:vMerge/>
            <w:tcBorders>
              <w:bottom w:val="single" w:sz="12" w:space="0" w:color="1F3864" w:themeColor="accent1" w:themeShade="80"/>
            </w:tcBorders>
            <w:shd w:val="clear" w:color="auto" w:fill="auto"/>
            <w:hideMark/>
          </w:tcPr>
          <w:p w:rsidR="00BA26FB" w:rsidRPr="00134ABB" w:rsidRDefault="00BA26FB" w:rsidP="00BA26FB">
            <w:pPr>
              <w:cnfStyle w:val="000000100000"/>
              <w:rPr>
                <w:color w:val="000000"/>
              </w:rPr>
            </w:pPr>
          </w:p>
        </w:tc>
        <w:tc>
          <w:tcPr>
            <w:tcW w:w="1982" w:type="dxa"/>
            <w:tcBorders>
              <w:bottom w:val="single" w:sz="12" w:space="0" w:color="1F3864" w:themeColor="accent1" w:themeShade="80"/>
            </w:tcBorders>
            <w:shd w:val="clear" w:color="auto" w:fill="auto"/>
            <w:noWrap/>
            <w:hideMark/>
          </w:tcPr>
          <w:p w:rsidR="00BA26FB" w:rsidRPr="00D904C7" w:rsidRDefault="00BA26FB" w:rsidP="00BA26FB">
            <w:pPr>
              <w:cnfStyle w:val="000000100000"/>
              <w:rPr>
                <w:color w:val="000000"/>
              </w:rPr>
            </w:pPr>
            <w:r w:rsidRPr="00D904C7">
              <w:rPr>
                <w:color w:val="000000"/>
              </w:rPr>
              <w:t>Géohelminthiases</w:t>
            </w:r>
          </w:p>
        </w:tc>
        <w:tc>
          <w:tcPr>
            <w:tcW w:w="1484" w:type="dxa"/>
            <w:tcBorders>
              <w:bottom w:val="single" w:sz="12" w:space="0" w:color="1F3864" w:themeColor="accent1" w:themeShade="80"/>
            </w:tcBorders>
            <w:shd w:val="clear" w:color="auto" w:fill="auto"/>
            <w:noWrap/>
            <w:vAlign w:val="bottom"/>
            <w:hideMark/>
          </w:tcPr>
          <w:p w:rsidR="00BA26FB" w:rsidRPr="00D904C7" w:rsidRDefault="00BA26FB" w:rsidP="00BA26FB">
            <w:pPr>
              <w:jc w:val="center"/>
              <w:cnfStyle w:val="000000100000"/>
              <w:rPr>
                <w:color w:val="000000"/>
              </w:rPr>
            </w:pPr>
            <w:r>
              <w:rPr>
                <w:color w:val="000000"/>
              </w:rPr>
              <w:t>23</w:t>
            </w:r>
          </w:p>
        </w:tc>
        <w:tc>
          <w:tcPr>
            <w:tcW w:w="1640" w:type="dxa"/>
            <w:tcBorders>
              <w:bottom w:val="single" w:sz="12" w:space="0" w:color="1F3864" w:themeColor="accent1" w:themeShade="80"/>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1313908</w:t>
            </w:r>
          </w:p>
        </w:tc>
      </w:tr>
      <w:tr w:rsidR="00BA26FB" w:rsidRPr="00BF014B" w:rsidTr="00134ABB">
        <w:trPr>
          <w:trHeight w:val="300"/>
        </w:trPr>
        <w:tc>
          <w:tcPr>
            <w:cnfStyle w:val="001000000000"/>
            <w:tcW w:w="2269" w:type="dxa"/>
            <w:vMerge w:val="restart"/>
            <w:tcBorders>
              <w:top w:val="single" w:sz="18" w:space="0" w:color="00B0F0"/>
              <w:bottom w:val="nil"/>
            </w:tcBorders>
            <w:shd w:val="clear" w:color="auto" w:fill="auto"/>
            <w:noWrap/>
            <w:hideMark/>
          </w:tcPr>
          <w:p w:rsidR="00BA26FB" w:rsidRPr="00134ABB" w:rsidRDefault="00BA26FB" w:rsidP="00BA26FB">
            <w:pPr>
              <w:rPr>
                <w:color w:val="000000"/>
              </w:rPr>
            </w:pPr>
            <w:r w:rsidRPr="00134ABB">
              <w:rPr>
                <w:color w:val="000000"/>
              </w:rPr>
              <w:t>TSHUAPA</w:t>
            </w:r>
          </w:p>
        </w:tc>
        <w:tc>
          <w:tcPr>
            <w:tcW w:w="2268" w:type="dxa"/>
            <w:vMerge w:val="restart"/>
            <w:tcBorders>
              <w:top w:val="single" w:sz="18" w:space="0" w:color="00B0F0"/>
              <w:bottom w:val="nil"/>
            </w:tcBorders>
            <w:shd w:val="clear" w:color="auto" w:fill="auto"/>
            <w:noWrap/>
            <w:hideMark/>
          </w:tcPr>
          <w:p w:rsidR="00BA26FB" w:rsidRPr="00134ABB" w:rsidRDefault="00BA26FB" w:rsidP="00BA26FB">
            <w:pPr>
              <w:cnfStyle w:val="000000000000"/>
              <w:rPr>
                <w:color w:val="000000"/>
              </w:rPr>
            </w:pPr>
            <w:r w:rsidRPr="00134ABB">
              <w:rPr>
                <w:color w:val="000000"/>
              </w:rPr>
              <w:t>TSHUAPA</w:t>
            </w:r>
          </w:p>
        </w:tc>
        <w:tc>
          <w:tcPr>
            <w:tcW w:w="1982" w:type="dxa"/>
            <w:tcBorders>
              <w:top w:val="single" w:sz="18" w:space="0" w:color="00B0F0"/>
              <w:bottom w:val="nil"/>
            </w:tcBorders>
            <w:shd w:val="clear" w:color="auto" w:fill="auto"/>
            <w:noWrap/>
            <w:hideMark/>
          </w:tcPr>
          <w:p w:rsidR="00BA26FB" w:rsidRPr="00D904C7" w:rsidRDefault="00BA26FB" w:rsidP="00BA26FB">
            <w:pPr>
              <w:cnfStyle w:val="000000000000"/>
              <w:rPr>
                <w:color w:val="000000"/>
              </w:rPr>
            </w:pPr>
            <w:r w:rsidRPr="00D904C7">
              <w:rPr>
                <w:color w:val="000000"/>
              </w:rPr>
              <w:t>Onchocercose</w:t>
            </w:r>
          </w:p>
        </w:tc>
        <w:tc>
          <w:tcPr>
            <w:tcW w:w="1484" w:type="dxa"/>
            <w:tcBorders>
              <w:top w:val="single" w:sz="18" w:space="0" w:color="00B0F0"/>
              <w:bottom w:val="nil"/>
            </w:tcBorders>
            <w:shd w:val="clear" w:color="auto" w:fill="auto"/>
            <w:noWrap/>
            <w:vAlign w:val="bottom"/>
            <w:hideMark/>
          </w:tcPr>
          <w:p w:rsidR="00BA26FB" w:rsidRPr="00D904C7" w:rsidRDefault="00BA26FB" w:rsidP="00BA26FB">
            <w:pPr>
              <w:jc w:val="center"/>
              <w:cnfStyle w:val="000000000000"/>
              <w:rPr>
                <w:color w:val="000000"/>
              </w:rPr>
            </w:pPr>
            <w:r>
              <w:rPr>
                <w:color w:val="000000"/>
              </w:rPr>
              <w:t>12</w:t>
            </w:r>
          </w:p>
        </w:tc>
        <w:tc>
          <w:tcPr>
            <w:tcW w:w="1640" w:type="dxa"/>
            <w:tcBorders>
              <w:top w:val="single" w:sz="18" w:space="0" w:color="00B0F0"/>
              <w:bottom w:val="nil"/>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2444717</w:t>
            </w:r>
          </w:p>
        </w:tc>
      </w:tr>
      <w:tr w:rsidR="00BA26FB" w:rsidRPr="00BF014B" w:rsidTr="00134ABB">
        <w:trPr>
          <w:cnfStyle w:val="000000100000"/>
          <w:trHeight w:val="300"/>
        </w:trPr>
        <w:tc>
          <w:tcPr>
            <w:cnfStyle w:val="001000000000"/>
            <w:tcW w:w="2269" w:type="dxa"/>
            <w:vMerge/>
            <w:tcBorders>
              <w:top w:val="nil"/>
            </w:tcBorders>
            <w:shd w:val="clear" w:color="auto" w:fill="auto"/>
            <w:hideMark/>
          </w:tcPr>
          <w:p w:rsidR="00BA26FB" w:rsidRPr="00134ABB" w:rsidRDefault="00BA26FB" w:rsidP="00BA26FB">
            <w:pPr>
              <w:rPr>
                <w:color w:val="000000"/>
              </w:rPr>
            </w:pPr>
          </w:p>
        </w:tc>
        <w:tc>
          <w:tcPr>
            <w:tcW w:w="2268" w:type="dxa"/>
            <w:vMerge/>
            <w:tcBorders>
              <w:top w:val="nil"/>
            </w:tcBorders>
            <w:shd w:val="clear" w:color="auto" w:fill="auto"/>
            <w:hideMark/>
          </w:tcPr>
          <w:p w:rsidR="00BA26FB" w:rsidRPr="00134ABB" w:rsidRDefault="00BA26FB" w:rsidP="00BA26FB">
            <w:pPr>
              <w:cnfStyle w:val="000000100000"/>
              <w:rPr>
                <w:color w:val="000000"/>
              </w:rPr>
            </w:pPr>
          </w:p>
        </w:tc>
        <w:tc>
          <w:tcPr>
            <w:tcW w:w="1982" w:type="dxa"/>
            <w:tcBorders>
              <w:top w:val="nil"/>
            </w:tcBorders>
            <w:shd w:val="clear" w:color="auto" w:fill="auto"/>
            <w:noWrap/>
            <w:hideMark/>
          </w:tcPr>
          <w:p w:rsidR="00BA26FB" w:rsidRPr="00D904C7" w:rsidRDefault="00BA26FB" w:rsidP="00BA26FB">
            <w:pPr>
              <w:cnfStyle w:val="000000100000"/>
              <w:rPr>
                <w:color w:val="000000"/>
              </w:rPr>
            </w:pPr>
            <w:r w:rsidRPr="00D904C7">
              <w:rPr>
                <w:color w:val="000000"/>
              </w:rPr>
              <w:t>Fil</w:t>
            </w:r>
            <w:r>
              <w:rPr>
                <w:color w:val="000000"/>
              </w:rPr>
              <w:t>.</w:t>
            </w:r>
            <w:r w:rsidRPr="00D904C7">
              <w:rPr>
                <w:color w:val="000000"/>
              </w:rPr>
              <w:t xml:space="preserve"> Lymphatique</w:t>
            </w:r>
          </w:p>
        </w:tc>
        <w:tc>
          <w:tcPr>
            <w:tcW w:w="1484" w:type="dxa"/>
            <w:tcBorders>
              <w:top w:val="nil"/>
            </w:tcBorders>
            <w:shd w:val="clear" w:color="auto" w:fill="auto"/>
            <w:noWrap/>
            <w:vAlign w:val="bottom"/>
            <w:hideMark/>
          </w:tcPr>
          <w:p w:rsidR="00BA26FB" w:rsidRPr="00D904C7" w:rsidRDefault="00BA26FB" w:rsidP="00BA26FB">
            <w:pPr>
              <w:jc w:val="center"/>
              <w:cnfStyle w:val="000000100000"/>
              <w:rPr>
                <w:color w:val="000000"/>
              </w:rPr>
            </w:pPr>
            <w:r>
              <w:rPr>
                <w:color w:val="000000"/>
              </w:rPr>
              <w:t>9</w:t>
            </w:r>
          </w:p>
        </w:tc>
        <w:tc>
          <w:tcPr>
            <w:tcW w:w="1640" w:type="dxa"/>
            <w:tcBorders>
              <w:top w:val="nil"/>
            </w:tcBorders>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1697876</w:t>
            </w:r>
          </w:p>
        </w:tc>
      </w:tr>
      <w:tr w:rsidR="00BA26FB" w:rsidRPr="00BF014B" w:rsidTr="00134ABB">
        <w:trPr>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000000"/>
              <w:rPr>
                <w:color w:val="000000"/>
              </w:rPr>
            </w:pPr>
          </w:p>
        </w:tc>
        <w:tc>
          <w:tcPr>
            <w:tcW w:w="1982" w:type="dxa"/>
            <w:shd w:val="clear" w:color="auto" w:fill="auto"/>
            <w:noWrap/>
            <w:hideMark/>
          </w:tcPr>
          <w:p w:rsidR="00BA26FB" w:rsidRPr="00D904C7" w:rsidRDefault="00BA26FB" w:rsidP="00BA26FB">
            <w:pPr>
              <w:cnfStyle w:val="000000000000"/>
              <w:rPr>
                <w:color w:val="000000"/>
              </w:rPr>
            </w:pPr>
            <w:r w:rsidRPr="00D904C7">
              <w:rPr>
                <w:color w:val="000000"/>
              </w:rPr>
              <w:t>Trachome</w:t>
            </w:r>
          </w:p>
        </w:tc>
        <w:tc>
          <w:tcPr>
            <w:tcW w:w="1484" w:type="dxa"/>
            <w:shd w:val="clear" w:color="auto" w:fill="auto"/>
            <w:noWrap/>
            <w:vAlign w:val="bottom"/>
            <w:hideMark/>
          </w:tcPr>
          <w:p w:rsidR="00BA26FB" w:rsidRPr="00D904C7" w:rsidRDefault="00BA26FB" w:rsidP="00BA26FB">
            <w:pPr>
              <w:jc w:val="center"/>
              <w:cnfStyle w:val="000000000000"/>
              <w:rPr>
                <w:color w:val="000000"/>
              </w:rPr>
            </w:pPr>
            <w:r>
              <w:rPr>
                <w:color w:val="000000"/>
              </w:rPr>
              <w:t>0</w:t>
            </w:r>
          </w:p>
        </w:tc>
        <w:tc>
          <w:tcPr>
            <w:tcW w:w="1640" w:type="dxa"/>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 </w:t>
            </w:r>
          </w:p>
        </w:tc>
      </w:tr>
      <w:tr w:rsidR="00BA26FB" w:rsidRPr="00BF014B" w:rsidTr="00134ABB">
        <w:trPr>
          <w:cnfStyle w:val="000000100000"/>
          <w:trHeight w:val="300"/>
        </w:trPr>
        <w:tc>
          <w:tcPr>
            <w:cnfStyle w:val="001000000000"/>
            <w:tcW w:w="2269" w:type="dxa"/>
            <w:vMerge/>
            <w:shd w:val="clear" w:color="auto" w:fill="auto"/>
            <w:hideMark/>
          </w:tcPr>
          <w:p w:rsidR="00BA26FB" w:rsidRPr="00134ABB" w:rsidRDefault="00BA26FB" w:rsidP="00BA26FB">
            <w:pPr>
              <w:rPr>
                <w:color w:val="000000"/>
              </w:rPr>
            </w:pPr>
          </w:p>
        </w:tc>
        <w:tc>
          <w:tcPr>
            <w:tcW w:w="2268" w:type="dxa"/>
            <w:vMerge/>
            <w:shd w:val="clear" w:color="auto" w:fill="auto"/>
            <w:hideMark/>
          </w:tcPr>
          <w:p w:rsidR="00BA26FB" w:rsidRPr="00134ABB" w:rsidRDefault="00BA26FB" w:rsidP="00BA26FB">
            <w:pPr>
              <w:cnfStyle w:val="000000100000"/>
              <w:rPr>
                <w:color w:val="000000"/>
              </w:rPr>
            </w:pPr>
          </w:p>
        </w:tc>
        <w:tc>
          <w:tcPr>
            <w:tcW w:w="1982" w:type="dxa"/>
            <w:shd w:val="clear" w:color="auto" w:fill="auto"/>
            <w:noWrap/>
            <w:hideMark/>
          </w:tcPr>
          <w:p w:rsidR="00BA26FB" w:rsidRPr="00D904C7" w:rsidRDefault="00BA26FB" w:rsidP="00BA26FB">
            <w:pPr>
              <w:cnfStyle w:val="000000100000"/>
              <w:rPr>
                <w:color w:val="000000"/>
              </w:rPr>
            </w:pPr>
            <w:r w:rsidRPr="00D904C7">
              <w:rPr>
                <w:color w:val="000000"/>
              </w:rPr>
              <w:t>Schistosomiases</w:t>
            </w:r>
          </w:p>
        </w:tc>
        <w:tc>
          <w:tcPr>
            <w:tcW w:w="1484" w:type="dxa"/>
            <w:shd w:val="clear" w:color="auto" w:fill="auto"/>
            <w:noWrap/>
            <w:vAlign w:val="bottom"/>
            <w:hideMark/>
          </w:tcPr>
          <w:p w:rsidR="00BA26FB" w:rsidRPr="00D904C7" w:rsidRDefault="00BA26FB" w:rsidP="00BA26FB">
            <w:pPr>
              <w:jc w:val="center"/>
              <w:cnfStyle w:val="000000100000"/>
              <w:rPr>
                <w:color w:val="000000"/>
              </w:rPr>
            </w:pPr>
            <w:r>
              <w:rPr>
                <w:color w:val="000000"/>
              </w:rPr>
              <w:t>2</w:t>
            </w:r>
          </w:p>
        </w:tc>
        <w:tc>
          <w:tcPr>
            <w:tcW w:w="1640" w:type="dxa"/>
            <w:shd w:val="clear" w:color="auto" w:fill="auto"/>
            <w:noWrap/>
            <w:vAlign w:val="bottom"/>
            <w:hideMark/>
          </w:tcPr>
          <w:p w:rsidR="00BA26FB" w:rsidRPr="00BF014B" w:rsidRDefault="00BA26FB" w:rsidP="00BA26FB">
            <w:pPr>
              <w:jc w:val="center"/>
              <w:cnfStyle w:val="000000100000"/>
              <w:rPr>
                <w:color w:val="000000"/>
                <w:highlight w:val="yellow"/>
              </w:rPr>
            </w:pPr>
            <w:r>
              <w:rPr>
                <w:color w:val="000000"/>
              </w:rPr>
              <w:t>155258</w:t>
            </w:r>
          </w:p>
        </w:tc>
      </w:tr>
      <w:tr w:rsidR="00BA26FB" w:rsidRPr="00BF014B" w:rsidTr="00134ABB">
        <w:trPr>
          <w:trHeight w:val="300"/>
        </w:trPr>
        <w:tc>
          <w:tcPr>
            <w:cnfStyle w:val="001000000000"/>
            <w:tcW w:w="2269" w:type="dxa"/>
            <w:vMerge/>
            <w:tcBorders>
              <w:bottom w:val="single" w:sz="18" w:space="0" w:color="00B0F0"/>
            </w:tcBorders>
            <w:shd w:val="clear" w:color="auto" w:fill="auto"/>
            <w:hideMark/>
          </w:tcPr>
          <w:p w:rsidR="00BA26FB" w:rsidRPr="00134ABB" w:rsidRDefault="00BA26FB" w:rsidP="00BA26FB">
            <w:pPr>
              <w:rPr>
                <w:color w:val="000000"/>
              </w:rPr>
            </w:pPr>
          </w:p>
        </w:tc>
        <w:tc>
          <w:tcPr>
            <w:tcW w:w="2268" w:type="dxa"/>
            <w:vMerge/>
            <w:tcBorders>
              <w:bottom w:val="single" w:sz="18" w:space="0" w:color="00B0F0"/>
            </w:tcBorders>
            <w:shd w:val="clear" w:color="auto" w:fill="auto"/>
            <w:hideMark/>
          </w:tcPr>
          <w:p w:rsidR="00BA26FB" w:rsidRPr="00134ABB" w:rsidRDefault="00BA26FB" w:rsidP="00BA26FB">
            <w:pPr>
              <w:cnfStyle w:val="000000000000"/>
              <w:rPr>
                <w:color w:val="000000"/>
              </w:rPr>
            </w:pPr>
          </w:p>
        </w:tc>
        <w:tc>
          <w:tcPr>
            <w:tcW w:w="1982" w:type="dxa"/>
            <w:tcBorders>
              <w:bottom w:val="single" w:sz="18" w:space="0" w:color="00B0F0"/>
            </w:tcBorders>
            <w:shd w:val="clear" w:color="auto" w:fill="auto"/>
            <w:noWrap/>
            <w:hideMark/>
          </w:tcPr>
          <w:p w:rsidR="00BA26FB" w:rsidRPr="00D904C7" w:rsidRDefault="00BA26FB" w:rsidP="00BA26FB">
            <w:pPr>
              <w:cnfStyle w:val="000000000000"/>
              <w:rPr>
                <w:color w:val="000000"/>
              </w:rPr>
            </w:pPr>
            <w:r w:rsidRPr="00D904C7">
              <w:rPr>
                <w:color w:val="000000"/>
              </w:rPr>
              <w:t>Géohelminthiases</w:t>
            </w:r>
          </w:p>
        </w:tc>
        <w:tc>
          <w:tcPr>
            <w:tcW w:w="1484" w:type="dxa"/>
            <w:tcBorders>
              <w:bottom w:val="single" w:sz="18" w:space="0" w:color="00B0F0"/>
            </w:tcBorders>
            <w:shd w:val="clear" w:color="auto" w:fill="auto"/>
            <w:noWrap/>
            <w:vAlign w:val="bottom"/>
            <w:hideMark/>
          </w:tcPr>
          <w:p w:rsidR="00BA26FB" w:rsidRPr="00D904C7" w:rsidRDefault="00BA26FB" w:rsidP="00BA26FB">
            <w:pPr>
              <w:jc w:val="center"/>
              <w:cnfStyle w:val="000000000000"/>
              <w:rPr>
                <w:color w:val="000000"/>
              </w:rPr>
            </w:pPr>
            <w:r>
              <w:rPr>
                <w:color w:val="000000"/>
              </w:rPr>
              <w:t>12</w:t>
            </w:r>
          </w:p>
        </w:tc>
        <w:tc>
          <w:tcPr>
            <w:tcW w:w="1640" w:type="dxa"/>
            <w:tcBorders>
              <w:bottom w:val="single" w:sz="18" w:space="0" w:color="00B0F0"/>
            </w:tcBorders>
            <w:shd w:val="clear" w:color="auto" w:fill="auto"/>
            <w:noWrap/>
            <w:vAlign w:val="bottom"/>
            <w:hideMark/>
          </w:tcPr>
          <w:p w:rsidR="00BA26FB" w:rsidRPr="00BF014B" w:rsidRDefault="00BA26FB" w:rsidP="00BA26FB">
            <w:pPr>
              <w:jc w:val="center"/>
              <w:cnfStyle w:val="000000000000"/>
              <w:rPr>
                <w:color w:val="000000"/>
                <w:highlight w:val="yellow"/>
              </w:rPr>
            </w:pPr>
            <w:r>
              <w:rPr>
                <w:color w:val="000000"/>
              </w:rPr>
              <w:t>856658</w:t>
            </w:r>
          </w:p>
        </w:tc>
      </w:tr>
      <w:tr w:rsidR="00BA26FB" w:rsidRPr="00BF014B" w:rsidTr="00134ABB">
        <w:trPr>
          <w:cnfStyle w:val="000000100000"/>
          <w:trHeight w:val="300"/>
        </w:trPr>
        <w:tc>
          <w:tcPr>
            <w:cnfStyle w:val="001000000000"/>
            <w:tcW w:w="2269" w:type="dxa"/>
            <w:tcBorders>
              <w:top w:val="single" w:sz="18" w:space="0" w:color="00B0F0"/>
            </w:tcBorders>
            <w:shd w:val="clear" w:color="auto" w:fill="DEEAF6" w:themeFill="accent5" w:themeFillTint="33"/>
            <w:noWrap/>
            <w:hideMark/>
          </w:tcPr>
          <w:p w:rsidR="00BA26FB" w:rsidRPr="00134ABB" w:rsidRDefault="00BA26FB" w:rsidP="00BA26FB">
            <w:pPr>
              <w:rPr>
                <w:color w:val="000000"/>
              </w:rPr>
            </w:pPr>
            <w:r w:rsidRPr="00134ABB">
              <w:rPr>
                <w:color w:val="000000"/>
              </w:rPr>
              <w:t>TOTAL</w:t>
            </w:r>
          </w:p>
        </w:tc>
        <w:tc>
          <w:tcPr>
            <w:tcW w:w="2268" w:type="dxa"/>
            <w:tcBorders>
              <w:top w:val="single" w:sz="18" w:space="0" w:color="00B0F0"/>
            </w:tcBorders>
            <w:shd w:val="clear" w:color="auto" w:fill="DEEAF6" w:themeFill="accent5" w:themeFillTint="33"/>
          </w:tcPr>
          <w:p w:rsidR="00BA26FB" w:rsidRPr="00134ABB" w:rsidRDefault="00BA26FB" w:rsidP="00BA26FB">
            <w:pPr>
              <w:cnfStyle w:val="000000100000"/>
              <w:rPr>
                <w:b/>
                <w:bCs/>
                <w:color w:val="000000"/>
              </w:rPr>
            </w:pPr>
          </w:p>
        </w:tc>
        <w:tc>
          <w:tcPr>
            <w:tcW w:w="1982" w:type="dxa"/>
            <w:tcBorders>
              <w:top w:val="single" w:sz="18" w:space="0" w:color="00B0F0"/>
              <w:bottom w:val="nil"/>
            </w:tcBorders>
            <w:shd w:val="clear" w:color="auto" w:fill="DEEAF6" w:themeFill="accent5" w:themeFillTint="33"/>
            <w:noWrap/>
            <w:hideMark/>
          </w:tcPr>
          <w:p w:rsidR="00BA26FB" w:rsidRPr="00D904C7" w:rsidRDefault="00BA26FB" w:rsidP="00BA26FB">
            <w:pPr>
              <w:cnfStyle w:val="000000100000"/>
              <w:rPr>
                <w:b/>
                <w:bCs/>
                <w:color w:val="000000"/>
              </w:rPr>
            </w:pPr>
            <w:r>
              <w:rPr>
                <w:b/>
                <w:bCs/>
                <w:color w:val="000000"/>
              </w:rPr>
              <w:t>ONCHO</w:t>
            </w:r>
          </w:p>
        </w:tc>
        <w:tc>
          <w:tcPr>
            <w:tcW w:w="1484" w:type="dxa"/>
            <w:tcBorders>
              <w:top w:val="single" w:sz="18" w:space="0" w:color="00B0F0"/>
              <w:bottom w:val="nil"/>
            </w:tcBorders>
            <w:shd w:val="clear" w:color="auto" w:fill="DEEAF6" w:themeFill="accent5" w:themeFillTint="33"/>
            <w:noWrap/>
            <w:hideMark/>
          </w:tcPr>
          <w:p w:rsidR="00BA26FB" w:rsidRPr="00D904C7" w:rsidRDefault="00BA26FB" w:rsidP="00BA26FB">
            <w:pPr>
              <w:jc w:val="center"/>
              <w:cnfStyle w:val="000000100000"/>
              <w:rPr>
                <w:b/>
                <w:bCs/>
                <w:color w:val="FF0000"/>
              </w:rPr>
            </w:pPr>
            <w:r w:rsidRPr="00D904C7">
              <w:rPr>
                <w:b/>
                <w:bCs/>
              </w:rPr>
              <w:t>27</w:t>
            </w:r>
            <w:r>
              <w:rPr>
                <w:b/>
                <w:bCs/>
              </w:rPr>
              <w:t>1</w:t>
            </w:r>
          </w:p>
        </w:tc>
        <w:tc>
          <w:tcPr>
            <w:tcW w:w="1640" w:type="dxa"/>
            <w:tcBorders>
              <w:top w:val="single" w:sz="18" w:space="0" w:color="00B0F0"/>
              <w:bottom w:val="nil"/>
            </w:tcBorders>
            <w:shd w:val="clear" w:color="auto" w:fill="DEEAF6" w:themeFill="accent5" w:themeFillTint="33"/>
            <w:noWrap/>
            <w:vAlign w:val="center"/>
            <w:hideMark/>
          </w:tcPr>
          <w:p w:rsidR="00BA26FB" w:rsidRPr="00BF014B" w:rsidRDefault="00BA26FB" w:rsidP="00BA26FB">
            <w:pPr>
              <w:jc w:val="center"/>
              <w:cnfStyle w:val="000000100000"/>
              <w:rPr>
                <w:b/>
                <w:bCs/>
                <w:color w:val="000000"/>
                <w:highlight w:val="yellow"/>
              </w:rPr>
            </w:pPr>
            <w:r>
              <w:rPr>
                <w:b/>
                <w:bCs/>
                <w:color w:val="000000"/>
              </w:rPr>
              <w:t>59325609</w:t>
            </w:r>
          </w:p>
        </w:tc>
      </w:tr>
      <w:tr w:rsidR="00BA26FB" w:rsidRPr="00BF014B" w:rsidTr="00134ABB">
        <w:trPr>
          <w:trHeight w:val="300"/>
        </w:trPr>
        <w:tc>
          <w:tcPr>
            <w:cnfStyle w:val="001000000000"/>
            <w:tcW w:w="2269" w:type="dxa"/>
            <w:shd w:val="clear" w:color="auto" w:fill="DEEAF6" w:themeFill="accent5" w:themeFillTint="33"/>
            <w:hideMark/>
          </w:tcPr>
          <w:p w:rsidR="00BA26FB" w:rsidRPr="00134ABB" w:rsidRDefault="00BA26FB" w:rsidP="00BA26FB">
            <w:pPr>
              <w:rPr>
                <w:color w:val="000000"/>
              </w:rPr>
            </w:pPr>
          </w:p>
        </w:tc>
        <w:tc>
          <w:tcPr>
            <w:tcW w:w="2268" w:type="dxa"/>
            <w:shd w:val="clear" w:color="auto" w:fill="DEEAF6" w:themeFill="accent5" w:themeFillTint="33"/>
          </w:tcPr>
          <w:p w:rsidR="00BA26FB" w:rsidRPr="00134ABB" w:rsidRDefault="00BA26FB" w:rsidP="00BA26FB">
            <w:pPr>
              <w:cnfStyle w:val="000000000000"/>
              <w:rPr>
                <w:b/>
                <w:bCs/>
                <w:color w:val="000000"/>
              </w:rPr>
            </w:pPr>
          </w:p>
        </w:tc>
        <w:tc>
          <w:tcPr>
            <w:tcW w:w="1982" w:type="dxa"/>
            <w:tcBorders>
              <w:top w:val="nil"/>
            </w:tcBorders>
            <w:shd w:val="clear" w:color="auto" w:fill="DEEAF6" w:themeFill="accent5" w:themeFillTint="33"/>
            <w:noWrap/>
            <w:hideMark/>
          </w:tcPr>
          <w:p w:rsidR="00BA26FB" w:rsidRPr="00D904C7" w:rsidRDefault="00BA26FB" w:rsidP="00BA26FB">
            <w:pPr>
              <w:cnfStyle w:val="000000000000"/>
              <w:rPr>
                <w:b/>
                <w:bCs/>
                <w:color w:val="000000"/>
              </w:rPr>
            </w:pPr>
            <w:r>
              <w:rPr>
                <w:b/>
                <w:bCs/>
                <w:color w:val="000000"/>
              </w:rPr>
              <w:t>FL</w:t>
            </w:r>
          </w:p>
        </w:tc>
        <w:tc>
          <w:tcPr>
            <w:tcW w:w="1484" w:type="dxa"/>
            <w:tcBorders>
              <w:top w:val="nil"/>
            </w:tcBorders>
            <w:shd w:val="clear" w:color="auto" w:fill="DEEAF6" w:themeFill="accent5" w:themeFillTint="33"/>
            <w:noWrap/>
            <w:hideMark/>
          </w:tcPr>
          <w:p w:rsidR="00BA26FB" w:rsidRPr="00D904C7" w:rsidRDefault="00BA26FB" w:rsidP="00BA26FB">
            <w:pPr>
              <w:jc w:val="center"/>
              <w:cnfStyle w:val="000000000000"/>
              <w:rPr>
                <w:b/>
                <w:bCs/>
                <w:color w:val="000000"/>
              </w:rPr>
            </w:pPr>
            <w:r w:rsidRPr="00D904C7">
              <w:rPr>
                <w:b/>
                <w:bCs/>
                <w:color w:val="000000"/>
              </w:rPr>
              <w:t>245</w:t>
            </w:r>
          </w:p>
        </w:tc>
        <w:tc>
          <w:tcPr>
            <w:tcW w:w="1640" w:type="dxa"/>
            <w:tcBorders>
              <w:top w:val="nil"/>
            </w:tcBorders>
            <w:shd w:val="clear" w:color="auto" w:fill="DEEAF6" w:themeFill="accent5" w:themeFillTint="33"/>
            <w:noWrap/>
            <w:vAlign w:val="center"/>
            <w:hideMark/>
          </w:tcPr>
          <w:p w:rsidR="00BA26FB" w:rsidRPr="00BF014B" w:rsidRDefault="00BA26FB" w:rsidP="00BA26FB">
            <w:pPr>
              <w:jc w:val="center"/>
              <w:cnfStyle w:val="000000000000"/>
              <w:rPr>
                <w:b/>
                <w:bCs/>
                <w:color w:val="000000"/>
                <w:highlight w:val="yellow"/>
              </w:rPr>
            </w:pPr>
            <w:r>
              <w:rPr>
                <w:b/>
                <w:bCs/>
                <w:color w:val="000000"/>
              </w:rPr>
              <w:t>55717559</w:t>
            </w:r>
          </w:p>
        </w:tc>
      </w:tr>
      <w:tr w:rsidR="00BA26FB" w:rsidRPr="00BF014B" w:rsidTr="00134ABB">
        <w:trPr>
          <w:cnfStyle w:val="000000100000"/>
          <w:trHeight w:val="300"/>
        </w:trPr>
        <w:tc>
          <w:tcPr>
            <w:cnfStyle w:val="001000000000"/>
            <w:tcW w:w="2269" w:type="dxa"/>
            <w:shd w:val="clear" w:color="auto" w:fill="DEEAF6" w:themeFill="accent5" w:themeFillTint="33"/>
            <w:hideMark/>
          </w:tcPr>
          <w:p w:rsidR="00BA26FB" w:rsidRPr="00134ABB" w:rsidRDefault="00BA26FB" w:rsidP="00BA26FB">
            <w:pPr>
              <w:rPr>
                <w:color w:val="000000"/>
              </w:rPr>
            </w:pPr>
          </w:p>
        </w:tc>
        <w:tc>
          <w:tcPr>
            <w:tcW w:w="2268" w:type="dxa"/>
            <w:shd w:val="clear" w:color="auto" w:fill="DEEAF6" w:themeFill="accent5" w:themeFillTint="33"/>
          </w:tcPr>
          <w:p w:rsidR="00BA26FB" w:rsidRPr="00134ABB" w:rsidRDefault="00BA26FB" w:rsidP="00BA26FB">
            <w:pPr>
              <w:cnfStyle w:val="000000100000"/>
              <w:rPr>
                <w:b/>
                <w:bCs/>
                <w:color w:val="000000"/>
              </w:rPr>
            </w:pPr>
          </w:p>
        </w:tc>
        <w:tc>
          <w:tcPr>
            <w:tcW w:w="1982" w:type="dxa"/>
            <w:shd w:val="clear" w:color="auto" w:fill="DEEAF6" w:themeFill="accent5" w:themeFillTint="33"/>
            <w:noWrap/>
            <w:hideMark/>
          </w:tcPr>
          <w:p w:rsidR="00BA26FB" w:rsidRPr="00FF38E6" w:rsidRDefault="00BA26FB" w:rsidP="00BA26FB">
            <w:pPr>
              <w:cnfStyle w:val="000000100000"/>
              <w:rPr>
                <w:b/>
                <w:bCs/>
                <w:color w:val="000000"/>
              </w:rPr>
            </w:pPr>
            <w:r w:rsidRPr="00FF38E6">
              <w:rPr>
                <w:b/>
                <w:bCs/>
                <w:color w:val="000000"/>
              </w:rPr>
              <w:t>TRA</w:t>
            </w:r>
          </w:p>
        </w:tc>
        <w:tc>
          <w:tcPr>
            <w:tcW w:w="1484" w:type="dxa"/>
            <w:shd w:val="clear" w:color="auto" w:fill="DEEAF6" w:themeFill="accent5" w:themeFillTint="33"/>
            <w:noWrap/>
            <w:hideMark/>
          </w:tcPr>
          <w:p w:rsidR="00BA26FB" w:rsidRPr="00D904C7" w:rsidRDefault="00BA26FB" w:rsidP="00BA26FB">
            <w:pPr>
              <w:jc w:val="center"/>
              <w:cnfStyle w:val="000000100000"/>
              <w:rPr>
                <w:b/>
                <w:bCs/>
              </w:rPr>
            </w:pPr>
            <w:r w:rsidRPr="00D904C7">
              <w:rPr>
                <w:b/>
                <w:bCs/>
              </w:rPr>
              <w:t>81</w:t>
            </w:r>
          </w:p>
        </w:tc>
        <w:tc>
          <w:tcPr>
            <w:tcW w:w="1640" w:type="dxa"/>
            <w:shd w:val="clear" w:color="auto" w:fill="DEEAF6" w:themeFill="accent5" w:themeFillTint="33"/>
            <w:noWrap/>
            <w:vAlign w:val="center"/>
            <w:hideMark/>
          </w:tcPr>
          <w:p w:rsidR="00BA26FB" w:rsidRPr="00BF014B" w:rsidRDefault="00BA26FB" w:rsidP="00BA26FB">
            <w:pPr>
              <w:jc w:val="center"/>
              <w:cnfStyle w:val="000000100000"/>
              <w:rPr>
                <w:b/>
                <w:bCs/>
                <w:color w:val="000000"/>
                <w:highlight w:val="yellow"/>
              </w:rPr>
            </w:pPr>
            <w:r>
              <w:rPr>
                <w:b/>
                <w:bCs/>
                <w:color w:val="000000"/>
              </w:rPr>
              <w:t>14137541</w:t>
            </w:r>
          </w:p>
        </w:tc>
      </w:tr>
      <w:tr w:rsidR="00BA26FB" w:rsidRPr="00BF014B" w:rsidTr="00134ABB">
        <w:trPr>
          <w:trHeight w:val="300"/>
        </w:trPr>
        <w:tc>
          <w:tcPr>
            <w:cnfStyle w:val="001000000000"/>
            <w:tcW w:w="2269" w:type="dxa"/>
            <w:tcBorders>
              <w:bottom w:val="nil"/>
            </w:tcBorders>
            <w:shd w:val="clear" w:color="auto" w:fill="DEEAF6" w:themeFill="accent5" w:themeFillTint="33"/>
            <w:hideMark/>
          </w:tcPr>
          <w:p w:rsidR="00BA26FB" w:rsidRPr="00134ABB" w:rsidRDefault="00BA26FB" w:rsidP="00BA26FB">
            <w:pPr>
              <w:rPr>
                <w:color w:val="000000"/>
              </w:rPr>
            </w:pPr>
          </w:p>
        </w:tc>
        <w:tc>
          <w:tcPr>
            <w:tcW w:w="2268" w:type="dxa"/>
            <w:tcBorders>
              <w:bottom w:val="nil"/>
            </w:tcBorders>
            <w:shd w:val="clear" w:color="auto" w:fill="DEEAF6" w:themeFill="accent5" w:themeFillTint="33"/>
          </w:tcPr>
          <w:p w:rsidR="00BA26FB" w:rsidRPr="00134ABB" w:rsidRDefault="00BA26FB" w:rsidP="00BA26FB">
            <w:pPr>
              <w:cnfStyle w:val="000000000000"/>
              <w:rPr>
                <w:b/>
                <w:bCs/>
                <w:color w:val="000000"/>
              </w:rPr>
            </w:pPr>
          </w:p>
        </w:tc>
        <w:tc>
          <w:tcPr>
            <w:tcW w:w="1982" w:type="dxa"/>
            <w:tcBorders>
              <w:bottom w:val="nil"/>
            </w:tcBorders>
            <w:shd w:val="clear" w:color="auto" w:fill="DEEAF6" w:themeFill="accent5" w:themeFillTint="33"/>
            <w:noWrap/>
            <w:hideMark/>
          </w:tcPr>
          <w:p w:rsidR="00BA26FB" w:rsidRPr="00D904C7" w:rsidRDefault="00BA26FB" w:rsidP="00BA26FB">
            <w:pPr>
              <w:cnfStyle w:val="000000000000"/>
              <w:rPr>
                <w:b/>
                <w:bCs/>
                <w:color w:val="000000"/>
              </w:rPr>
            </w:pPr>
            <w:r>
              <w:rPr>
                <w:b/>
                <w:bCs/>
                <w:color w:val="000000"/>
              </w:rPr>
              <w:t>SCH</w:t>
            </w:r>
          </w:p>
        </w:tc>
        <w:tc>
          <w:tcPr>
            <w:tcW w:w="1484" w:type="dxa"/>
            <w:tcBorders>
              <w:bottom w:val="nil"/>
            </w:tcBorders>
            <w:shd w:val="clear" w:color="auto" w:fill="DEEAF6" w:themeFill="accent5" w:themeFillTint="33"/>
            <w:noWrap/>
            <w:hideMark/>
          </w:tcPr>
          <w:p w:rsidR="00BA26FB" w:rsidRPr="00D904C7" w:rsidRDefault="00BA26FB" w:rsidP="00BA26FB">
            <w:pPr>
              <w:jc w:val="center"/>
              <w:cnfStyle w:val="000000000000"/>
              <w:rPr>
                <w:b/>
                <w:bCs/>
                <w:color w:val="000000"/>
              </w:rPr>
            </w:pPr>
            <w:r w:rsidRPr="00D904C7">
              <w:rPr>
                <w:b/>
                <w:bCs/>
                <w:color w:val="000000"/>
              </w:rPr>
              <w:t>357</w:t>
            </w:r>
          </w:p>
        </w:tc>
        <w:tc>
          <w:tcPr>
            <w:tcW w:w="1640" w:type="dxa"/>
            <w:tcBorders>
              <w:bottom w:val="nil"/>
            </w:tcBorders>
            <w:shd w:val="clear" w:color="auto" w:fill="DEEAF6" w:themeFill="accent5" w:themeFillTint="33"/>
            <w:noWrap/>
            <w:vAlign w:val="center"/>
            <w:hideMark/>
          </w:tcPr>
          <w:p w:rsidR="00BA26FB" w:rsidRPr="00BF014B" w:rsidRDefault="00BA26FB" w:rsidP="00BA26FB">
            <w:pPr>
              <w:jc w:val="center"/>
              <w:cnfStyle w:val="000000000000"/>
              <w:rPr>
                <w:b/>
                <w:bCs/>
                <w:color w:val="000000"/>
                <w:highlight w:val="yellow"/>
              </w:rPr>
            </w:pPr>
            <w:r>
              <w:rPr>
                <w:b/>
                <w:bCs/>
                <w:color w:val="000000"/>
              </w:rPr>
              <w:t>29916573</w:t>
            </w:r>
          </w:p>
        </w:tc>
      </w:tr>
      <w:tr w:rsidR="00BA26FB" w:rsidRPr="00BF014B" w:rsidTr="00134ABB">
        <w:trPr>
          <w:cnfStyle w:val="000000100000"/>
          <w:trHeight w:val="300"/>
        </w:trPr>
        <w:tc>
          <w:tcPr>
            <w:cnfStyle w:val="001000000000"/>
            <w:tcW w:w="2269" w:type="dxa"/>
            <w:tcBorders>
              <w:top w:val="nil"/>
              <w:bottom w:val="single" w:sz="18" w:space="0" w:color="00B0F0"/>
            </w:tcBorders>
            <w:shd w:val="clear" w:color="auto" w:fill="DEEAF6" w:themeFill="accent5" w:themeFillTint="33"/>
            <w:hideMark/>
          </w:tcPr>
          <w:p w:rsidR="00BA26FB" w:rsidRPr="00134ABB" w:rsidRDefault="00BA26FB" w:rsidP="00BA26FB">
            <w:pPr>
              <w:rPr>
                <w:color w:val="000000"/>
              </w:rPr>
            </w:pPr>
          </w:p>
        </w:tc>
        <w:tc>
          <w:tcPr>
            <w:tcW w:w="2268" w:type="dxa"/>
            <w:tcBorders>
              <w:top w:val="nil"/>
              <w:bottom w:val="single" w:sz="18" w:space="0" w:color="00B0F0"/>
            </w:tcBorders>
            <w:shd w:val="clear" w:color="auto" w:fill="DEEAF6" w:themeFill="accent5" w:themeFillTint="33"/>
          </w:tcPr>
          <w:p w:rsidR="00BA26FB" w:rsidRPr="00134ABB" w:rsidRDefault="00BA26FB" w:rsidP="00BA26FB">
            <w:pPr>
              <w:cnfStyle w:val="000000100000"/>
              <w:rPr>
                <w:b/>
                <w:bCs/>
                <w:color w:val="000000"/>
              </w:rPr>
            </w:pPr>
          </w:p>
        </w:tc>
        <w:tc>
          <w:tcPr>
            <w:tcW w:w="1982" w:type="dxa"/>
            <w:tcBorders>
              <w:top w:val="nil"/>
              <w:bottom w:val="single" w:sz="18" w:space="0" w:color="00B0F0"/>
            </w:tcBorders>
            <w:shd w:val="clear" w:color="auto" w:fill="DEEAF6" w:themeFill="accent5" w:themeFillTint="33"/>
            <w:noWrap/>
            <w:hideMark/>
          </w:tcPr>
          <w:p w:rsidR="00BA26FB" w:rsidRPr="00D904C7" w:rsidRDefault="00BA26FB" w:rsidP="00BA26FB">
            <w:pPr>
              <w:cnfStyle w:val="000000100000"/>
              <w:rPr>
                <w:b/>
                <w:bCs/>
                <w:color w:val="000000"/>
              </w:rPr>
            </w:pPr>
            <w:r>
              <w:rPr>
                <w:b/>
                <w:bCs/>
                <w:color w:val="000000"/>
              </w:rPr>
              <w:t>GH</w:t>
            </w:r>
          </w:p>
        </w:tc>
        <w:tc>
          <w:tcPr>
            <w:tcW w:w="1484" w:type="dxa"/>
            <w:tcBorders>
              <w:top w:val="nil"/>
              <w:bottom w:val="single" w:sz="18" w:space="0" w:color="00B0F0"/>
            </w:tcBorders>
            <w:shd w:val="clear" w:color="auto" w:fill="DEEAF6" w:themeFill="accent5" w:themeFillTint="33"/>
            <w:noWrap/>
            <w:hideMark/>
          </w:tcPr>
          <w:p w:rsidR="00BA26FB" w:rsidRPr="00D904C7" w:rsidRDefault="00BA26FB" w:rsidP="00BA26FB">
            <w:pPr>
              <w:jc w:val="center"/>
              <w:cnfStyle w:val="000000100000"/>
              <w:rPr>
                <w:b/>
                <w:bCs/>
                <w:color w:val="FF0000"/>
              </w:rPr>
            </w:pPr>
            <w:r w:rsidRPr="00D904C7">
              <w:rPr>
                <w:b/>
                <w:bCs/>
              </w:rPr>
              <w:t>284</w:t>
            </w:r>
          </w:p>
        </w:tc>
        <w:tc>
          <w:tcPr>
            <w:tcW w:w="1640" w:type="dxa"/>
            <w:tcBorders>
              <w:top w:val="nil"/>
              <w:bottom w:val="single" w:sz="18" w:space="0" w:color="00B0F0"/>
            </w:tcBorders>
            <w:shd w:val="clear" w:color="auto" w:fill="DEEAF6" w:themeFill="accent5" w:themeFillTint="33"/>
            <w:noWrap/>
            <w:vAlign w:val="center"/>
            <w:hideMark/>
          </w:tcPr>
          <w:p w:rsidR="00BA26FB" w:rsidRPr="00BF014B" w:rsidRDefault="00BA26FB" w:rsidP="00BA26FB">
            <w:pPr>
              <w:jc w:val="center"/>
              <w:cnfStyle w:val="000000100000"/>
              <w:rPr>
                <w:b/>
                <w:bCs/>
                <w:color w:val="000000"/>
                <w:highlight w:val="yellow"/>
              </w:rPr>
            </w:pPr>
            <w:r>
              <w:rPr>
                <w:b/>
                <w:bCs/>
                <w:color w:val="000000"/>
              </w:rPr>
              <w:t>20942253</w:t>
            </w:r>
          </w:p>
        </w:tc>
      </w:tr>
    </w:tbl>
    <w:p w:rsidR="00082782" w:rsidRDefault="00082782" w:rsidP="00082782">
      <w:pPr>
        <w:autoSpaceDE w:val="0"/>
        <w:spacing w:line="360" w:lineRule="auto"/>
        <w:jc w:val="both"/>
        <w:rPr>
          <w:b/>
        </w:rPr>
      </w:pPr>
    </w:p>
    <w:p w:rsidR="00A3701D" w:rsidRDefault="00A3701D" w:rsidP="00082782">
      <w:pPr>
        <w:autoSpaceDE w:val="0"/>
        <w:spacing w:line="360" w:lineRule="auto"/>
        <w:jc w:val="both"/>
        <w:rPr>
          <w:b/>
        </w:rPr>
      </w:pPr>
    </w:p>
    <w:p w:rsidR="00A3701D" w:rsidRDefault="00A3701D" w:rsidP="00082782">
      <w:pPr>
        <w:autoSpaceDE w:val="0"/>
        <w:spacing w:line="360" w:lineRule="auto"/>
        <w:jc w:val="both"/>
        <w:rPr>
          <w:b/>
        </w:rPr>
      </w:pPr>
    </w:p>
    <w:p w:rsidR="00A3701D" w:rsidRDefault="00A3701D" w:rsidP="00082782">
      <w:pPr>
        <w:autoSpaceDE w:val="0"/>
        <w:spacing w:line="360" w:lineRule="auto"/>
        <w:jc w:val="both"/>
        <w:rPr>
          <w:b/>
        </w:rPr>
      </w:pPr>
    </w:p>
    <w:p w:rsidR="00A3701D" w:rsidRDefault="00A3701D" w:rsidP="00082782">
      <w:pPr>
        <w:autoSpaceDE w:val="0"/>
        <w:spacing w:line="360" w:lineRule="auto"/>
        <w:jc w:val="both"/>
        <w:rPr>
          <w:b/>
        </w:rPr>
      </w:pPr>
    </w:p>
    <w:p w:rsidR="00A3701D" w:rsidRDefault="00A3701D" w:rsidP="00082782">
      <w:pPr>
        <w:autoSpaceDE w:val="0"/>
        <w:spacing w:line="360" w:lineRule="auto"/>
        <w:jc w:val="both"/>
        <w:rPr>
          <w:b/>
        </w:rPr>
      </w:pPr>
    </w:p>
    <w:p w:rsidR="00A3701D" w:rsidRPr="00D904C7" w:rsidRDefault="00A3701D" w:rsidP="00082782">
      <w:pPr>
        <w:autoSpaceDE w:val="0"/>
        <w:spacing w:line="360" w:lineRule="auto"/>
        <w:jc w:val="both"/>
        <w:rPr>
          <w:b/>
        </w:rPr>
      </w:pPr>
    </w:p>
    <w:p w:rsidR="00082782" w:rsidRPr="00D904C7" w:rsidRDefault="00082782" w:rsidP="00082782">
      <w:pPr>
        <w:autoSpaceDE w:val="0"/>
        <w:spacing w:before="480" w:line="360" w:lineRule="auto"/>
        <w:jc w:val="both"/>
      </w:pPr>
      <w:r w:rsidRPr="00811B2E">
        <w:rPr>
          <w:b/>
        </w:rPr>
        <w:t>Tableau 2</w:t>
      </w:r>
      <w:r w:rsidRPr="00811B2E">
        <w:t> : Cibles de traitement des MTN-CTP par Coordination, Année 202</w:t>
      </w:r>
      <w:r w:rsidR="007F2F28" w:rsidRPr="00811B2E">
        <w:t>4</w:t>
      </w:r>
    </w:p>
    <w:tbl>
      <w:tblPr>
        <w:tblStyle w:val="ListTable6Colorful"/>
        <w:tblW w:w="9906" w:type="dxa"/>
        <w:jc w:val="center"/>
        <w:tblLook w:val="04A0"/>
      </w:tblPr>
      <w:tblGrid>
        <w:gridCol w:w="1701"/>
        <w:gridCol w:w="708"/>
        <w:gridCol w:w="1134"/>
        <w:gridCol w:w="610"/>
        <w:gridCol w:w="1267"/>
        <w:gridCol w:w="437"/>
        <w:gridCol w:w="855"/>
        <w:gridCol w:w="494"/>
        <w:gridCol w:w="1207"/>
        <w:gridCol w:w="547"/>
        <w:gridCol w:w="946"/>
      </w:tblGrid>
      <w:tr w:rsidR="00E83E86" w:rsidRPr="00E83E86" w:rsidTr="00CB1097">
        <w:trPr>
          <w:cnfStyle w:val="100000000000"/>
          <w:trHeight w:val="403"/>
          <w:jc w:val="center"/>
        </w:trPr>
        <w:tc>
          <w:tcPr>
            <w:cnfStyle w:val="001000000000"/>
            <w:tcW w:w="1701" w:type="dxa"/>
            <w:vMerge w:val="restart"/>
            <w:tcBorders>
              <w:top w:val="single" w:sz="18" w:space="0" w:color="00B0F0"/>
            </w:tcBorders>
            <w:shd w:val="clear" w:color="auto" w:fill="auto"/>
            <w:noWrap/>
            <w:vAlign w:val="center"/>
            <w:hideMark/>
          </w:tcPr>
          <w:p w:rsidR="00082782" w:rsidRPr="00E83E86" w:rsidRDefault="00082782" w:rsidP="000003B6">
            <w:pPr>
              <w:rPr>
                <w:b w:val="0"/>
                <w:bCs w:val="0"/>
                <w:color w:val="000000"/>
                <w:sz w:val="18"/>
                <w:szCs w:val="18"/>
              </w:rPr>
            </w:pPr>
            <w:r w:rsidRPr="00E83E86">
              <w:rPr>
                <w:color w:val="000000"/>
                <w:sz w:val="18"/>
                <w:szCs w:val="18"/>
              </w:rPr>
              <w:t>COORDINATION</w:t>
            </w:r>
          </w:p>
        </w:tc>
        <w:tc>
          <w:tcPr>
            <w:tcW w:w="1842" w:type="dxa"/>
            <w:gridSpan w:val="2"/>
            <w:tcBorders>
              <w:top w:val="single" w:sz="18" w:space="0" w:color="00B0F0"/>
              <w:bottom w:val="single" w:sz="18" w:space="0" w:color="00B0F0"/>
            </w:tcBorders>
            <w:shd w:val="clear" w:color="auto" w:fill="auto"/>
            <w:noWrap/>
            <w:vAlign w:val="center"/>
            <w:hideMark/>
          </w:tcPr>
          <w:p w:rsidR="00082782" w:rsidRPr="00E83E86" w:rsidRDefault="00082782" w:rsidP="000003B6">
            <w:pPr>
              <w:jc w:val="center"/>
              <w:cnfStyle w:val="100000000000"/>
              <w:rPr>
                <w:b w:val="0"/>
                <w:bCs w:val="0"/>
                <w:color w:val="000000"/>
                <w:sz w:val="18"/>
                <w:szCs w:val="18"/>
              </w:rPr>
            </w:pPr>
            <w:r w:rsidRPr="00E83E86">
              <w:rPr>
                <w:color w:val="000000"/>
                <w:sz w:val="18"/>
                <w:szCs w:val="18"/>
              </w:rPr>
              <w:t>ONCHO</w:t>
            </w:r>
          </w:p>
        </w:tc>
        <w:tc>
          <w:tcPr>
            <w:tcW w:w="1877" w:type="dxa"/>
            <w:gridSpan w:val="2"/>
            <w:tcBorders>
              <w:top w:val="single" w:sz="18" w:space="0" w:color="00B0F0"/>
              <w:bottom w:val="single" w:sz="18" w:space="0" w:color="00B0F0"/>
            </w:tcBorders>
            <w:shd w:val="clear" w:color="auto" w:fill="auto"/>
            <w:noWrap/>
            <w:vAlign w:val="center"/>
            <w:hideMark/>
          </w:tcPr>
          <w:p w:rsidR="00082782" w:rsidRPr="00E83E86" w:rsidRDefault="00082782" w:rsidP="000003B6">
            <w:pPr>
              <w:jc w:val="center"/>
              <w:cnfStyle w:val="100000000000"/>
              <w:rPr>
                <w:b w:val="0"/>
                <w:bCs w:val="0"/>
                <w:color w:val="000000"/>
                <w:sz w:val="18"/>
                <w:szCs w:val="18"/>
              </w:rPr>
            </w:pPr>
            <w:r w:rsidRPr="00E83E86">
              <w:rPr>
                <w:color w:val="000000"/>
                <w:sz w:val="18"/>
                <w:szCs w:val="18"/>
              </w:rPr>
              <w:t>FL</w:t>
            </w:r>
          </w:p>
        </w:tc>
        <w:tc>
          <w:tcPr>
            <w:tcW w:w="1292" w:type="dxa"/>
            <w:gridSpan w:val="2"/>
            <w:tcBorders>
              <w:top w:val="single" w:sz="18" w:space="0" w:color="00B0F0"/>
              <w:bottom w:val="single" w:sz="18" w:space="0" w:color="00B0F0"/>
            </w:tcBorders>
            <w:shd w:val="clear" w:color="auto" w:fill="auto"/>
            <w:noWrap/>
            <w:vAlign w:val="center"/>
            <w:hideMark/>
          </w:tcPr>
          <w:p w:rsidR="00082782" w:rsidRPr="00E83E86" w:rsidRDefault="00082782" w:rsidP="000003B6">
            <w:pPr>
              <w:jc w:val="center"/>
              <w:cnfStyle w:val="100000000000"/>
              <w:rPr>
                <w:b w:val="0"/>
                <w:bCs w:val="0"/>
                <w:color w:val="000000"/>
                <w:sz w:val="18"/>
                <w:szCs w:val="18"/>
              </w:rPr>
            </w:pPr>
            <w:r w:rsidRPr="00E83E86">
              <w:rPr>
                <w:color w:val="000000"/>
                <w:sz w:val="18"/>
                <w:szCs w:val="18"/>
              </w:rPr>
              <w:t>TRA</w:t>
            </w:r>
          </w:p>
        </w:tc>
        <w:tc>
          <w:tcPr>
            <w:tcW w:w="1701" w:type="dxa"/>
            <w:gridSpan w:val="2"/>
            <w:tcBorders>
              <w:top w:val="single" w:sz="18" w:space="0" w:color="00B0F0"/>
              <w:bottom w:val="single" w:sz="18" w:space="0" w:color="00B0F0"/>
            </w:tcBorders>
            <w:shd w:val="clear" w:color="auto" w:fill="auto"/>
            <w:noWrap/>
            <w:vAlign w:val="center"/>
            <w:hideMark/>
          </w:tcPr>
          <w:p w:rsidR="00082782" w:rsidRPr="00E83E86" w:rsidRDefault="00082782" w:rsidP="000003B6">
            <w:pPr>
              <w:jc w:val="center"/>
              <w:cnfStyle w:val="100000000000"/>
              <w:rPr>
                <w:b w:val="0"/>
                <w:bCs w:val="0"/>
                <w:color w:val="000000"/>
                <w:sz w:val="18"/>
                <w:szCs w:val="18"/>
              </w:rPr>
            </w:pPr>
            <w:r w:rsidRPr="00E83E86">
              <w:rPr>
                <w:color w:val="000000"/>
                <w:sz w:val="18"/>
                <w:szCs w:val="18"/>
              </w:rPr>
              <w:t>SCH</w:t>
            </w:r>
          </w:p>
        </w:tc>
        <w:tc>
          <w:tcPr>
            <w:tcW w:w="1493" w:type="dxa"/>
            <w:gridSpan w:val="2"/>
            <w:tcBorders>
              <w:top w:val="single" w:sz="18" w:space="0" w:color="00B0F0"/>
              <w:bottom w:val="single" w:sz="18" w:space="0" w:color="00B0F0"/>
            </w:tcBorders>
            <w:shd w:val="clear" w:color="auto" w:fill="auto"/>
            <w:noWrap/>
            <w:vAlign w:val="center"/>
            <w:hideMark/>
          </w:tcPr>
          <w:p w:rsidR="00082782" w:rsidRPr="00E83E86" w:rsidRDefault="00082782" w:rsidP="000003B6">
            <w:pPr>
              <w:jc w:val="center"/>
              <w:cnfStyle w:val="100000000000"/>
              <w:rPr>
                <w:b w:val="0"/>
                <w:bCs w:val="0"/>
                <w:color w:val="000000"/>
                <w:sz w:val="18"/>
                <w:szCs w:val="18"/>
              </w:rPr>
            </w:pPr>
            <w:r w:rsidRPr="00E83E86">
              <w:rPr>
                <w:color w:val="000000"/>
                <w:sz w:val="18"/>
                <w:szCs w:val="18"/>
              </w:rPr>
              <w:t>G</w:t>
            </w:r>
            <w:r w:rsidR="007F2F28" w:rsidRPr="00E83E86">
              <w:rPr>
                <w:b w:val="0"/>
                <w:bCs w:val="0"/>
                <w:color w:val="000000"/>
                <w:sz w:val="18"/>
                <w:szCs w:val="18"/>
              </w:rPr>
              <w:t>H</w:t>
            </w:r>
          </w:p>
        </w:tc>
      </w:tr>
      <w:tr w:rsidR="00CB1097" w:rsidRPr="00E83E86" w:rsidTr="00CB1097">
        <w:trPr>
          <w:cnfStyle w:val="000000100000"/>
          <w:trHeight w:val="381"/>
          <w:jc w:val="center"/>
        </w:trPr>
        <w:tc>
          <w:tcPr>
            <w:cnfStyle w:val="001000000000"/>
            <w:tcW w:w="1701" w:type="dxa"/>
            <w:vMerge/>
            <w:tcBorders>
              <w:bottom w:val="single" w:sz="18" w:space="0" w:color="00B0F0"/>
            </w:tcBorders>
            <w:shd w:val="clear" w:color="auto" w:fill="auto"/>
            <w:hideMark/>
          </w:tcPr>
          <w:p w:rsidR="007F2F28" w:rsidRPr="00E83E86" w:rsidRDefault="007F2F28" w:rsidP="007F2F28">
            <w:pPr>
              <w:rPr>
                <w:b w:val="0"/>
                <w:bCs w:val="0"/>
                <w:color w:val="000000"/>
                <w:sz w:val="18"/>
                <w:szCs w:val="18"/>
              </w:rPr>
            </w:pPr>
          </w:p>
        </w:tc>
        <w:tc>
          <w:tcPr>
            <w:tcW w:w="708" w:type="dxa"/>
            <w:tcBorders>
              <w:top w:val="single" w:sz="18" w:space="0" w:color="00B0F0"/>
              <w:bottom w:val="single" w:sz="18" w:space="0" w:color="00B0F0"/>
            </w:tcBorders>
            <w:shd w:val="clear" w:color="auto" w:fill="auto"/>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ZS</w:t>
            </w:r>
          </w:p>
        </w:tc>
        <w:tc>
          <w:tcPr>
            <w:tcW w:w="1134" w:type="dxa"/>
            <w:tcBorders>
              <w:top w:val="single" w:sz="18" w:space="0" w:color="00B0F0"/>
              <w:bottom w:val="single" w:sz="18" w:space="0" w:color="00B0F0"/>
            </w:tcBorders>
            <w:shd w:val="clear" w:color="auto" w:fill="auto"/>
            <w:noWrap/>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POP.</w:t>
            </w:r>
          </w:p>
        </w:tc>
        <w:tc>
          <w:tcPr>
            <w:tcW w:w="610" w:type="dxa"/>
            <w:tcBorders>
              <w:top w:val="single" w:sz="18" w:space="0" w:color="00B0F0"/>
              <w:bottom w:val="single" w:sz="18" w:space="0" w:color="00B0F0"/>
            </w:tcBorders>
            <w:shd w:val="clear" w:color="auto" w:fill="auto"/>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ZS</w:t>
            </w:r>
          </w:p>
        </w:tc>
        <w:tc>
          <w:tcPr>
            <w:tcW w:w="1267" w:type="dxa"/>
            <w:tcBorders>
              <w:top w:val="single" w:sz="18" w:space="0" w:color="00B0F0"/>
              <w:bottom w:val="single" w:sz="18" w:space="0" w:color="00B0F0"/>
            </w:tcBorders>
            <w:shd w:val="clear" w:color="auto" w:fill="auto"/>
            <w:noWrap/>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POP.</w:t>
            </w:r>
          </w:p>
        </w:tc>
        <w:tc>
          <w:tcPr>
            <w:tcW w:w="437" w:type="dxa"/>
            <w:tcBorders>
              <w:top w:val="single" w:sz="18" w:space="0" w:color="00B0F0"/>
              <w:bottom w:val="single" w:sz="18" w:space="0" w:color="00B0F0"/>
            </w:tcBorders>
            <w:shd w:val="clear" w:color="auto" w:fill="auto"/>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ZS</w:t>
            </w:r>
          </w:p>
        </w:tc>
        <w:tc>
          <w:tcPr>
            <w:tcW w:w="855" w:type="dxa"/>
            <w:tcBorders>
              <w:top w:val="single" w:sz="18" w:space="0" w:color="00B0F0"/>
              <w:bottom w:val="single" w:sz="18" w:space="0" w:color="00B0F0"/>
            </w:tcBorders>
            <w:shd w:val="clear" w:color="auto" w:fill="auto"/>
            <w:noWrap/>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POP.</w:t>
            </w:r>
          </w:p>
        </w:tc>
        <w:tc>
          <w:tcPr>
            <w:tcW w:w="494" w:type="dxa"/>
            <w:tcBorders>
              <w:top w:val="single" w:sz="18" w:space="0" w:color="00B0F0"/>
              <w:bottom w:val="single" w:sz="18" w:space="0" w:color="00B0F0"/>
            </w:tcBorders>
            <w:shd w:val="clear" w:color="auto" w:fill="auto"/>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ZS</w:t>
            </w:r>
          </w:p>
        </w:tc>
        <w:tc>
          <w:tcPr>
            <w:tcW w:w="1207" w:type="dxa"/>
            <w:tcBorders>
              <w:top w:val="single" w:sz="18" w:space="0" w:color="00B0F0"/>
              <w:bottom w:val="single" w:sz="18" w:space="0" w:color="00B0F0"/>
            </w:tcBorders>
            <w:shd w:val="clear" w:color="auto" w:fill="auto"/>
            <w:noWrap/>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POP.</w:t>
            </w:r>
          </w:p>
        </w:tc>
        <w:tc>
          <w:tcPr>
            <w:tcW w:w="547" w:type="dxa"/>
            <w:tcBorders>
              <w:top w:val="single" w:sz="18" w:space="0" w:color="00B0F0"/>
              <w:bottom w:val="single" w:sz="18" w:space="0" w:color="00B0F0"/>
            </w:tcBorders>
            <w:shd w:val="clear" w:color="auto" w:fill="auto"/>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ZS</w:t>
            </w:r>
          </w:p>
        </w:tc>
        <w:tc>
          <w:tcPr>
            <w:tcW w:w="946" w:type="dxa"/>
            <w:tcBorders>
              <w:top w:val="single" w:sz="18" w:space="0" w:color="00B0F0"/>
              <w:bottom w:val="single" w:sz="18" w:space="0" w:color="00B0F0"/>
            </w:tcBorders>
            <w:shd w:val="clear" w:color="auto" w:fill="auto"/>
            <w:noWrap/>
            <w:vAlign w:val="center"/>
            <w:hideMark/>
          </w:tcPr>
          <w:p w:rsidR="007F2F28" w:rsidRPr="00E83E86" w:rsidRDefault="007F2F28" w:rsidP="000003B6">
            <w:pPr>
              <w:jc w:val="center"/>
              <w:cnfStyle w:val="000000100000"/>
              <w:rPr>
                <w:b/>
                <w:bCs/>
                <w:color w:val="000000"/>
                <w:sz w:val="18"/>
                <w:szCs w:val="18"/>
              </w:rPr>
            </w:pPr>
            <w:r w:rsidRPr="00E83E86">
              <w:rPr>
                <w:b/>
                <w:bCs/>
                <w:color w:val="000000"/>
                <w:sz w:val="18"/>
                <w:szCs w:val="18"/>
              </w:rPr>
              <w:t>POP.</w:t>
            </w:r>
          </w:p>
        </w:tc>
      </w:tr>
      <w:tr w:rsidR="00CB1097" w:rsidRPr="00E83E86" w:rsidTr="00CB1097">
        <w:trPr>
          <w:trHeight w:val="464"/>
          <w:jc w:val="center"/>
        </w:trPr>
        <w:tc>
          <w:tcPr>
            <w:cnfStyle w:val="001000000000"/>
            <w:tcW w:w="1701" w:type="dxa"/>
            <w:tcBorders>
              <w:top w:val="single" w:sz="18" w:space="0" w:color="00B0F0"/>
            </w:tcBorders>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BAS UELE</w:t>
            </w:r>
          </w:p>
        </w:tc>
        <w:tc>
          <w:tcPr>
            <w:tcW w:w="708"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11</w:t>
            </w:r>
          </w:p>
        </w:tc>
        <w:tc>
          <w:tcPr>
            <w:tcW w:w="1134"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1690938</w:t>
            </w:r>
          </w:p>
        </w:tc>
        <w:tc>
          <w:tcPr>
            <w:tcW w:w="610"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7</w:t>
            </w:r>
          </w:p>
        </w:tc>
        <w:tc>
          <w:tcPr>
            <w:tcW w:w="1267"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1133538</w:t>
            </w:r>
          </w:p>
        </w:tc>
        <w:tc>
          <w:tcPr>
            <w:tcW w:w="437" w:type="dxa"/>
            <w:tcBorders>
              <w:top w:val="single" w:sz="18" w:space="0" w:color="00B0F0"/>
            </w:tcBorders>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tcBorders>
              <w:top w:val="single" w:sz="18" w:space="0" w:color="00B0F0"/>
            </w:tcBorders>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6</w:t>
            </w:r>
          </w:p>
        </w:tc>
        <w:tc>
          <w:tcPr>
            <w:tcW w:w="1207"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298091</w:t>
            </w:r>
          </w:p>
        </w:tc>
        <w:tc>
          <w:tcPr>
            <w:tcW w:w="547"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9</w:t>
            </w:r>
          </w:p>
        </w:tc>
        <w:tc>
          <w:tcPr>
            <w:tcW w:w="946" w:type="dxa"/>
            <w:tcBorders>
              <w:top w:val="single" w:sz="18" w:space="0" w:color="00B0F0"/>
            </w:tcBorders>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454902</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BENI BUTEMBO</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2325200</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5</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1434618</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6</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412840</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14</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1045954</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EQUATEUR</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9</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1785194</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11</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2191370</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186132</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13</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840661</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HAUT UELE</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1925516</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9</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1753235</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210843</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highlight w:val="green"/>
              </w:rPr>
            </w:pPr>
            <w:r w:rsidRPr="00E83E86">
              <w:rPr>
                <w:rFonts w:ascii="Arial Narrow" w:hAnsi="Arial Narrow" w:cs="Calibri"/>
                <w:color w:val="000000"/>
                <w:sz w:val="18"/>
                <w:szCs w:val="18"/>
              </w:rPr>
              <w:t>ITURI NORD</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1738506</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421537</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3</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147204</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136743</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ITURI SUD</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12</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2126828</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11</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1755442</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13</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640948</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5</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131853</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KASAI KANANGA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26</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5867965</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41491</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25</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1865122</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KASAI MBUJI</w:t>
            </w:r>
            <w:r w:rsidR="00CB1097">
              <w:rPr>
                <w:rFonts w:ascii="Arial Narrow" w:hAnsi="Arial Narrow" w:cs="Calibri"/>
                <w:color w:val="000000"/>
                <w:sz w:val="18"/>
                <w:szCs w:val="18"/>
              </w:rPr>
              <w:t>-</w:t>
            </w:r>
            <w:r w:rsidRPr="00E83E86">
              <w:rPr>
                <w:rFonts w:ascii="Arial Narrow" w:hAnsi="Arial Narrow" w:cs="Calibri"/>
                <w:color w:val="000000"/>
                <w:sz w:val="18"/>
                <w:szCs w:val="18"/>
              </w:rPr>
              <w:t>MAYI</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9</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2300679</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14</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1533399</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4</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440268</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KASAI TSHIKAPA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18</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4594825</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855"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260512</w:t>
            </w: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594008</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KATANGA NORD</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516154</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398736</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8</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833315</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89432</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KATANGA SUD</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1662449</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2817425</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11</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1016848</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279323</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KINSHASA</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767985</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144034</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11</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1132874</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KONGO CENTRAL</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14</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1928501</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231718</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21</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1091439</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25</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1044781</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KWANGO</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8</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1689305</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642921</w:t>
            </w:r>
          </w:p>
        </w:tc>
        <w:tc>
          <w:tcPr>
            <w:tcW w:w="43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w:t>
            </w:r>
          </w:p>
        </w:tc>
        <w:tc>
          <w:tcPr>
            <w:tcW w:w="855"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446999</w:t>
            </w: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703842</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KWILU</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2749469</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243774</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49145</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11</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1138101</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LOMAMI</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15</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4430078</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329309</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755612</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237831</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LUALABA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309198</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107811</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66873</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MANIEMA</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16</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2944450</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5</w:t>
            </w:r>
          </w:p>
        </w:tc>
        <w:tc>
          <w:tcPr>
            <w:tcW w:w="855"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1037539</w:t>
            </w: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17</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1155596</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17</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1066157</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MASISI WALIKALE</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6</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1573399</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3</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592285</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6</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569121</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869409</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MAI NDOMBE</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282968</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13</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2114670</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highlight w:val="yellow"/>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highlight w:val="yellow"/>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9</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689669</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MONGALA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2089508</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1330157</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6</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564166</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NORD UBANGI</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9</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1419821</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9</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1689876</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6</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357400</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339049</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RUTSHURU GOMA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3</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868415</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center"/>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center"/>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499568</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7</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756274</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SANKURU</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1678189</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0</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16</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894179</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SUD KIVU</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394814</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17</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4252436</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13</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1033838</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22</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1892756</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lastRenderedPageBreak/>
              <w:t>SUD UBANGI</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10</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2175203</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13</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3285074</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9</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742778</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11</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864210</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rPr>
            </w:pPr>
            <w:r w:rsidRPr="00E83E86">
              <w:rPr>
                <w:rFonts w:ascii="Arial Narrow" w:hAnsi="Arial Narrow" w:cs="Calibri"/>
                <w:color w:val="000000"/>
                <w:sz w:val="18"/>
                <w:szCs w:val="18"/>
              </w:rPr>
              <w:t>TANGAN</w:t>
            </w:r>
            <w:r>
              <w:rPr>
                <w:rFonts w:ascii="Arial Narrow" w:hAnsi="Arial Narrow" w:cs="Calibri"/>
                <w:color w:val="000000"/>
                <w:sz w:val="18"/>
                <w:szCs w:val="18"/>
              </w:rPr>
              <w:t>Y</w:t>
            </w:r>
            <w:r w:rsidRPr="00E83E86">
              <w:rPr>
                <w:rFonts w:ascii="Arial Narrow" w:hAnsi="Arial Narrow" w:cs="Calibri"/>
                <w:color w:val="000000"/>
                <w:sz w:val="18"/>
                <w:szCs w:val="18"/>
              </w:rPr>
              <w:t>IKA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398588</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855236</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7</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842905</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0</w:t>
            </w:r>
          </w:p>
        </w:tc>
      </w:tr>
      <w:tr w:rsidR="00CB1097" w:rsidRPr="00E83E86" w:rsidTr="00CB1097">
        <w:trPr>
          <w:cnfStyle w:val="000000100000"/>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highlight w:val="green"/>
              </w:rPr>
            </w:pPr>
            <w:r w:rsidRPr="00E83E86">
              <w:rPr>
                <w:rFonts w:ascii="Arial Narrow" w:hAnsi="Arial Narrow" w:cs="Calibri"/>
                <w:color w:val="000000"/>
                <w:sz w:val="18"/>
                <w:szCs w:val="18"/>
              </w:rPr>
              <w:t>TSHOPO</w:t>
            </w:r>
          </w:p>
        </w:tc>
        <w:tc>
          <w:tcPr>
            <w:tcW w:w="708"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20</w:t>
            </w:r>
          </w:p>
        </w:tc>
        <w:tc>
          <w:tcPr>
            <w:tcW w:w="113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3430757</w:t>
            </w:r>
          </w:p>
        </w:tc>
        <w:tc>
          <w:tcPr>
            <w:tcW w:w="610"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19</w:t>
            </w:r>
          </w:p>
        </w:tc>
        <w:tc>
          <w:tcPr>
            <w:tcW w:w="126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3397835</w:t>
            </w:r>
          </w:p>
        </w:tc>
        <w:tc>
          <w:tcPr>
            <w:tcW w:w="437"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1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13</w:t>
            </w:r>
          </w:p>
        </w:tc>
        <w:tc>
          <w:tcPr>
            <w:tcW w:w="120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737601</w:t>
            </w:r>
          </w:p>
        </w:tc>
        <w:tc>
          <w:tcPr>
            <w:tcW w:w="547"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23</w:t>
            </w:r>
          </w:p>
        </w:tc>
        <w:tc>
          <w:tcPr>
            <w:tcW w:w="946" w:type="dxa"/>
            <w:shd w:val="clear" w:color="auto" w:fill="auto"/>
            <w:noWrap/>
            <w:vAlign w:val="center"/>
            <w:hideMark/>
          </w:tcPr>
          <w:p w:rsidR="00E83E86" w:rsidRPr="00E83E86" w:rsidRDefault="00E83E86" w:rsidP="00E83E86">
            <w:pPr>
              <w:jc w:val="center"/>
              <w:cnfStyle w:val="000000100000"/>
              <w:rPr>
                <w:color w:val="000000"/>
                <w:sz w:val="20"/>
                <w:szCs w:val="20"/>
              </w:rPr>
            </w:pPr>
            <w:r w:rsidRPr="00E83E86">
              <w:rPr>
                <w:rFonts w:ascii="Arial Narrow" w:hAnsi="Arial Narrow" w:cs="Calibri"/>
                <w:color w:val="000000"/>
                <w:sz w:val="20"/>
                <w:szCs w:val="20"/>
              </w:rPr>
              <w:t>1313908</w:t>
            </w:r>
          </w:p>
        </w:tc>
      </w:tr>
      <w:tr w:rsidR="00CB1097" w:rsidRPr="00E83E86" w:rsidTr="00CB1097">
        <w:trPr>
          <w:trHeight w:val="464"/>
          <w:jc w:val="center"/>
        </w:trPr>
        <w:tc>
          <w:tcPr>
            <w:cnfStyle w:val="001000000000"/>
            <w:tcW w:w="1701" w:type="dxa"/>
            <w:shd w:val="clear" w:color="auto" w:fill="auto"/>
            <w:noWrap/>
            <w:vAlign w:val="center"/>
            <w:hideMark/>
          </w:tcPr>
          <w:p w:rsidR="00E83E86" w:rsidRPr="00E83E86" w:rsidRDefault="00E83E86" w:rsidP="00E83E86">
            <w:pPr>
              <w:rPr>
                <w:color w:val="000000"/>
                <w:sz w:val="18"/>
                <w:szCs w:val="18"/>
                <w:highlight w:val="green"/>
              </w:rPr>
            </w:pPr>
            <w:r w:rsidRPr="00E83E86">
              <w:rPr>
                <w:rFonts w:ascii="Arial Narrow" w:hAnsi="Arial Narrow" w:cs="Calibri"/>
                <w:color w:val="000000"/>
                <w:sz w:val="18"/>
                <w:szCs w:val="18"/>
              </w:rPr>
              <w:t>TSHUAPA</w:t>
            </w:r>
          </w:p>
        </w:tc>
        <w:tc>
          <w:tcPr>
            <w:tcW w:w="708"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12</w:t>
            </w:r>
          </w:p>
        </w:tc>
        <w:tc>
          <w:tcPr>
            <w:tcW w:w="113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2444717</w:t>
            </w:r>
          </w:p>
        </w:tc>
        <w:tc>
          <w:tcPr>
            <w:tcW w:w="610"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9</w:t>
            </w:r>
          </w:p>
        </w:tc>
        <w:tc>
          <w:tcPr>
            <w:tcW w:w="126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1697876</w:t>
            </w:r>
          </w:p>
        </w:tc>
        <w:tc>
          <w:tcPr>
            <w:tcW w:w="437"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855" w:type="dxa"/>
            <w:shd w:val="clear" w:color="auto" w:fill="auto"/>
            <w:noWrap/>
            <w:vAlign w:val="bottom"/>
            <w:hideMark/>
          </w:tcPr>
          <w:p w:rsidR="00E83E86" w:rsidRPr="00E83E86" w:rsidRDefault="00E83E86" w:rsidP="00E83E86">
            <w:pPr>
              <w:jc w:val="center"/>
              <w:cnfStyle w:val="000000000000"/>
              <w:rPr>
                <w:color w:val="000000"/>
                <w:sz w:val="20"/>
                <w:szCs w:val="20"/>
              </w:rPr>
            </w:pPr>
          </w:p>
        </w:tc>
        <w:tc>
          <w:tcPr>
            <w:tcW w:w="494"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w:t>
            </w:r>
          </w:p>
        </w:tc>
        <w:tc>
          <w:tcPr>
            <w:tcW w:w="120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98574</w:t>
            </w:r>
          </w:p>
        </w:tc>
        <w:tc>
          <w:tcPr>
            <w:tcW w:w="547"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12</w:t>
            </w:r>
          </w:p>
        </w:tc>
        <w:tc>
          <w:tcPr>
            <w:tcW w:w="946" w:type="dxa"/>
            <w:shd w:val="clear" w:color="auto" w:fill="auto"/>
            <w:noWrap/>
            <w:vAlign w:val="center"/>
            <w:hideMark/>
          </w:tcPr>
          <w:p w:rsidR="00E83E86" w:rsidRPr="00E83E86" w:rsidRDefault="00E83E86" w:rsidP="00E83E86">
            <w:pPr>
              <w:jc w:val="center"/>
              <w:cnfStyle w:val="000000000000"/>
              <w:rPr>
                <w:color w:val="000000"/>
                <w:sz w:val="20"/>
                <w:szCs w:val="20"/>
              </w:rPr>
            </w:pPr>
            <w:r w:rsidRPr="00E83E86">
              <w:rPr>
                <w:rFonts w:ascii="Arial Narrow" w:hAnsi="Arial Narrow" w:cs="Calibri"/>
                <w:color w:val="000000"/>
                <w:sz w:val="20"/>
                <w:szCs w:val="20"/>
              </w:rPr>
              <w:t>855659</w:t>
            </w:r>
          </w:p>
        </w:tc>
      </w:tr>
      <w:tr w:rsidR="00CB1097" w:rsidRPr="00E83E86" w:rsidTr="00CB1097">
        <w:trPr>
          <w:cnfStyle w:val="000000100000"/>
          <w:trHeight w:val="464"/>
          <w:jc w:val="center"/>
        </w:trPr>
        <w:tc>
          <w:tcPr>
            <w:cnfStyle w:val="001000000000"/>
            <w:tcW w:w="1701" w:type="dxa"/>
            <w:tcBorders>
              <w:bottom w:val="single" w:sz="18" w:space="0" w:color="00B0F0"/>
            </w:tcBorders>
            <w:shd w:val="clear" w:color="auto" w:fill="auto"/>
            <w:noWrap/>
            <w:vAlign w:val="center"/>
            <w:hideMark/>
          </w:tcPr>
          <w:p w:rsidR="00E83E86" w:rsidRPr="00E83E86" w:rsidRDefault="00E83E86" w:rsidP="00E83E86">
            <w:pPr>
              <w:jc w:val="center"/>
              <w:rPr>
                <w:color w:val="000000"/>
                <w:sz w:val="18"/>
                <w:szCs w:val="18"/>
                <w:highlight w:val="yellow"/>
              </w:rPr>
            </w:pPr>
            <w:r w:rsidRPr="00E83E86">
              <w:rPr>
                <w:rFonts w:ascii="Arial Narrow" w:hAnsi="Arial Narrow" w:cs="Calibri"/>
                <w:color w:val="000000"/>
                <w:sz w:val="18"/>
                <w:szCs w:val="18"/>
              </w:rPr>
              <w:t>TOTAL</w:t>
            </w:r>
          </w:p>
        </w:tc>
        <w:tc>
          <w:tcPr>
            <w:tcW w:w="708"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271</w:t>
            </w:r>
          </w:p>
        </w:tc>
        <w:tc>
          <w:tcPr>
            <w:tcW w:w="1134"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58109619</w:t>
            </w:r>
          </w:p>
        </w:tc>
        <w:tc>
          <w:tcPr>
            <w:tcW w:w="610"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154</w:t>
            </w:r>
          </w:p>
        </w:tc>
        <w:tc>
          <w:tcPr>
            <w:tcW w:w="1267"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32569068</w:t>
            </w:r>
          </w:p>
        </w:tc>
        <w:tc>
          <w:tcPr>
            <w:tcW w:w="437"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8</w:t>
            </w:r>
          </w:p>
        </w:tc>
        <w:tc>
          <w:tcPr>
            <w:tcW w:w="855"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1745050</w:t>
            </w:r>
          </w:p>
        </w:tc>
        <w:tc>
          <w:tcPr>
            <w:tcW w:w="494"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176</w:t>
            </w:r>
          </w:p>
        </w:tc>
        <w:tc>
          <w:tcPr>
            <w:tcW w:w="1207"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13506533</w:t>
            </w:r>
          </w:p>
        </w:tc>
        <w:tc>
          <w:tcPr>
            <w:tcW w:w="547"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highlight w:val="yellow"/>
              </w:rPr>
            </w:pPr>
            <w:r w:rsidRPr="00E83E86">
              <w:rPr>
                <w:rFonts w:ascii="Arial Narrow" w:hAnsi="Arial Narrow" w:cs="Calibri"/>
                <w:b/>
                <w:bCs/>
                <w:color w:val="000000"/>
                <w:sz w:val="20"/>
                <w:szCs w:val="20"/>
              </w:rPr>
              <w:t>284</w:t>
            </w:r>
          </w:p>
        </w:tc>
        <w:tc>
          <w:tcPr>
            <w:tcW w:w="946" w:type="dxa"/>
            <w:tcBorders>
              <w:bottom w:val="single" w:sz="18" w:space="0" w:color="00B0F0"/>
            </w:tcBorders>
            <w:shd w:val="clear" w:color="auto" w:fill="auto"/>
            <w:noWrap/>
            <w:vAlign w:val="center"/>
            <w:hideMark/>
          </w:tcPr>
          <w:p w:rsidR="00E83E86" w:rsidRPr="00E83E86" w:rsidRDefault="00E83E86" w:rsidP="00E83E86">
            <w:pPr>
              <w:jc w:val="center"/>
              <w:cnfStyle w:val="000000100000"/>
              <w:rPr>
                <w:b/>
                <w:bCs/>
                <w:color w:val="000000"/>
                <w:sz w:val="20"/>
                <w:szCs w:val="20"/>
              </w:rPr>
            </w:pPr>
            <w:r w:rsidRPr="00E83E86">
              <w:rPr>
                <w:rFonts w:ascii="Arial Narrow" w:hAnsi="Arial Narrow" w:cs="Calibri"/>
                <w:b/>
                <w:bCs/>
                <w:color w:val="000000"/>
                <w:sz w:val="20"/>
                <w:szCs w:val="20"/>
              </w:rPr>
              <w:t>20308004</w:t>
            </w:r>
          </w:p>
        </w:tc>
      </w:tr>
    </w:tbl>
    <w:bookmarkEnd w:id="2"/>
    <w:p w:rsidR="00CB1097" w:rsidRDefault="00CB1097" w:rsidP="00CB1097">
      <w:pPr>
        <w:autoSpaceDE w:val="0"/>
        <w:spacing w:before="240" w:line="360" w:lineRule="auto"/>
        <w:jc w:val="both"/>
        <w:rPr>
          <w:b/>
        </w:rPr>
      </w:pPr>
      <w:r w:rsidRPr="00D904C7">
        <w:rPr>
          <w:b/>
        </w:rPr>
        <w:t xml:space="preserve">Commentaires : </w:t>
      </w:r>
    </w:p>
    <w:p w:rsidR="00CB1097" w:rsidRPr="00D904C7" w:rsidRDefault="00CB1097" w:rsidP="00CB1097">
      <w:pPr>
        <w:autoSpaceDE w:val="0"/>
        <w:spacing w:line="360" w:lineRule="auto"/>
        <w:jc w:val="both"/>
      </w:pPr>
      <w:r w:rsidRPr="00CB1097">
        <w:rPr>
          <w:i/>
          <w:iCs/>
          <w:color w:val="000000"/>
        </w:rPr>
        <w:t>Des progrès ont été accomplis dans la lutte contre</w:t>
      </w:r>
      <w:r w:rsidR="006728FE">
        <w:rPr>
          <w:i/>
          <w:iCs/>
          <w:color w:val="000000"/>
        </w:rPr>
        <w:t xml:space="preserve"> </w:t>
      </w:r>
      <w:r w:rsidRPr="00D904C7">
        <w:rPr>
          <w:i/>
          <w:iCs/>
        </w:rPr>
        <w:t>les</w:t>
      </w:r>
      <w:r>
        <w:rPr>
          <w:i/>
          <w:iCs/>
        </w:rPr>
        <w:t xml:space="preserve"> MTN-CTP. En effet, 9</w:t>
      </w:r>
      <w:r w:rsidR="00255EAB">
        <w:rPr>
          <w:i/>
          <w:iCs/>
        </w:rPr>
        <w:t>7</w:t>
      </w:r>
      <w:r>
        <w:rPr>
          <w:i/>
          <w:iCs/>
        </w:rPr>
        <w:t xml:space="preserve"> ZS sur 245ZS endémiques à la Filariose lymphatique ont atteint le seuil de l’élimination, permettant ainsi à </w:t>
      </w:r>
      <w:r w:rsidR="00255EAB">
        <w:rPr>
          <w:i/>
          <w:iCs/>
        </w:rPr>
        <w:t>20.738.522</w:t>
      </w:r>
      <w:r>
        <w:rPr>
          <w:i/>
          <w:iCs/>
        </w:rPr>
        <w:t xml:space="preserve"> personnes vivant dans ces zones de ne plus avoir besoin de traitement contre cette maladie. Par ailleurs, en ce qui concerne le Trachome, ce sont </w:t>
      </w:r>
      <w:r w:rsidR="00A67330">
        <w:rPr>
          <w:i/>
          <w:iCs/>
        </w:rPr>
        <w:t>10 ZS</w:t>
      </w:r>
      <w:r>
        <w:rPr>
          <w:i/>
          <w:iCs/>
        </w:rPr>
        <w:t xml:space="preserve"> qui sont sous surveillance car ayant arrêté </w:t>
      </w:r>
      <w:r w:rsidR="00A67330">
        <w:rPr>
          <w:i/>
          <w:iCs/>
        </w:rPr>
        <w:t xml:space="preserve">définitivement </w:t>
      </w:r>
      <w:r>
        <w:rPr>
          <w:i/>
          <w:iCs/>
        </w:rPr>
        <w:t xml:space="preserve">le traitement, avec un total de </w:t>
      </w:r>
      <w:r w:rsidR="00A67330">
        <w:rPr>
          <w:i/>
          <w:iCs/>
        </w:rPr>
        <w:t>2.021.077</w:t>
      </w:r>
      <w:r>
        <w:rPr>
          <w:i/>
          <w:iCs/>
        </w:rPr>
        <w:t xml:space="preserve"> personnes n’ayant plus besoin de traitement. </w:t>
      </w:r>
    </w:p>
    <w:p w:rsidR="008164C8" w:rsidRDefault="008164C8" w:rsidP="008164C8">
      <w:pPr>
        <w:pStyle w:val="Titre1"/>
        <w:spacing w:after="360"/>
        <w:ind w:left="432" w:hanging="432"/>
        <w:jc w:val="both"/>
        <w:rPr>
          <w:rFonts w:ascii="Times New Roman" w:hAnsi="Times New Roman" w:cs="Times New Roman"/>
          <w:sz w:val="28"/>
          <w:szCs w:val="28"/>
        </w:rPr>
      </w:pPr>
      <w:r w:rsidRPr="00D904C7">
        <w:rPr>
          <w:rFonts w:ascii="Times New Roman" w:hAnsi="Times New Roman" w:cs="Times New Roman"/>
          <w:sz w:val="28"/>
          <w:szCs w:val="28"/>
        </w:rPr>
        <w:t>I</w:t>
      </w:r>
      <w:r>
        <w:rPr>
          <w:rFonts w:ascii="Times New Roman" w:hAnsi="Times New Roman" w:cs="Times New Roman"/>
          <w:sz w:val="28"/>
          <w:szCs w:val="28"/>
        </w:rPr>
        <w:t>I</w:t>
      </w:r>
      <w:r w:rsidRPr="00D904C7">
        <w:rPr>
          <w:rFonts w:ascii="Times New Roman" w:hAnsi="Times New Roman" w:cs="Times New Roman"/>
          <w:sz w:val="28"/>
          <w:szCs w:val="28"/>
          <w:vertAlign w:val="superscript"/>
        </w:rPr>
        <w:t>è</w:t>
      </w:r>
      <w:r>
        <w:rPr>
          <w:rFonts w:ascii="Times New Roman" w:hAnsi="Times New Roman" w:cs="Times New Roman"/>
          <w:sz w:val="28"/>
          <w:szCs w:val="28"/>
          <w:vertAlign w:val="superscript"/>
        </w:rPr>
        <w:t>m</w:t>
      </w:r>
      <w:r w:rsidRPr="00D904C7">
        <w:rPr>
          <w:rFonts w:ascii="Times New Roman" w:hAnsi="Times New Roman" w:cs="Times New Roman"/>
          <w:sz w:val="28"/>
          <w:szCs w:val="28"/>
          <w:vertAlign w:val="superscript"/>
        </w:rPr>
        <w:t>e</w:t>
      </w:r>
      <w:r w:rsidRPr="00D904C7">
        <w:rPr>
          <w:rFonts w:ascii="Times New Roman" w:hAnsi="Times New Roman" w:cs="Times New Roman"/>
          <w:sz w:val="28"/>
          <w:szCs w:val="28"/>
        </w:rPr>
        <w:t xml:space="preserve"> Partie : </w:t>
      </w:r>
      <w:r>
        <w:rPr>
          <w:rFonts w:ascii="Times New Roman" w:hAnsi="Times New Roman" w:cs="Times New Roman"/>
          <w:sz w:val="28"/>
          <w:szCs w:val="28"/>
        </w:rPr>
        <w:t>MISE EN ŒUVRE DES ACTIVITES</w:t>
      </w:r>
    </w:p>
    <w:p w:rsidR="00E17D65" w:rsidRPr="00AF74D9" w:rsidRDefault="000854BC" w:rsidP="00C6734E">
      <w:pPr>
        <w:spacing w:line="360" w:lineRule="auto"/>
        <w:jc w:val="both"/>
      </w:pPr>
      <w:r w:rsidRPr="00AF74D9">
        <w:t xml:space="preserve">Améliorer la santé de la population reste au centre des défis liés au développement de la RD Congo. Les activités de lutte contre les </w:t>
      </w:r>
      <w:r w:rsidRPr="00AF74D9">
        <w:rPr>
          <w:bCs/>
          <w:kern w:val="1"/>
        </w:rPr>
        <w:t xml:space="preserve">5 maladies tropicales négligées à chimiothérapie préventive sont mises en œuvre, chaque année, conformément au plan d’action annuel et </w:t>
      </w:r>
      <w:r w:rsidRPr="00AF74D9">
        <w:t xml:space="preserve">sont alignées sur la feuille de route 2030 de l’OMS. </w:t>
      </w:r>
      <w:r w:rsidR="00E17D65" w:rsidRPr="00AF74D9">
        <w:t>Durant l’année 202</w:t>
      </w:r>
      <w:r w:rsidRPr="00AF74D9">
        <w:t>4</w:t>
      </w:r>
      <w:r w:rsidR="00E17D65" w:rsidRPr="00AF74D9">
        <w:t xml:space="preserve">, les activités </w:t>
      </w:r>
      <w:r w:rsidRPr="00AF74D9">
        <w:t xml:space="preserve">qui avaient démarré dans les 26 provinces du pays </w:t>
      </w:r>
      <w:r w:rsidR="00E17D65" w:rsidRPr="00AF74D9">
        <w:t xml:space="preserve">ont été </w:t>
      </w:r>
      <w:r w:rsidR="00685007">
        <w:t>suspendues</w:t>
      </w:r>
      <w:r w:rsidR="007A3B5F" w:rsidRPr="00AF74D9">
        <w:t xml:space="preserve"> dans2</w:t>
      </w:r>
      <w:r w:rsidR="00E17D65" w:rsidRPr="00AF74D9">
        <w:t xml:space="preserve"> provinces</w:t>
      </w:r>
      <w:r w:rsidR="007A3B5F" w:rsidRPr="00AF74D9">
        <w:t xml:space="preserve"> suite au</w:t>
      </w:r>
      <w:r w:rsidR="00685007">
        <w:t>x</w:t>
      </w:r>
      <w:r w:rsidR="007A3B5F" w:rsidRPr="00AF74D9">
        <w:t xml:space="preserve"> conflit</w:t>
      </w:r>
      <w:r w:rsidR="00685007">
        <w:t>s</w:t>
      </w:r>
      <w:r w:rsidR="007A3B5F" w:rsidRPr="00AF74D9">
        <w:t xml:space="preserve"> armé</w:t>
      </w:r>
      <w:r w:rsidR="00685007">
        <w:t>s</w:t>
      </w:r>
      <w:r w:rsidR="00E17D65" w:rsidRPr="00AF74D9">
        <w:t xml:space="preserve">. </w:t>
      </w:r>
    </w:p>
    <w:p w:rsidR="008164C8" w:rsidRDefault="008164C8" w:rsidP="00210847">
      <w:pPr>
        <w:pStyle w:val="Titre1"/>
        <w:numPr>
          <w:ilvl w:val="1"/>
          <w:numId w:val="15"/>
        </w:numPr>
        <w:spacing w:after="240"/>
        <w:ind w:left="720"/>
        <w:jc w:val="both"/>
        <w:rPr>
          <w:rFonts w:ascii="Times New Roman" w:hAnsi="Times New Roman" w:cs="Times New Roman"/>
          <w:sz w:val="24"/>
          <w:szCs w:val="24"/>
        </w:rPr>
      </w:pPr>
      <w:r>
        <w:rPr>
          <w:rFonts w:ascii="Times New Roman" w:hAnsi="Times New Roman" w:cs="Times New Roman"/>
          <w:sz w:val="24"/>
          <w:szCs w:val="24"/>
        </w:rPr>
        <w:t>CARTOGRAPHIE DES MALADIES TROPICALES NEGLIGEES</w:t>
      </w:r>
    </w:p>
    <w:p w:rsidR="008164C8" w:rsidRDefault="000F507D" w:rsidP="00210847">
      <w:pPr>
        <w:pStyle w:val="Titre1"/>
        <w:numPr>
          <w:ilvl w:val="2"/>
          <w:numId w:val="15"/>
        </w:numPr>
        <w:spacing w:after="240"/>
        <w:ind w:left="1077" w:hanging="1077"/>
        <w:jc w:val="both"/>
        <w:rPr>
          <w:rFonts w:ascii="Times New Roman" w:hAnsi="Times New Roman" w:cs="Times New Roman"/>
          <w:sz w:val="24"/>
          <w:szCs w:val="24"/>
        </w:rPr>
      </w:pPr>
      <w:r w:rsidRPr="000F507D">
        <w:rPr>
          <w:rFonts w:ascii="Times New Roman" w:hAnsi="Times New Roman" w:cs="Times New Roman"/>
          <w:sz w:val="24"/>
          <w:szCs w:val="24"/>
        </w:rPr>
        <w:t>Cartographie de l’élimination de l’onchocercose</w:t>
      </w:r>
    </w:p>
    <w:p w:rsidR="000F507D" w:rsidRPr="0010553B" w:rsidRDefault="00500EAC" w:rsidP="00CD33F8">
      <w:pPr>
        <w:spacing w:line="360" w:lineRule="auto"/>
        <w:jc w:val="both"/>
        <w:rPr>
          <w:bCs/>
        </w:rPr>
      </w:pPr>
      <w:r w:rsidRPr="0010553B">
        <w:t xml:space="preserve">La cartographie de l’élimination de l’onchocercose a démarré en 2023 et s’est poursuivie en 2024, essentiellement dans sa phase des enquêtes entomologiques afin </w:t>
      </w:r>
      <w:r w:rsidRPr="0010553B">
        <w:rPr>
          <w:bCs/>
        </w:rPr>
        <w:t xml:space="preserve">d’identifier les sites de reproduction des simulies et les villages </w:t>
      </w:r>
      <w:r w:rsidR="007128B8">
        <w:rPr>
          <w:bCs/>
        </w:rPr>
        <w:t xml:space="preserve">dits </w:t>
      </w:r>
      <w:r w:rsidRPr="0010553B">
        <w:rPr>
          <w:bCs/>
        </w:rPr>
        <w:t>de première ligne</w:t>
      </w:r>
      <w:r w:rsidR="00CD33F8" w:rsidRPr="0010553B">
        <w:rPr>
          <w:bCs/>
        </w:rPr>
        <w:t>.</w:t>
      </w:r>
    </w:p>
    <w:p w:rsidR="006F1E8A" w:rsidRDefault="00CD33F8" w:rsidP="00DC5D3F">
      <w:pPr>
        <w:spacing w:before="120" w:line="360" w:lineRule="auto"/>
        <w:jc w:val="both"/>
      </w:pPr>
      <w:r w:rsidRPr="0010553B">
        <w:rPr>
          <w:bCs/>
        </w:rPr>
        <w:t xml:space="preserve">Après une formation/recyclage des équipes sur le site d’Inga en octobre 2024, ces acteurs ont mené les évaluations entomologiques dans </w:t>
      </w:r>
      <w:r w:rsidR="004244AD">
        <w:rPr>
          <w:bCs/>
        </w:rPr>
        <w:t xml:space="preserve">5 </w:t>
      </w:r>
      <w:r w:rsidRPr="0010553B">
        <w:rPr>
          <w:bCs/>
        </w:rPr>
        <w:t xml:space="preserve">provinces afin de déterminer </w:t>
      </w:r>
      <w:r w:rsidRPr="0010553B">
        <w:t xml:space="preserve">les gîtes larvaires de </w:t>
      </w:r>
      <w:r w:rsidRPr="0010553B">
        <w:rPr>
          <w:i/>
        </w:rPr>
        <w:t>Simulium damnosum</w:t>
      </w:r>
      <w:r w:rsidRPr="0010553B">
        <w:t xml:space="preserve"> sl présents sur les </w:t>
      </w:r>
      <w:r w:rsidR="004244AD">
        <w:t xml:space="preserve">différents </w:t>
      </w:r>
      <w:r w:rsidRPr="0010553B">
        <w:t xml:space="preserve">cours d’eau de ces provinces. Il s’agit des provinces </w:t>
      </w:r>
      <w:r w:rsidR="004244AD">
        <w:t xml:space="preserve">de Lualaba, Haut-Lomami, Tanganyika, Kasaï-Oriental et Lomami. Dans ces </w:t>
      </w:r>
      <w:r w:rsidR="004244AD">
        <w:lastRenderedPageBreak/>
        <w:t xml:space="preserve">provinces, la prospection des sites de développement des simulies avait été menée dans 76 ZS regroupées en 36 zones de transmission opérationnelle (ZTO). </w:t>
      </w:r>
    </w:p>
    <w:p w:rsidR="004346E8" w:rsidRDefault="00C831F2" w:rsidP="00DC5D3F">
      <w:pPr>
        <w:spacing w:before="120" w:line="360" w:lineRule="auto"/>
        <w:jc w:val="both"/>
      </w:pPr>
      <w:r w:rsidRPr="004346E8">
        <w:rPr>
          <w:bCs/>
        </w:rPr>
        <w:t xml:space="preserve">Il existe plusieurs catégories des </w:t>
      </w:r>
      <w:r w:rsidR="004346E8" w:rsidRPr="004346E8">
        <w:rPr>
          <w:bCs/>
        </w:rPr>
        <w:t>gîtes</w:t>
      </w:r>
      <w:r w:rsidRPr="004346E8">
        <w:rPr>
          <w:bCs/>
        </w:rPr>
        <w:t xml:space="preserve"> à l’issue d’une prospection : (i) </w:t>
      </w:r>
      <w:r w:rsidR="004346E8" w:rsidRPr="004346E8">
        <w:rPr>
          <w:b/>
        </w:rPr>
        <w:t>gîtes</w:t>
      </w:r>
      <w:r w:rsidRPr="004346E8">
        <w:rPr>
          <w:b/>
        </w:rPr>
        <w:t xml:space="preserve"> positifs</w:t>
      </w:r>
      <w:r w:rsidRPr="004346E8">
        <w:rPr>
          <w:bCs/>
        </w:rPr>
        <w:t xml:space="preserve"> dans lesquels </w:t>
      </w:r>
      <w:r w:rsidR="00547E9F" w:rsidRPr="004346E8">
        <w:rPr>
          <w:bCs/>
        </w:rPr>
        <w:t xml:space="preserve">on observe et on récolte les formes aquatiques de S. damnosum sl, (ii) </w:t>
      </w:r>
      <w:r w:rsidR="004346E8" w:rsidRPr="004346E8">
        <w:rPr>
          <w:b/>
        </w:rPr>
        <w:t>gîtes</w:t>
      </w:r>
      <w:r w:rsidR="00547E9F" w:rsidRPr="004346E8">
        <w:rPr>
          <w:b/>
        </w:rPr>
        <w:t xml:space="preserve"> productifs</w:t>
      </w:r>
      <w:r w:rsidR="00547E9F" w:rsidRPr="004346E8">
        <w:rPr>
          <w:bCs/>
        </w:rPr>
        <w:t xml:space="preserve"> dans lesquels on observe des espèces de simulies autres que S. damnosum sl, (iii) </w:t>
      </w:r>
      <w:r w:rsidR="004346E8" w:rsidRPr="004346E8">
        <w:rPr>
          <w:b/>
        </w:rPr>
        <w:t>gîtes</w:t>
      </w:r>
      <w:r w:rsidR="00547E9F" w:rsidRPr="004346E8">
        <w:rPr>
          <w:b/>
        </w:rPr>
        <w:t xml:space="preserve"> noyés</w:t>
      </w:r>
      <w:r w:rsidR="00547E9F" w:rsidRPr="004346E8">
        <w:rPr>
          <w:bCs/>
        </w:rPr>
        <w:t xml:space="preserve"> qui présentent des caractéristiques d’un </w:t>
      </w:r>
      <w:r w:rsidR="004346E8" w:rsidRPr="004346E8">
        <w:rPr>
          <w:bCs/>
        </w:rPr>
        <w:t>gîte</w:t>
      </w:r>
      <w:r w:rsidR="00547E9F" w:rsidRPr="004346E8">
        <w:rPr>
          <w:bCs/>
        </w:rPr>
        <w:t xml:space="preserve"> (courant rapide avec des supports sur lesquels les simulies déposent les œufs : végétation et rochers), mais où le niveau de l’eau dû à la crue ne permet plus le dépôt d’œufs sur les supports par les femelles</w:t>
      </w:r>
      <w:r w:rsidR="004346E8" w:rsidRPr="004346E8">
        <w:rPr>
          <w:bCs/>
        </w:rPr>
        <w:t xml:space="preserve"> et (iv) </w:t>
      </w:r>
      <w:r w:rsidR="004346E8" w:rsidRPr="004346E8">
        <w:rPr>
          <w:b/>
        </w:rPr>
        <w:t>gîtes négatifs</w:t>
      </w:r>
      <w:r w:rsidR="004346E8" w:rsidRPr="004346E8">
        <w:rPr>
          <w:bCs/>
        </w:rPr>
        <w:t xml:space="preserve"> dans lesquels il n’y a pas de formes aquatiques malgré les conditions remplis d’un gîte.</w:t>
      </w:r>
    </w:p>
    <w:p w:rsidR="00CD33F8" w:rsidRDefault="006F1E8A" w:rsidP="00DC5D3F">
      <w:pPr>
        <w:spacing w:before="120" w:line="360" w:lineRule="auto"/>
        <w:jc w:val="both"/>
      </w:pPr>
      <w:r>
        <w:t>Pour un total de 250 sites visités dans le bassin du fleuve Congo et ses affluents (Rivières Lomami, Lubi, Lubilanji, Lukunga, Luvua, etc.), il y a eu 129 g</w:t>
      </w:r>
      <w:r w:rsidR="004346E8">
        <w:t>î</w:t>
      </w:r>
      <w:r>
        <w:t>tes positifs (51,6%)</w:t>
      </w:r>
      <w:r w:rsidR="004346E8">
        <w:t xml:space="preserve"> et </w:t>
      </w:r>
      <w:r>
        <w:t>119 g</w:t>
      </w:r>
      <w:r w:rsidR="004346E8">
        <w:t>î</w:t>
      </w:r>
      <w:r>
        <w:t>tes négatifs (47,6%)</w:t>
      </w:r>
      <w:r w:rsidR="004346E8">
        <w:t>. Deux</w:t>
      </w:r>
      <w:r>
        <w:t xml:space="preserve"> g</w:t>
      </w:r>
      <w:r w:rsidR="004346E8">
        <w:t>î</w:t>
      </w:r>
      <w:r>
        <w:t xml:space="preserve">tes </w:t>
      </w:r>
      <w:r w:rsidR="004346E8">
        <w:t xml:space="preserve">étaient </w:t>
      </w:r>
      <w:r>
        <w:t xml:space="preserve">inaccessibles (0,8%). Les échantillons de larves et nymphes collectés avaient été conservés dans la solution de Carnoy et expédiés au laboratoire de Noguchi Memorial Institute </w:t>
      </w:r>
      <w:r w:rsidR="007128B8">
        <w:t xml:space="preserve">of Legon à Accra au Ghana pour la cytotaxonomie.Aussi, les villages situés dans un rayon de 5 km des gites positifs avaient </w:t>
      </w:r>
      <w:r w:rsidR="008743DF">
        <w:t xml:space="preserve">été </w:t>
      </w:r>
      <w:r w:rsidR="007128B8">
        <w:t>sélectionnés et considérés comme villages de première ligne pour l’étape des évaluations épidémiologiques.</w:t>
      </w:r>
    </w:p>
    <w:p w:rsidR="00AD6577" w:rsidRDefault="00AD6577" w:rsidP="00210847">
      <w:pPr>
        <w:pStyle w:val="Titre1"/>
        <w:numPr>
          <w:ilvl w:val="2"/>
          <w:numId w:val="15"/>
        </w:numPr>
        <w:spacing w:before="240" w:after="360"/>
        <w:ind w:left="1077" w:hanging="1077"/>
        <w:jc w:val="both"/>
        <w:rPr>
          <w:rFonts w:ascii="Times New Roman" w:hAnsi="Times New Roman" w:cs="Times New Roman"/>
          <w:sz w:val="24"/>
          <w:szCs w:val="24"/>
        </w:rPr>
      </w:pPr>
      <w:r>
        <w:rPr>
          <w:rFonts w:ascii="Times New Roman" w:hAnsi="Times New Roman" w:cs="Times New Roman"/>
          <w:sz w:val="24"/>
          <w:szCs w:val="24"/>
        </w:rPr>
        <w:t>Cartographie du Trachome</w:t>
      </w:r>
    </w:p>
    <w:p w:rsidR="00AD6577" w:rsidRPr="00AD6577" w:rsidRDefault="00AD6577" w:rsidP="006E52E9">
      <w:pPr>
        <w:spacing w:line="360" w:lineRule="auto"/>
        <w:jc w:val="both"/>
        <w:rPr>
          <w:bCs/>
        </w:rPr>
      </w:pPr>
      <w:r w:rsidRPr="00AD6577">
        <w:rPr>
          <w:bCs/>
        </w:rPr>
        <w:t xml:space="preserve">Au cours de l’année 2024, une ZS a bénéficié de la cartographie de base du trachome : la ZS de Nyunzu dans la province du Tanganyika. Les résultats </w:t>
      </w:r>
      <w:r w:rsidR="00357A10">
        <w:rPr>
          <w:bCs/>
        </w:rPr>
        <w:t xml:space="preserve">présentés dans le tableau X </w:t>
      </w:r>
      <w:r w:rsidRPr="00AD6577">
        <w:rPr>
          <w:bCs/>
        </w:rPr>
        <w:t>montr</w:t>
      </w:r>
      <w:r w:rsidR="00357A10">
        <w:rPr>
          <w:bCs/>
        </w:rPr>
        <w:t>ent</w:t>
      </w:r>
      <w:r w:rsidRPr="00AD6577">
        <w:rPr>
          <w:bCs/>
        </w:rPr>
        <w:t xml:space="preserve"> que la maladie est endémique dans cette ZS à des prévalences qui la rendent éligibles au traitement de masse et à la chirurgie du trichiasis trachomateux.</w:t>
      </w:r>
    </w:p>
    <w:p w:rsidR="00AD6577" w:rsidRPr="00CC2DBE" w:rsidRDefault="00AD6577" w:rsidP="006E52E9">
      <w:pPr>
        <w:spacing w:before="120" w:after="240"/>
        <w:rPr>
          <w:bCs/>
          <w:kern w:val="1"/>
        </w:rPr>
      </w:pPr>
      <w:r w:rsidRPr="00CC2DBE">
        <w:rPr>
          <w:b/>
          <w:bCs/>
          <w:kern w:val="1"/>
        </w:rPr>
        <w:t>Tableau 3</w:t>
      </w:r>
      <w:r w:rsidRPr="00CC2DBE">
        <w:rPr>
          <w:bCs/>
          <w:kern w:val="1"/>
        </w:rPr>
        <w:t> : Prévalence du Trachome folliculaire et du Trichiasis, RDC 202</w:t>
      </w:r>
      <w:r>
        <w:rPr>
          <w:bCs/>
          <w:kern w:val="1"/>
        </w:rPr>
        <w:t>4</w:t>
      </w:r>
    </w:p>
    <w:tbl>
      <w:tblPr>
        <w:tblW w:w="8690" w:type="dxa"/>
        <w:jc w:val="center"/>
        <w:tblBorders>
          <w:top w:val="single" w:sz="4" w:space="0" w:color="A5A5A5"/>
          <w:bottom w:val="single" w:sz="4" w:space="0" w:color="A5A5A5"/>
        </w:tblBorders>
        <w:tblLook w:val="04A0"/>
      </w:tblPr>
      <w:tblGrid>
        <w:gridCol w:w="2313"/>
        <w:gridCol w:w="2117"/>
        <w:gridCol w:w="2216"/>
        <w:gridCol w:w="2044"/>
      </w:tblGrid>
      <w:tr w:rsidR="00AD6577" w:rsidRPr="00CC2DBE" w:rsidTr="00857A32">
        <w:trPr>
          <w:trHeight w:val="218"/>
          <w:jc w:val="center"/>
        </w:trPr>
        <w:tc>
          <w:tcPr>
            <w:tcW w:w="2313" w:type="dxa"/>
            <w:tcBorders>
              <w:top w:val="single" w:sz="18" w:space="0" w:color="00B0F0"/>
              <w:bottom w:val="single" w:sz="18" w:space="0" w:color="00B0F0"/>
            </w:tcBorders>
            <w:shd w:val="clear" w:color="auto" w:fill="auto"/>
            <w:hideMark/>
          </w:tcPr>
          <w:p w:rsidR="00AD6577" w:rsidRPr="00CC2DBE" w:rsidRDefault="00AD6577" w:rsidP="006728FE">
            <w:pPr>
              <w:rPr>
                <w:b/>
                <w:bCs/>
                <w:color w:val="000000"/>
              </w:rPr>
            </w:pPr>
            <w:r w:rsidRPr="00CC2DBE">
              <w:rPr>
                <w:b/>
                <w:color w:val="000000"/>
              </w:rPr>
              <w:t>Province</w:t>
            </w:r>
          </w:p>
        </w:tc>
        <w:tc>
          <w:tcPr>
            <w:tcW w:w="2117" w:type="dxa"/>
            <w:tcBorders>
              <w:top w:val="single" w:sz="18" w:space="0" w:color="00B0F0"/>
              <w:bottom w:val="single" w:sz="18" w:space="0" w:color="00B0F0"/>
            </w:tcBorders>
            <w:shd w:val="clear" w:color="auto" w:fill="auto"/>
            <w:hideMark/>
          </w:tcPr>
          <w:p w:rsidR="00AD6577" w:rsidRPr="00CC2DBE" w:rsidRDefault="00AD6577" w:rsidP="006728FE">
            <w:pPr>
              <w:rPr>
                <w:b/>
                <w:bCs/>
                <w:color w:val="000000"/>
              </w:rPr>
            </w:pPr>
            <w:r w:rsidRPr="00CC2DBE">
              <w:rPr>
                <w:b/>
                <w:color w:val="000000"/>
              </w:rPr>
              <w:t>UE</w:t>
            </w:r>
          </w:p>
        </w:tc>
        <w:tc>
          <w:tcPr>
            <w:tcW w:w="2216" w:type="dxa"/>
            <w:tcBorders>
              <w:top w:val="single" w:sz="18" w:space="0" w:color="00B0F0"/>
              <w:bottom w:val="single" w:sz="18" w:space="0" w:color="00B0F0"/>
            </w:tcBorders>
            <w:shd w:val="clear" w:color="auto" w:fill="auto"/>
            <w:hideMark/>
          </w:tcPr>
          <w:p w:rsidR="00AD6577" w:rsidRPr="00CC2DBE" w:rsidRDefault="00AD6577" w:rsidP="006728FE">
            <w:pPr>
              <w:jc w:val="center"/>
              <w:rPr>
                <w:b/>
                <w:bCs/>
                <w:color w:val="000000"/>
              </w:rPr>
            </w:pPr>
            <w:r w:rsidRPr="00CC2DBE">
              <w:rPr>
                <w:b/>
                <w:color w:val="000000"/>
              </w:rPr>
              <w:t xml:space="preserve">Prévalence TF </w:t>
            </w:r>
          </w:p>
          <w:p w:rsidR="00AD6577" w:rsidRPr="00CC2DBE" w:rsidRDefault="00AD6577" w:rsidP="006728FE">
            <w:pPr>
              <w:jc w:val="center"/>
              <w:rPr>
                <w:b/>
                <w:bCs/>
                <w:color w:val="000000"/>
              </w:rPr>
            </w:pPr>
            <w:r w:rsidRPr="00CC2DBE">
              <w:rPr>
                <w:b/>
                <w:color w:val="000000"/>
              </w:rPr>
              <w:t>(%)</w:t>
            </w:r>
          </w:p>
        </w:tc>
        <w:tc>
          <w:tcPr>
            <w:tcW w:w="2044" w:type="dxa"/>
            <w:tcBorders>
              <w:top w:val="single" w:sz="18" w:space="0" w:color="00B0F0"/>
              <w:bottom w:val="single" w:sz="18" w:space="0" w:color="00B0F0"/>
            </w:tcBorders>
            <w:shd w:val="clear" w:color="auto" w:fill="auto"/>
            <w:hideMark/>
          </w:tcPr>
          <w:p w:rsidR="00AD6577" w:rsidRDefault="00AD6577" w:rsidP="006728FE">
            <w:pPr>
              <w:jc w:val="center"/>
              <w:rPr>
                <w:b/>
                <w:color w:val="000000"/>
              </w:rPr>
            </w:pPr>
            <w:r w:rsidRPr="00CC2DBE">
              <w:rPr>
                <w:b/>
                <w:color w:val="000000"/>
              </w:rPr>
              <w:t xml:space="preserve">Prévalence TT </w:t>
            </w:r>
          </w:p>
          <w:p w:rsidR="00AD6577" w:rsidRPr="00CC2DBE" w:rsidRDefault="00AD6577" w:rsidP="006728FE">
            <w:pPr>
              <w:jc w:val="center"/>
              <w:rPr>
                <w:b/>
                <w:bCs/>
                <w:color w:val="000000"/>
              </w:rPr>
            </w:pPr>
            <w:r w:rsidRPr="00CC2DBE">
              <w:rPr>
                <w:b/>
                <w:color w:val="000000"/>
              </w:rPr>
              <w:t>(%)</w:t>
            </w:r>
          </w:p>
        </w:tc>
      </w:tr>
      <w:tr w:rsidR="00AD6577" w:rsidRPr="00CC2DBE" w:rsidTr="00857A32">
        <w:trPr>
          <w:trHeight w:val="544"/>
          <w:jc w:val="center"/>
        </w:trPr>
        <w:tc>
          <w:tcPr>
            <w:tcW w:w="2313" w:type="dxa"/>
            <w:tcBorders>
              <w:top w:val="single" w:sz="18" w:space="0" w:color="00B0F0"/>
              <w:bottom w:val="single" w:sz="18" w:space="0" w:color="00B0F0"/>
            </w:tcBorders>
            <w:shd w:val="clear" w:color="auto" w:fill="auto"/>
            <w:vAlign w:val="center"/>
          </w:tcPr>
          <w:p w:rsidR="00AD6577" w:rsidRPr="00CC2DBE" w:rsidRDefault="00AD6577" w:rsidP="00357A10">
            <w:pPr>
              <w:rPr>
                <w:b/>
                <w:bCs/>
                <w:color w:val="000000"/>
              </w:rPr>
            </w:pPr>
            <w:r>
              <w:rPr>
                <w:b/>
                <w:bCs/>
                <w:color w:val="000000"/>
              </w:rPr>
              <w:t>Tanganyika</w:t>
            </w:r>
          </w:p>
        </w:tc>
        <w:tc>
          <w:tcPr>
            <w:tcW w:w="2117" w:type="dxa"/>
            <w:tcBorders>
              <w:top w:val="single" w:sz="18" w:space="0" w:color="00B0F0"/>
              <w:bottom w:val="single" w:sz="18" w:space="0" w:color="00B0F0"/>
            </w:tcBorders>
            <w:shd w:val="clear" w:color="auto" w:fill="auto"/>
            <w:vAlign w:val="center"/>
          </w:tcPr>
          <w:p w:rsidR="00AD6577" w:rsidRPr="00CC2DBE" w:rsidRDefault="00AD6577" w:rsidP="00357A10">
            <w:pPr>
              <w:rPr>
                <w:color w:val="000000"/>
              </w:rPr>
            </w:pPr>
            <w:r>
              <w:rPr>
                <w:color w:val="000000"/>
              </w:rPr>
              <w:t>Nyunzu</w:t>
            </w:r>
          </w:p>
        </w:tc>
        <w:tc>
          <w:tcPr>
            <w:tcW w:w="2216" w:type="dxa"/>
            <w:tcBorders>
              <w:top w:val="single" w:sz="18" w:space="0" w:color="00B0F0"/>
              <w:bottom w:val="single" w:sz="18" w:space="0" w:color="00B0F0"/>
            </w:tcBorders>
            <w:shd w:val="clear" w:color="auto" w:fill="auto"/>
            <w:vAlign w:val="center"/>
          </w:tcPr>
          <w:p w:rsidR="00AD6577" w:rsidRPr="00CC2DBE" w:rsidRDefault="00AD6577" w:rsidP="00357A10">
            <w:pPr>
              <w:jc w:val="center"/>
              <w:rPr>
                <w:color w:val="000000"/>
              </w:rPr>
            </w:pPr>
            <w:r>
              <w:rPr>
                <w:color w:val="000000"/>
              </w:rPr>
              <w:t>1</w:t>
            </w:r>
            <w:r w:rsidR="00A33B3D">
              <w:rPr>
                <w:color w:val="000000"/>
              </w:rPr>
              <w:t>1</w:t>
            </w:r>
            <w:r w:rsidRPr="00CC2DBE">
              <w:rPr>
                <w:color w:val="000000"/>
              </w:rPr>
              <w:t>,6</w:t>
            </w:r>
          </w:p>
        </w:tc>
        <w:tc>
          <w:tcPr>
            <w:tcW w:w="2044" w:type="dxa"/>
            <w:tcBorders>
              <w:top w:val="single" w:sz="18" w:space="0" w:color="00B0F0"/>
              <w:bottom w:val="single" w:sz="18" w:space="0" w:color="00B0F0"/>
            </w:tcBorders>
            <w:shd w:val="clear" w:color="auto" w:fill="auto"/>
            <w:vAlign w:val="center"/>
          </w:tcPr>
          <w:p w:rsidR="00AD6577" w:rsidRPr="00CC2DBE" w:rsidRDefault="00AD6577" w:rsidP="00357A10">
            <w:pPr>
              <w:jc w:val="center"/>
              <w:rPr>
                <w:color w:val="000000"/>
              </w:rPr>
            </w:pPr>
            <w:r>
              <w:rPr>
                <w:color w:val="000000"/>
              </w:rPr>
              <w:t>1,5</w:t>
            </w:r>
          </w:p>
        </w:tc>
      </w:tr>
    </w:tbl>
    <w:p w:rsidR="00AD6577" w:rsidRDefault="00357A10" w:rsidP="008D42EB">
      <w:pPr>
        <w:spacing w:before="120" w:after="120"/>
      </w:pPr>
      <w:r w:rsidRPr="00357A10">
        <w:rPr>
          <w:b/>
          <w:bCs/>
        </w:rPr>
        <w:t>Commentaire</w:t>
      </w:r>
      <w:r w:rsidRPr="00357A10">
        <w:t xml:space="preserve"> : </w:t>
      </w:r>
      <w:r w:rsidR="00685007" w:rsidRPr="00685007">
        <w:rPr>
          <w:i/>
          <w:iCs/>
        </w:rPr>
        <w:t>La</w:t>
      </w:r>
      <w:r w:rsidR="00627BF2">
        <w:rPr>
          <w:i/>
          <w:iCs/>
        </w:rPr>
        <w:t xml:space="preserve">ZS </w:t>
      </w:r>
      <w:r w:rsidR="00685007">
        <w:rPr>
          <w:i/>
          <w:iCs/>
        </w:rPr>
        <w:t xml:space="preserve">de </w:t>
      </w:r>
      <w:r w:rsidR="00627BF2">
        <w:rPr>
          <w:i/>
          <w:iCs/>
        </w:rPr>
        <w:t>Nyunzu</w:t>
      </w:r>
      <w:r w:rsidRPr="00357A10">
        <w:rPr>
          <w:i/>
          <w:iCs/>
        </w:rPr>
        <w:t xml:space="preserve"> va bénéficier de trois tours de </w:t>
      </w:r>
      <w:r w:rsidRPr="00627BF2">
        <w:rPr>
          <w:i/>
          <w:iCs/>
        </w:rPr>
        <w:t>DMM</w:t>
      </w:r>
      <w:r w:rsidR="00627BF2" w:rsidRPr="00627BF2">
        <w:rPr>
          <w:i/>
          <w:iCs/>
        </w:rPr>
        <w:t xml:space="preserve"> contre le Trachome</w:t>
      </w:r>
      <w:r w:rsidR="00627BF2">
        <w:t>.</w:t>
      </w:r>
    </w:p>
    <w:p w:rsidR="0095061D" w:rsidRDefault="0095061D" w:rsidP="008D42EB">
      <w:pPr>
        <w:spacing w:before="120" w:after="120"/>
      </w:pPr>
    </w:p>
    <w:p w:rsidR="000F507D" w:rsidRPr="000F507D" w:rsidRDefault="00750988" w:rsidP="00210847">
      <w:pPr>
        <w:pStyle w:val="Titre1"/>
        <w:numPr>
          <w:ilvl w:val="2"/>
          <w:numId w:val="15"/>
        </w:numPr>
        <w:spacing w:after="240"/>
        <w:ind w:left="1077" w:hanging="1077"/>
        <w:jc w:val="both"/>
        <w:rPr>
          <w:rFonts w:ascii="Times New Roman" w:hAnsi="Times New Roman" w:cs="Times New Roman"/>
          <w:sz w:val="24"/>
          <w:szCs w:val="24"/>
        </w:rPr>
      </w:pPr>
      <w:r w:rsidRPr="000F507D">
        <w:rPr>
          <w:rFonts w:ascii="Times New Roman" w:hAnsi="Times New Roman" w:cs="Times New Roman"/>
          <w:sz w:val="24"/>
          <w:szCs w:val="24"/>
        </w:rPr>
        <w:t>Recartographie</w:t>
      </w:r>
      <w:r w:rsidR="000F507D" w:rsidRPr="000F507D">
        <w:rPr>
          <w:rFonts w:ascii="Times New Roman" w:hAnsi="Times New Roman" w:cs="Times New Roman"/>
          <w:sz w:val="24"/>
          <w:szCs w:val="24"/>
        </w:rPr>
        <w:t xml:space="preserve"> des schistosomiases au niveau </w:t>
      </w:r>
      <w:r w:rsidR="00685007">
        <w:rPr>
          <w:rFonts w:ascii="Times New Roman" w:hAnsi="Times New Roman" w:cs="Times New Roman"/>
          <w:sz w:val="24"/>
          <w:szCs w:val="24"/>
        </w:rPr>
        <w:t xml:space="preserve">des </w:t>
      </w:r>
      <w:r w:rsidR="000F507D" w:rsidRPr="000F507D">
        <w:rPr>
          <w:rFonts w:ascii="Times New Roman" w:hAnsi="Times New Roman" w:cs="Times New Roman"/>
          <w:sz w:val="24"/>
          <w:szCs w:val="24"/>
        </w:rPr>
        <w:t>aire</w:t>
      </w:r>
      <w:r w:rsidR="00685007">
        <w:rPr>
          <w:rFonts w:ascii="Times New Roman" w:hAnsi="Times New Roman" w:cs="Times New Roman"/>
          <w:sz w:val="24"/>
          <w:szCs w:val="24"/>
        </w:rPr>
        <w:t>s</w:t>
      </w:r>
      <w:r w:rsidR="000F507D" w:rsidRPr="000F507D">
        <w:rPr>
          <w:rFonts w:ascii="Times New Roman" w:hAnsi="Times New Roman" w:cs="Times New Roman"/>
          <w:sz w:val="24"/>
          <w:szCs w:val="24"/>
        </w:rPr>
        <w:t xml:space="preserve"> de santé </w:t>
      </w:r>
    </w:p>
    <w:p w:rsidR="003A04B1" w:rsidRPr="00A3701D" w:rsidRDefault="00295A38" w:rsidP="00ED396A">
      <w:pPr>
        <w:spacing w:after="120" w:line="360" w:lineRule="auto"/>
        <w:jc w:val="both"/>
      </w:pPr>
      <w:r w:rsidRPr="000463BB">
        <w:t xml:space="preserve">Au cours de l’année 2024, </w:t>
      </w:r>
      <w:r w:rsidRPr="00D904C7">
        <w:t xml:space="preserve">le processus de </w:t>
      </w:r>
      <w:r w:rsidR="003A04B1" w:rsidRPr="00D904C7">
        <w:t>re</w:t>
      </w:r>
      <w:r w:rsidR="003A04B1">
        <w:t>c</w:t>
      </w:r>
      <w:r w:rsidR="003A04B1" w:rsidRPr="00D904C7">
        <w:t>artographie</w:t>
      </w:r>
      <w:r w:rsidRPr="00D904C7">
        <w:t xml:space="preserve"> de la schistosomiase couplée aux géohelminthiases au niveau sous-district (aire de santé) </w:t>
      </w:r>
      <w:r>
        <w:t xml:space="preserve">a couvert </w:t>
      </w:r>
      <w:r w:rsidR="008F6031" w:rsidRPr="003214A9">
        <w:t>5</w:t>
      </w:r>
      <w:r w:rsidRPr="00D904C7">
        <w:t>provinces</w:t>
      </w:r>
      <w:r>
        <w:t xml:space="preserve">, portant ainsi le </w:t>
      </w:r>
      <w:r>
        <w:lastRenderedPageBreak/>
        <w:t xml:space="preserve">total des provinces cartographiées à </w:t>
      </w:r>
      <w:r w:rsidR="008F6031" w:rsidRPr="003214A9">
        <w:t>8</w:t>
      </w:r>
      <w:r>
        <w:t xml:space="preserve">. Il s’agit des provinces de Haut-Katanga, Haut-Lomami et Tanganyika en 2023 et des provinces de Lualaba, </w:t>
      </w:r>
      <w:r w:rsidR="000463BB">
        <w:t>Kasaï-Oriental</w:t>
      </w:r>
      <w:r>
        <w:t xml:space="preserve">, </w:t>
      </w:r>
      <w:r w:rsidR="000463BB">
        <w:t>Kasaï</w:t>
      </w:r>
      <w:r>
        <w:t xml:space="preserve">-Central, </w:t>
      </w:r>
      <w:r w:rsidR="000463BB">
        <w:t>Kasaï</w:t>
      </w:r>
      <w:r>
        <w:t xml:space="preserve"> et Lomami en 2024.</w:t>
      </w:r>
      <w:r w:rsidR="003A04B1">
        <w:t xml:space="preserve">Dans les </w:t>
      </w:r>
      <w:r w:rsidR="008F6031">
        <w:t xml:space="preserve">5 provinces, les </w:t>
      </w:r>
      <w:r w:rsidR="008F6031" w:rsidRPr="00D904C7">
        <w:rPr>
          <w:bCs/>
          <w:kern w:val="1"/>
        </w:rPr>
        <w:t>enquêtes ont été planifié</w:t>
      </w:r>
      <w:r w:rsidR="008F6031">
        <w:rPr>
          <w:bCs/>
          <w:kern w:val="1"/>
        </w:rPr>
        <w:t>es</w:t>
      </w:r>
      <w:r w:rsidR="008F6031" w:rsidRPr="00D904C7">
        <w:rPr>
          <w:bCs/>
          <w:kern w:val="1"/>
        </w:rPr>
        <w:t xml:space="preserve"> pour couvrir </w:t>
      </w:r>
      <w:r w:rsidR="003214A9">
        <w:rPr>
          <w:bCs/>
          <w:kern w:val="1"/>
        </w:rPr>
        <w:t>589</w:t>
      </w:r>
      <w:r w:rsidR="008F6031" w:rsidRPr="00D904C7">
        <w:rPr>
          <w:bCs/>
          <w:kern w:val="1"/>
        </w:rPr>
        <w:t xml:space="preserve"> AS</w:t>
      </w:r>
      <w:r w:rsidR="00DD7BB2">
        <w:rPr>
          <w:bCs/>
          <w:kern w:val="1"/>
        </w:rPr>
        <w:t xml:space="preserve"> et </w:t>
      </w:r>
      <w:r w:rsidR="002A71CA">
        <w:rPr>
          <w:bCs/>
          <w:kern w:val="1"/>
        </w:rPr>
        <w:t>c’est 98</w:t>
      </w:r>
      <w:r w:rsidR="003214A9">
        <w:rPr>
          <w:bCs/>
          <w:kern w:val="1"/>
        </w:rPr>
        <w:t>,</w:t>
      </w:r>
      <w:r w:rsidR="00EE2849">
        <w:rPr>
          <w:bCs/>
          <w:kern w:val="1"/>
        </w:rPr>
        <w:t>1</w:t>
      </w:r>
      <w:r w:rsidR="00DD7BB2">
        <w:rPr>
          <w:bCs/>
          <w:kern w:val="1"/>
        </w:rPr>
        <w:t xml:space="preserve">% qui avaient été visitées. Le tableau </w:t>
      </w:r>
      <w:r w:rsidR="009113D2">
        <w:rPr>
          <w:bCs/>
          <w:kern w:val="1"/>
        </w:rPr>
        <w:t>4</w:t>
      </w:r>
      <w:r w:rsidR="00254039">
        <w:rPr>
          <w:bCs/>
          <w:kern w:val="1"/>
        </w:rPr>
        <w:t xml:space="preserve"> présente les proportions des sites atteints. </w:t>
      </w:r>
    </w:p>
    <w:p w:rsidR="00254039" w:rsidRDefault="00254039" w:rsidP="00C1470E">
      <w:pPr>
        <w:spacing w:after="120" w:line="360" w:lineRule="auto"/>
        <w:jc w:val="both"/>
        <w:rPr>
          <w:bCs/>
          <w:kern w:val="1"/>
        </w:rPr>
      </w:pPr>
      <w:bookmarkStart w:id="3" w:name="_Hlk198634715"/>
      <w:r w:rsidRPr="009113D2">
        <w:rPr>
          <w:b/>
          <w:kern w:val="1"/>
        </w:rPr>
        <w:t xml:space="preserve">Tableau </w:t>
      </w:r>
      <w:r w:rsidR="009113D2" w:rsidRPr="009113D2">
        <w:rPr>
          <w:b/>
          <w:kern w:val="1"/>
        </w:rPr>
        <w:t>4</w:t>
      </w:r>
      <w:r>
        <w:rPr>
          <w:bCs/>
          <w:kern w:val="1"/>
        </w:rPr>
        <w:t xml:space="preserve"> : Proportion des sites couverts par les enquêtes </w:t>
      </w:r>
      <w:r w:rsidR="00E4336C">
        <w:rPr>
          <w:bCs/>
          <w:kern w:val="1"/>
        </w:rPr>
        <w:t xml:space="preserve">de recartographie </w:t>
      </w:r>
      <w:r w:rsidR="00685007">
        <w:rPr>
          <w:bCs/>
          <w:kern w:val="1"/>
        </w:rPr>
        <w:t xml:space="preserve">de la </w:t>
      </w:r>
      <w:r w:rsidR="00E4336C">
        <w:rPr>
          <w:bCs/>
          <w:kern w:val="1"/>
        </w:rPr>
        <w:t>SCH en 2024</w:t>
      </w:r>
    </w:p>
    <w:tbl>
      <w:tblPr>
        <w:tblStyle w:val="TableauListe6Couleur-Accentuation51"/>
        <w:tblW w:w="9214" w:type="dxa"/>
        <w:tblLook w:val="04A0"/>
      </w:tblPr>
      <w:tblGrid>
        <w:gridCol w:w="1843"/>
        <w:gridCol w:w="874"/>
        <w:gridCol w:w="962"/>
        <w:gridCol w:w="1044"/>
        <w:gridCol w:w="1798"/>
        <w:gridCol w:w="698"/>
        <w:gridCol w:w="1995"/>
      </w:tblGrid>
      <w:tr w:rsidR="00A7576E" w:rsidRPr="00A7576E" w:rsidTr="003214A9">
        <w:trPr>
          <w:cnfStyle w:val="100000000000"/>
          <w:trHeight w:val="439"/>
        </w:trPr>
        <w:tc>
          <w:tcPr>
            <w:cnfStyle w:val="001000000000"/>
            <w:tcW w:w="1843" w:type="dxa"/>
            <w:vMerge w:val="restart"/>
            <w:tcBorders>
              <w:top w:val="single" w:sz="18" w:space="0" w:color="00B0F0"/>
            </w:tcBorders>
            <w:shd w:val="clear" w:color="auto" w:fill="auto"/>
            <w:noWrap/>
            <w:hideMark/>
          </w:tcPr>
          <w:p w:rsidR="00A7576E" w:rsidRPr="00A7576E" w:rsidRDefault="00A7576E" w:rsidP="00A7576E">
            <w:pPr>
              <w:rPr>
                <w:color w:val="000000"/>
              </w:rPr>
            </w:pPr>
            <w:r w:rsidRPr="00A7576E">
              <w:rPr>
                <w:color w:val="000000"/>
              </w:rPr>
              <w:t>Province</w:t>
            </w:r>
          </w:p>
        </w:tc>
        <w:tc>
          <w:tcPr>
            <w:tcW w:w="2880" w:type="dxa"/>
            <w:gridSpan w:val="3"/>
            <w:tcBorders>
              <w:top w:val="single" w:sz="18" w:space="0" w:color="00B0F0"/>
              <w:bottom w:val="single" w:sz="18" w:space="0" w:color="00B0F0"/>
            </w:tcBorders>
            <w:shd w:val="clear" w:color="auto" w:fill="auto"/>
            <w:noWrap/>
            <w:hideMark/>
          </w:tcPr>
          <w:p w:rsidR="00A7576E" w:rsidRPr="00A7576E" w:rsidRDefault="00A84F38" w:rsidP="00A7576E">
            <w:pPr>
              <w:jc w:val="center"/>
              <w:cnfStyle w:val="100000000000"/>
              <w:rPr>
                <w:color w:val="000000"/>
              </w:rPr>
            </w:pPr>
            <w:r>
              <w:rPr>
                <w:color w:val="000000"/>
              </w:rPr>
              <w:t xml:space="preserve">Nbre </w:t>
            </w:r>
            <w:r w:rsidR="00A7576E" w:rsidRPr="00A7576E">
              <w:rPr>
                <w:color w:val="000000"/>
              </w:rPr>
              <w:t>Planifié</w:t>
            </w:r>
          </w:p>
        </w:tc>
        <w:tc>
          <w:tcPr>
            <w:tcW w:w="4491" w:type="dxa"/>
            <w:gridSpan w:val="3"/>
            <w:tcBorders>
              <w:top w:val="single" w:sz="18" w:space="0" w:color="00B0F0"/>
              <w:bottom w:val="single" w:sz="18" w:space="0" w:color="00B0F0"/>
            </w:tcBorders>
            <w:shd w:val="clear" w:color="auto" w:fill="auto"/>
            <w:noWrap/>
            <w:hideMark/>
          </w:tcPr>
          <w:p w:rsidR="00A7576E" w:rsidRPr="00A7576E" w:rsidRDefault="00A84F38" w:rsidP="00A7576E">
            <w:pPr>
              <w:jc w:val="center"/>
              <w:cnfStyle w:val="100000000000"/>
              <w:rPr>
                <w:color w:val="000000"/>
              </w:rPr>
            </w:pPr>
            <w:r>
              <w:rPr>
                <w:color w:val="000000"/>
              </w:rPr>
              <w:t xml:space="preserve">Proportion </w:t>
            </w:r>
            <w:r w:rsidR="00A7576E" w:rsidRPr="00A7576E">
              <w:rPr>
                <w:color w:val="000000"/>
              </w:rPr>
              <w:t>Réalisé</w:t>
            </w:r>
            <w:r>
              <w:rPr>
                <w:color w:val="000000"/>
              </w:rPr>
              <w:t>e</w:t>
            </w:r>
            <w:r w:rsidR="00254039">
              <w:rPr>
                <w:color w:val="000000"/>
              </w:rPr>
              <w:t xml:space="preserve"> en %</w:t>
            </w:r>
          </w:p>
        </w:tc>
      </w:tr>
      <w:tr w:rsidR="00C24884" w:rsidRPr="00A7576E" w:rsidTr="003214A9">
        <w:trPr>
          <w:cnfStyle w:val="000000100000"/>
          <w:trHeight w:val="439"/>
        </w:trPr>
        <w:tc>
          <w:tcPr>
            <w:cnfStyle w:val="001000000000"/>
            <w:tcW w:w="1843" w:type="dxa"/>
            <w:vMerge/>
            <w:tcBorders>
              <w:bottom w:val="single" w:sz="18" w:space="0" w:color="00B0F0"/>
            </w:tcBorders>
            <w:shd w:val="clear" w:color="auto" w:fill="auto"/>
            <w:hideMark/>
          </w:tcPr>
          <w:p w:rsidR="00A7576E" w:rsidRPr="00A7576E" w:rsidRDefault="00A7576E" w:rsidP="00A7576E">
            <w:pPr>
              <w:rPr>
                <w:color w:val="000000"/>
              </w:rPr>
            </w:pPr>
          </w:p>
        </w:tc>
        <w:tc>
          <w:tcPr>
            <w:tcW w:w="874" w:type="dxa"/>
            <w:tcBorders>
              <w:top w:val="single" w:sz="18" w:space="0" w:color="00B0F0"/>
              <w:bottom w:val="single" w:sz="18" w:space="0" w:color="00B0F0"/>
            </w:tcBorders>
            <w:shd w:val="clear" w:color="auto" w:fill="auto"/>
            <w:noWrap/>
            <w:hideMark/>
          </w:tcPr>
          <w:p w:rsidR="00A7576E" w:rsidRPr="00A7576E" w:rsidRDefault="00A7576E" w:rsidP="00A7576E">
            <w:pPr>
              <w:jc w:val="center"/>
              <w:cnfStyle w:val="000000100000"/>
              <w:rPr>
                <w:color w:val="000000"/>
              </w:rPr>
            </w:pPr>
            <w:r w:rsidRPr="00A7576E">
              <w:rPr>
                <w:color w:val="000000"/>
              </w:rPr>
              <w:t>ZS</w:t>
            </w:r>
          </w:p>
        </w:tc>
        <w:tc>
          <w:tcPr>
            <w:tcW w:w="962" w:type="dxa"/>
            <w:tcBorders>
              <w:top w:val="single" w:sz="18" w:space="0" w:color="00B0F0"/>
              <w:bottom w:val="single" w:sz="18" w:space="0" w:color="00B0F0"/>
            </w:tcBorders>
            <w:shd w:val="clear" w:color="auto" w:fill="auto"/>
            <w:noWrap/>
            <w:hideMark/>
          </w:tcPr>
          <w:p w:rsidR="00A7576E" w:rsidRPr="00A7576E" w:rsidRDefault="00A7576E" w:rsidP="00A7576E">
            <w:pPr>
              <w:jc w:val="center"/>
              <w:cnfStyle w:val="000000100000"/>
              <w:rPr>
                <w:color w:val="000000"/>
              </w:rPr>
            </w:pPr>
            <w:r w:rsidRPr="00A7576E">
              <w:rPr>
                <w:color w:val="000000"/>
              </w:rPr>
              <w:t>AS</w:t>
            </w:r>
          </w:p>
        </w:tc>
        <w:tc>
          <w:tcPr>
            <w:tcW w:w="1044" w:type="dxa"/>
            <w:tcBorders>
              <w:bottom w:val="single" w:sz="18" w:space="0" w:color="00B0F0"/>
            </w:tcBorders>
            <w:shd w:val="clear" w:color="auto" w:fill="auto"/>
            <w:noWrap/>
            <w:hideMark/>
          </w:tcPr>
          <w:p w:rsidR="00A7576E" w:rsidRPr="00A7576E" w:rsidRDefault="00A7576E" w:rsidP="00A7576E">
            <w:pPr>
              <w:jc w:val="center"/>
              <w:cnfStyle w:val="000000100000"/>
              <w:rPr>
                <w:color w:val="000000"/>
              </w:rPr>
            </w:pPr>
            <w:r w:rsidRPr="00A7576E">
              <w:rPr>
                <w:color w:val="000000"/>
              </w:rPr>
              <w:t>Sites</w:t>
            </w:r>
          </w:p>
        </w:tc>
        <w:tc>
          <w:tcPr>
            <w:tcW w:w="1798" w:type="dxa"/>
            <w:tcBorders>
              <w:bottom w:val="single" w:sz="18" w:space="0" w:color="00B0F0"/>
            </w:tcBorders>
            <w:shd w:val="clear" w:color="auto" w:fill="auto"/>
            <w:noWrap/>
            <w:hideMark/>
          </w:tcPr>
          <w:p w:rsidR="00A7576E" w:rsidRPr="00A7576E" w:rsidRDefault="00A7576E" w:rsidP="00A7576E">
            <w:pPr>
              <w:jc w:val="center"/>
              <w:cnfStyle w:val="000000100000"/>
              <w:rPr>
                <w:color w:val="000000"/>
              </w:rPr>
            </w:pPr>
            <w:r w:rsidRPr="00A7576E">
              <w:rPr>
                <w:color w:val="000000"/>
              </w:rPr>
              <w:t>ZS</w:t>
            </w:r>
          </w:p>
        </w:tc>
        <w:tc>
          <w:tcPr>
            <w:tcW w:w="698" w:type="dxa"/>
            <w:tcBorders>
              <w:bottom w:val="single" w:sz="18" w:space="0" w:color="00B0F0"/>
            </w:tcBorders>
            <w:shd w:val="clear" w:color="auto" w:fill="auto"/>
            <w:noWrap/>
            <w:hideMark/>
          </w:tcPr>
          <w:p w:rsidR="00A7576E" w:rsidRPr="00A7576E" w:rsidRDefault="00A7576E" w:rsidP="00A7576E">
            <w:pPr>
              <w:jc w:val="center"/>
              <w:cnfStyle w:val="000000100000"/>
              <w:rPr>
                <w:color w:val="000000"/>
              </w:rPr>
            </w:pPr>
            <w:r w:rsidRPr="00A7576E">
              <w:rPr>
                <w:color w:val="000000"/>
              </w:rPr>
              <w:t>AS</w:t>
            </w:r>
          </w:p>
        </w:tc>
        <w:tc>
          <w:tcPr>
            <w:tcW w:w="1995" w:type="dxa"/>
            <w:tcBorders>
              <w:bottom w:val="single" w:sz="18" w:space="0" w:color="00B0F0"/>
            </w:tcBorders>
            <w:shd w:val="clear" w:color="auto" w:fill="auto"/>
            <w:noWrap/>
            <w:hideMark/>
          </w:tcPr>
          <w:p w:rsidR="00A7576E" w:rsidRPr="00A7576E" w:rsidRDefault="00A7576E" w:rsidP="00A7576E">
            <w:pPr>
              <w:jc w:val="center"/>
              <w:cnfStyle w:val="000000100000"/>
              <w:rPr>
                <w:color w:val="000000"/>
              </w:rPr>
            </w:pPr>
            <w:r w:rsidRPr="00A7576E">
              <w:rPr>
                <w:color w:val="000000"/>
              </w:rPr>
              <w:t>Sites</w:t>
            </w:r>
          </w:p>
        </w:tc>
      </w:tr>
      <w:tr w:rsidR="000814C7" w:rsidRPr="000814C7" w:rsidTr="003214A9">
        <w:trPr>
          <w:trHeight w:val="439"/>
        </w:trPr>
        <w:tc>
          <w:tcPr>
            <w:cnfStyle w:val="001000000000"/>
            <w:tcW w:w="1843" w:type="dxa"/>
            <w:tcBorders>
              <w:top w:val="single" w:sz="18" w:space="0" w:color="00B0F0"/>
              <w:bottom w:val="nil"/>
            </w:tcBorders>
            <w:shd w:val="clear" w:color="auto" w:fill="auto"/>
            <w:noWrap/>
            <w:hideMark/>
          </w:tcPr>
          <w:p w:rsidR="000814C7" w:rsidRPr="00A7576E" w:rsidRDefault="000814C7" w:rsidP="000814C7">
            <w:pPr>
              <w:rPr>
                <w:color w:val="000000"/>
              </w:rPr>
            </w:pPr>
            <w:r w:rsidRPr="00A7576E">
              <w:rPr>
                <w:color w:val="000000"/>
              </w:rPr>
              <w:t>Lualaba</w:t>
            </w:r>
          </w:p>
        </w:tc>
        <w:tc>
          <w:tcPr>
            <w:tcW w:w="874" w:type="dxa"/>
            <w:tcBorders>
              <w:top w:val="single" w:sz="18" w:space="0" w:color="00B0F0"/>
              <w:bottom w:val="nil"/>
            </w:tcBorders>
            <w:shd w:val="clear" w:color="auto" w:fill="auto"/>
            <w:noWrap/>
            <w:hideMark/>
          </w:tcPr>
          <w:p w:rsidR="000814C7" w:rsidRPr="00A7576E" w:rsidRDefault="000814C7" w:rsidP="000814C7">
            <w:pPr>
              <w:jc w:val="center"/>
              <w:cnfStyle w:val="000000000000"/>
              <w:rPr>
                <w:color w:val="000000"/>
              </w:rPr>
            </w:pPr>
            <w:r w:rsidRPr="000814C7">
              <w:rPr>
                <w:color w:val="000000"/>
              </w:rPr>
              <w:t>13</w:t>
            </w:r>
          </w:p>
        </w:tc>
        <w:tc>
          <w:tcPr>
            <w:tcW w:w="962" w:type="dxa"/>
            <w:tcBorders>
              <w:top w:val="single" w:sz="18" w:space="0" w:color="00B0F0"/>
              <w:bottom w:val="nil"/>
            </w:tcBorders>
            <w:shd w:val="clear" w:color="auto" w:fill="auto"/>
            <w:noWrap/>
            <w:hideMark/>
          </w:tcPr>
          <w:p w:rsidR="000814C7" w:rsidRPr="00A7576E" w:rsidRDefault="001F3293" w:rsidP="000814C7">
            <w:pPr>
              <w:jc w:val="center"/>
              <w:cnfStyle w:val="000000000000"/>
              <w:rPr>
                <w:color w:val="000000"/>
              </w:rPr>
            </w:pPr>
            <w:r>
              <w:rPr>
                <w:color w:val="000000"/>
              </w:rPr>
              <w:t>155</w:t>
            </w:r>
          </w:p>
        </w:tc>
        <w:tc>
          <w:tcPr>
            <w:tcW w:w="1044" w:type="dxa"/>
            <w:tcBorders>
              <w:top w:val="single" w:sz="18" w:space="0" w:color="00B0F0"/>
              <w:bottom w:val="nil"/>
            </w:tcBorders>
            <w:shd w:val="clear" w:color="auto" w:fill="auto"/>
            <w:noWrap/>
            <w:hideMark/>
          </w:tcPr>
          <w:p w:rsidR="000814C7" w:rsidRPr="00A7576E" w:rsidRDefault="000814C7" w:rsidP="000814C7">
            <w:pPr>
              <w:jc w:val="center"/>
              <w:cnfStyle w:val="000000000000"/>
              <w:rPr>
                <w:color w:val="000000"/>
              </w:rPr>
            </w:pPr>
            <w:r w:rsidRPr="000814C7">
              <w:rPr>
                <w:color w:val="000000"/>
              </w:rPr>
              <w:t>256</w:t>
            </w:r>
          </w:p>
        </w:tc>
        <w:tc>
          <w:tcPr>
            <w:tcW w:w="1798" w:type="dxa"/>
            <w:tcBorders>
              <w:top w:val="single" w:sz="18" w:space="0" w:color="00B0F0"/>
              <w:bottom w:val="nil"/>
            </w:tcBorders>
            <w:shd w:val="clear" w:color="auto" w:fill="auto"/>
            <w:noWrap/>
            <w:hideMark/>
          </w:tcPr>
          <w:p w:rsidR="000814C7" w:rsidRPr="00A7576E" w:rsidRDefault="001F3293" w:rsidP="000814C7">
            <w:pPr>
              <w:jc w:val="center"/>
              <w:cnfStyle w:val="000000000000"/>
              <w:rPr>
                <w:color w:val="000000"/>
              </w:rPr>
            </w:pPr>
            <w:r>
              <w:rPr>
                <w:color w:val="000000"/>
              </w:rPr>
              <w:t>100</w:t>
            </w:r>
          </w:p>
        </w:tc>
        <w:tc>
          <w:tcPr>
            <w:tcW w:w="698" w:type="dxa"/>
            <w:tcBorders>
              <w:top w:val="single" w:sz="18" w:space="0" w:color="00B0F0"/>
              <w:bottom w:val="nil"/>
            </w:tcBorders>
            <w:shd w:val="clear" w:color="auto" w:fill="auto"/>
            <w:noWrap/>
            <w:hideMark/>
          </w:tcPr>
          <w:p w:rsidR="000814C7" w:rsidRPr="00A7576E" w:rsidRDefault="001F3293" w:rsidP="000814C7">
            <w:pPr>
              <w:jc w:val="center"/>
              <w:cnfStyle w:val="000000000000"/>
              <w:rPr>
                <w:color w:val="000000"/>
              </w:rPr>
            </w:pPr>
            <w:r>
              <w:rPr>
                <w:color w:val="000000"/>
              </w:rPr>
              <w:t>9</w:t>
            </w:r>
            <w:r w:rsidR="00A84F38">
              <w:rPr>
                <w:color w:val="000000"/>
              </w:rPr>
              <w:t>5,4</w:t>
            </w:r>
          </w:p>
        </w:tc>
        <w:tc>
          <w:tcPr>
            <w:tcW w:w="1995" w:type="dxa"/>
            <w:tcBorders>
              <w:top w:val="single" w:sz="18" w:space="0" w:color="00B0F0"/>
              <w:bottom w:val="nil"/>
            </w:tcBorders>
            <w:shd w:val="clear" w:color="auto" w:fill="auto"/>
            <w:noWrap/>
            <w:hideMark/>
          </w:tcPr>
          <w:p w:rsidR="000814C7" w:rsidRPr="00A7576E" w:rsidRDefault="001F3293" w:rsidP="000814C7">
            <w:pPr>
              <w:jc w:val="center"/>
              <w:cnfStyle w:val="000000000000"/>
              <w:rPr>
                <w:color w:val="000000"/>
              </w:rPr>
            </w:pPr>
            <w:r>
              <w:rPr>
                <w:color w:val="000000"/>
              </w:rPr>
              <w:t>97</w:t>
            </w:r>
            <w:r w:rsidR="00A84F38">
              <w:rPr>
                <w:color w:val="000000"/>
              </w:rPr>
              <w:t>,2</w:t>
            </w:r>
          </w:p>
        </w:tc>
      </w:tr>
      <w:tr w:rsidR="000814C7" w:rsidRPr="000814C7" w:rsidTr="003214A9">
        <w:trPr>
          <w:cnfStyle w:val="000000100000"/>
          <w:trHeight w:val="439"/>
        </w:trPr>
        <w:tc>
          <w:tcPr>
            <w:cnfStyle w:val="001000000000"/>
            <w:tcW w:w="1843" w:type="dxa"/>
            <w:tcBorders>
              <w:top w:val="nil"/>
            </w:tcBorders>
            <w:shd w:val="clear" w:color="auto" w:fill="auto"/>
            <w:noWrap/>
            <w:hideMark/>
          </w:tcPr>
          <w:p w:rsidR="000814C7" w:rsidRPr="00A7576E" w:rsidRDefault="000814C7" w:rsidP="000814C7">
            <w:pPr>
              <w:rPr>
                <w:color w:val="000000"/>
              </w:rPr>
            </w:pPr>
            <w:r w:rsidRPr="00A7576E">
              <w:rPr>
                <w:color w:val="000000"/>
              </w:rPr>
              <w:t>Lomami</w:t>
            </w:r>
          </w:p>
        </w:tc>
        <w:tc>
          <w:tcPr>
            <w:tcW w:w="874" w:type="dxa"/>
            <w:tcBorders>
              <w:top w:val="nil"/>
            </w:tcBorders>
            <w:shd w:val="clear" w:color="auto" w:fill="auto"/>
            <w:noWrap/>
          </w:tcPr>
          <w:p w:rsidR="000814C7" w:rsidRPr="00A7576E" w:rsidRDefault="00634EC4" w:rsidP="000814C7">
            <w:pPr>
              <w:jc w:val="center"/>
              <w:cnfStyle w:val="000000100000"/>
              <w:rPr>
                <w:color w:val="000000"/>
              </w:rPr>
            </w:pPr>
            <w:r>
              <w:rPr>
                <w:color w:val="000000"/>
              </w:rPr>
              <w:t>16</w:t>
            </w:r>
          </w:p>
        </w:tc>
        <w:tc>
          <w:tcPr>
            <w:tcW w:w="962" w:type="dxa"/>
            <w:tcBorders>
              <w:top w:val="nil"/>
            </w:tcBorders>
            <w:shd w:val="clear" w:color="auto" w:fill="auto"/>
            <w:noWrap/>
          </w:tcPr>
          <w:p w:rsidR="000814C7" w:rsidRPr="00A7576E" w:rsidRDefault="00634EC4" w:rsidP="000814C7">
            <w:pPr>
              <w:jc w:val="center"/>
              <w:cnfStyle w:val="000000100000"/>
              <w:rPr>
                <w:color w:val="000000"/>
              </w:rPr>
            </w:pPr>
            <w:r>
              <w:rPr>
                <w:color w:val="000000"/>
              </w:rPr>
              <w:t>106</w:t>
            </w:r>
          </w:p>
        </w:tc>
        <w:tc>
          <w:tcPr>
            <w:tcW w:w="1044" w:type="dxa"/>
            <w:tcBorders>
              <w:top w:val="nil"/>
            </w:tcBorders>
            <w:shd w:val="clear" w:color="auto" w:fill="auto"/>
            <w:noWrap/>
          </w:tcPr>
          <w:p w:rsidR="000814C7" w:rsidRPr="00A7576E" w:rsidRDefault="00634EC4" w:rsidP="000814C7">
            <w:pPr>
              <w:jc w:val="center"/>
              <w:cnfStyle w:val="000000100000"/>
              <w:rPr>
                <w:color w:val="000000"/>
              </w:rPr>
            </w:pPr>
            <w:r>
              <w:rPr>
                <w:color w:val="000000"/>
              </w:rPr>
              <w:t>126</w:t>
            </w:r>
          </w:p>
        </w:tc>
        <w:tc>
          <w:tcPr>
            <w:tcW w:w="1798" w:type="dxa"/>
            <w:tcBorders>
              <w:top w:val="nil"/>
            </w:tcBorders>
            <w:shd w:val="clear" w:color="auto" w:fill="auto"/>
            <w:noWrap/>
          </w:tcPr>
          <w:p w:rsidR="000814C7" w:rsidRPr="00A7576E" w:rsidRDefault="00A84F38" w:rsidP="000814C7">
            <w:pPr>
              <w:jc w:val="center"/>
              <w:cnfStyle w:val="000000100000"/>
              <w:rPr>
                <w:color w:val="000000"/>
              </w:rPr>
            </w:pPr>
            <w:r>
              <w:rPr>
                <w:color w:val="000000"/>
              </w:rPr>
              <w:t>94,0</w:t>
            </w:r>
          </w:p>
        </w:tc>
        <w:tc>
          <w:tcPr>
            <w:tcW w:w="698" w:type="dxa"/>
            <w:tcBorders>
              <w:top w:val="nil"/>
            </w:tcBorders>
            <w:shd w:val="clear" w:color="auto" w:fill="auto"/>
            <w:noWrap/>
          </w:tcPr>
          <w:p w:rsidR="000814C7" w:rsidRPr="00A7576E" w:rsidRDefault="00A84F38" w:rsidP="000814C7">
            <w:pPr>
              <w:jc w:val="center"/>
              <w:cnfStyle w:val="000000100000"/>
              <w:rPr>
                <w:color w:val="000000"/>
              </w:rPr>
            </w:pPr>
            <w:r>
              <w:rPr>
                <w:color w:val="000000"/>
              </w:rPr>
              <w:t>9</w:t>
            </w:r>
            <w:r w:rsidR="003214A9">
              <w:rPr>
                <w:color w:val="000000"/>
              </w:rPr>
              <w:t>6</w:t>
            </w:r>
            <w:r>
              <w:rPr>
                <w:color w:val="000000"/>
              </w:rPr>
              <w:t>,</w:t>
            </w:r>
            <w:r w:rsidR="003214A9">
              <w:rPr>
                <w:color w:val="000000"/>
              </w:rPr>
              <w:t>2</w:t>
            </w:r>
          </w:p>
        </w:tc>
        <w:tc>
          <w:tcPr>
            <w:tcW w:w="1995" w:type="dxa"/>
            <w:tcBorders>
              <w:top w:val="nil"/>
            </w:tcBorders>
            <w:shd w:val="clear" w:color="auto" w:fill="auto"/>
            <w:noWrap/>
          </w:tcPr>
          <w:p w:rsidR="000814C7" w:rsidRPr="00A7576E" w:rsidRDefault="00A84F38" w:rsidP="000814C7">
            <w:pPr>
              <w:jc w:val="center"/>
              <w:cnfStyle w:val="000000100000"/>
              <w:rPr>
                <w:color w:val="000000"/>
              </w:rPr>
            </w:pPr>
            <w:r>
              <w:rPr>
                <w:color w:val="000000"/>
              </w:rPr>
              <w:t>95,2</w:t>
            </w:r>
          </w:p>
        </w:tc>
      </w:tr>
      <w:tr w:rsidR="000814C7" w:rsidRPr="000814C7" w:rsidTr="003214A9">
        <w:trPr>
          <w:trHeight w:val="439"/>
        </w:trPr>
        <w:tc>
          <w:tcPr>
            <w:cnfStyle w:val="001000000000"/>
            <w:tcW w:w="1843" w:type="dxa"/>
            <w:shd w:val="clear" w:color="auto" w:fill="auto"/>
            <w:noWrap/>
            <w:hideMark/>
          </w:tcPr>
          <w:p w:rsidR="000814C7" w:rsidRPr="00A7576E" w:rsidRDefault="000814C7" w:rsidP="000814C7">
            <w:pPr>
              <w:rPr>
                <w:color w:val="000000"/>
              </w:rPr>
            </w:pPr>
            <w:r w:rsidRPr="000814C7">
              <w:rPr>
                <w:color w:val="000000"/>
              </w:rPr>
              <w:t>Kasaï</w:t>
            </w:r>
          </w:p>
        </w:tc>
        <w:tc>
          <w:tcPr>
            <w:tcW w:w="874" w:type="dxa"/>
            <w:shd w:val="clear" w:color="auto" w:fill="auto"/>
            <w:noWrap/>
            <w:hideMark/>
          </w:tcPr>
          <w:p w:rsidR="000814C7" w:rsidRPr="00261C60" w:rsidRDefault="00261C60" w:rsidP="000814C7">
            <w:pPr>
              <w:jc w:val="center"/>
              <w:cnfStyle w:val="000000000000"/>
              <w:rPr>
                <w:color w:val="000000"/>
              </w:rPr>
            </w:pPr>
            <w:r w:rsidRPr="00261C60">
              <w:rPr>
                <w:color w:val="000000"/>
              </w:rPr>
              <w:t>18</w:t>
            </w:r>
          </w:p>
        </w:tc>
        <w:tc>
          <w:tcPr>
            <w:tcW w:w="962" w:type="dxa"/>
            <w:shd w:val="clear" w:color="auto" w:fill="auto"/>
            <w:noWrap/>
            <w:hideMark/>
          </w:tcPr>
          <w:p w:rsidR="000814C7" w:rsidRPr="00261C60" w:rsidRDefault="00261C60" w:rsidP="000814C7">
            <w:pPr>
              <w:jc w:val="center"/>
              <w:cnfStyle w:val="000000000000"/>
              <w:rPr>
                <w:color w:val="000000"/>
              </w:rPr>
            </w:pPr>
            <w:r w:rsidRPr="00261C60">
              <w:rPr>
                <w:color w:val="000000"/>
              </w:rPr>
              <w:t>172</w:t>
            </w:r>
          </w:p>
        </w:tc>
        <w:tc>
          <w:tcPr>
            <w:tcW w:w="1044" w:type="dxa"/>
            <w:shd w:val="clear" w:color="auto" w:fill="auto"/>
            <w:noWrap/>
            <w:hideMark/>
          </w:tcPr>
          <w:p w:rsidR="000814C7" w:rsidRPr="00261C60" w:rsidRDefault="00255EAB" w:rsidP="000814C7">
            <w:pPr>
              <w:jc w:val="center"/>
              <w:cnfStyle w:val="000000000000"/>
              <w:rPr>
                <w:color w:val="000000"/>
              </w:rPr>
            </w:pPr>
            <w:r>
              <w:rPr>
                <w:color w:val="000000"/>
              </w:rPr>
              <w:t>225</w:t>
            </w:r>
          </w:p>
        </w:tc>
        <w:tc>
          <w:tcPr>
            <w:tcW w:w="1798" w:type="dxa"/>
            <w:shd w:val="clear" w:color="auto" w:fill="auto"/>
            <w:noWrap/>
            <w:hideMark/>
          </w:tcPr>
          <w:p w:rsidR="000814C7" w:rsidRPr="00261C60" w:rsidRDefault="00261C60" w:rsidP="000814C7">
            <w:pPr>
              <w:jc w:val="center"/>
              <w:cnfStyle w:val="000000000000"/>
              <w:rPr>
                <w:color w:val="000000"/>
              </w:rPr>
            </w:pPr>
            <w:r w:rsidRPr="00261C60">
              <w:rPr>
                <w:color w:val="000000"/>
              </w:rPr>
              <w:t>100</w:t>
            </w:r>
          </w:p>
        </w:tc>
        <w:tc>
          <w:tcPr>
            <w:tcW w:w="698" w:type="dxa"/>
            <w:shd w:val="clear" w:color="auto" w:fill="auto"/>
            <w:noWrap/>
            <w:hideMark/>
          </w:tcPr>
          <w:p w:rsidR="000814C7" w:rsidRPr="00261C60" w:rsidRDefault="00261C60" w:rsidP="000814C7">
            <w:pPr>
              <w:jc w:val="center"/>
              <w:cnfStyle w:val="000000000000"/>
              <w:rPr>
                <w:color w:val="000000"/>
              </w:rPr>
            </w:pPr>
            <w:r w:rsidRPr="00261C60">
              <w:rPr>
                <w:color w:val="000000"/>
              </w:rPr>
              <w:t>100</w:t>
            </w:r>
          </w:p>
        </w:tc>
        <w:tc>
          <w:tcPr>
            <w:tcW w:w="1995" w:type="dxa"/>
            <w:shd w:val="clear" w:color="auto" w:fill="auto"/>
            <w:noWrap/>
            <w:hideMark/>
          </w:tcPr>
          <w:p w:rsidR="000814C7" w:rsidRPr="00261C60" w:rsidRDefault="00261C60" w:rsidP="000814C7">
            <w:pPr>
              <w:jc w:val="center"/>
              <w:cnfStyle w:val="000000000000"/>
              <w:rPr>
                <w:color w:val="000000"/>
              </w:rPr>
            </w:pPr>
            <w:r w:rsidRPr="00261C60">
              <w:rPr>
                <w:color w:val="000000"/>
              </w:rPr>
              <w:t>100</w:t>
            </w:r>
          </w:p>
        </w:tc>
      </w:tr>
      <w:tr w:rsidR="000814C7" w:rsidRPr="000814C7" w:rsidTr="003214A9">
        <w:trPr>
          <w:cnfStyle w:val="000000100000"/>
          <w:trHeight w:val="439"/>
        </w:trPr>
        <w:tc>
          <w:tcPr>
            <w:cnfStyle w:val="001000000000"/>
            <w:tcW w:w="1843" w:type="dxa"/>
            <w:shd w:val="clear" w:color="auto" w:fill="auto"/>
            <w:noWrap/>
            <w:hideMark/>
          </w:tcPr>
          <w:p w:rsidR="000814C7" w:rsidRPr="00A7576E" w:rsidRDefault="000814C7" w:rsidP="000814C7">
            <w:pPr>
              <w:rPr>
                <w:color w:val="000000"/>
              </w:rPr>
            </w:pPr>
            <w:r w:rsidRPr="000814C7">
              <w:rPr>
                <w:color w:val="000000"/>
              </w:rPr>
              <w:t>Kasaï</w:t>
            </w:r>
            <w:r w:rsidRPr="00A7576E">
              <w:rPr>
                <w:color w:val="000000"/>
              </w:rPr>
              <w:t>-Central</w:t>
            </w:r>
          </w:p>
        </w:tc>
        <w:tc>
          <w:tcPr>
            <w:tcW w:w="874" w:type="dxa"/>
            <w:shd w:val="clear" w:color="auto" w:fill="auto"/>
            <w:noWrap/>
          </w:tcPr>
          <w:p w:rsidR="000814C7" w:rsidRPr="00A7576E" w:rsidRDefault="00634EC4" w:rsidP="000814C7">
            <w:pPr>
              <w:jc w:val="center"/>
              <w:cnfStyle w:val="000000100000"/>
              <w:rPr>
                <w:color w:val="000000"/>
              </w:rPr>
            </w:pPr>
            <w:r>
              <w:rPr>
                <w:color w:val="000000"/>
              </w:rPr>
              <w:t>24</w:t>
            </w:r>
          </w:p>
        </w:tc>
        <w:tc>
          <w:tcPr>
            <w:tcW w:w="962" w:type="dxa"/>
            <w:shd w:val="clear" w:color="auto" w:fill="auto"/>
            <w:noWrap/>
          </w:tcPr>
          <w:p w:rsidR="000814C7" w:rsidRPr="00A7576E" w:rsidRDefault="00634EC4" w:rsidP="000814C7">
            <w:pPr>
              <w:jc w:val="center"/>
              <w:cnfStyle w:val="000000100000"/>
              <w:rPr>
                <w:color w:val="000000"/>
              </w:rPr>
            </w:pPr>
            <w:r>
              <w:rPr>
                <w:color w:val="000000"/>
              </w:rPr>
              <w:t>128</w:t>
            </w:r>
          </w:p>
        </w:tc>
        <w:tc>
          <w:tcPr>
            <w:tcW w:w="1044" w:type="dxa"/>
            <w:shd w:val="clear" w:color="auto" w:fill="auto"/>
            <w:noWrap/>
          </w:tcPr>
          <w:p w:rsidR="000814C7" w:rsidRPr="00A7576E" w:rsidRDefault="00634EC4" w:rsidP="000814C7">
            <w:pPr>
              <w:jc w:val="center"/>
              <w:cnfStyle w:val="000000100000"/>
              <w:rPr>
                <w:color w:val="000000"/>
              </w:rPr>
            </w:pPr>
            <w:r>
              <w:rPr>
                <w:color w:val="000000"/>
              </w:rPr>
              <w:t>150</w:t>
            </w:r>
          </w:p>
        </w:tc>
        <w:tc>
          <w:tcPr>
            <w:tcW w:w="1798" w:type="dxa"/>
            <w:shd w:val="clear" w:color="auto" w:fill="auto"/>
            <w:noWrap/>
          </w:tcPr>
          <w:p w:rsidR="000814C7" w:rsidRPr="00A7576E" w:rsidRDefault="00A84F38" w:rsidP="000814C7">
            <w:pPr>
              <w:jc w:val="center"/>
              <w:cnfStyle w:val="000000100000"/>
              <w:rPr>
                <w:color w:val="000000"/>
              </w:rPr>
            </w:pPr>
            <w:r>
              <w:rPr>
                <w:color w:val="000000"/>
              </w:rPr>
              <w:t>100</w:t>
            </w:r>
          </w:p>
        </w:tc>
        <w:tc>
          <w:tcPr>
            <w:tcW w:w="698" w:type="dxa"/>
            <w:shd w:val="clear" w:color="auto" w:fill="auto"/>
            <w:noWrap/>
          </w:tcPr>
          <w:p w:rsidR="000814C7" w:rsidRPr="00A7576E" w:rsidRDefault="00A84F38" w:rsidP="000814C7">
            <w:pPr>
              <w:jc w:val="center"/>
              <w:cnfStyle w:val="000000100000"/>
              <w:rPr>
                <w:color w:val="000000"/>
              </w:rPr>
            </w:pPr>
            <w:r>
              <w:rPr>
                <w:color w:val="000000"/>
              </w:rPr>
              <w:t>100</w:t>
            </w:r>
          </w:p>
        </w:tc>
        <w:tc>
          <w:tcPr>
            <w:tcW w:w="1995" w:type="dxa"/>
            <w:shd w:val="clear" w:color="auto" w:fill="auto"/>
            <w:noWrap/>
          </w:tcPr>
          <w:p w:rsidR="000814C7" w:rsidRPr="00A7576E" w:rsidRDefault="00A84F38" w:rsidP="000814C7">
            <w:pPr>
              <w:jc w:val="center"/>
              <w:cnfStyle w:val="000000100000"/>
              <w:rPr>
                <w:color w:val="000000"/>
              </w:rPr>
            </w:pPr>
            <w:r>
              <w:rPr>
                <w:color w:val="000000"/>
              </w:rPr>
              <w:t>100</w:t>
            </w:r>
          </w:p>
        </w:tc>
      </w:tr>
      <w:tr w:rsidR="000814C7" w:rsidRPr="000814C7" w:rsidTr="003214A9">
        <w:trPr>
          <w:trHeight w:val="439"/>
        </w:trPr>
        <w:tc>
          <w:tcPr>
            <w:cnfStyle w:val="001000000000"/>
            <w:tcW w:w="1843" w:type="dxa"/>
            <w:shd w:val="clear" w:color="auto" w:fill="auto"/>
            <w:noWrap/>
            <w:hideMark/>
          </w:tcPr>
          <w:p w:rsidR="000814C7" w:rsidRPr="00A7576E" w:rsidRDefault="000814C7" w:rsidP="000814C7">
            <w:pPr>
              <w:rPr>
                <w:color w:val="000000"/>
              </w:rPr>
            </w:pPr>
            <w:r w:rsidRPr="000814C7">
              <w:rPr>
                <w:color w:val="000000"/>
              </w:rPr>
              <w:t>Kasaï-Oriental</w:t>
            </w:r>
          </w:p>
        </w:tc>
        <w:tc>
          <w:tcPr>
            <w:tcW w:w="874" w:type="dxa"/>
            <w:shd w:val="clear" w:color="auto" w:fill="auto"/>
            <w:noWrap/>
          </w:tcPr>
          <w:p w:rsidR="000814C7" w:rsidRPr="00A7576E" w:rsidRDefault="00634EC4" w:rsidP="000814C7">
            <w:pPr>
              <w:jc w:val="center"/>
              <w:cnfStyle w:val="000000000000"/>
              <w:rPr>
                <w:color w:val="000000"/>
              </w:rPr>
            </w:pPr>
            <w:r>
              <w:rPr>
                <w:color w:val="000000"/>
              </w:rPr>
              <w:t>11</w:t>
            </w:r>
          </w:p>
        </w:tc>
        <w:tc>
          <w:tcPr>
            <w:tcW w:w="962" w:type="dxa"/>
            <w:shd w:val="clear" w:color="auto" w:fill="auto"/>
            <w:noWrap/>
          </w:tcPr>
          <w:p w:rsidR="000814C7" w:rsidRPr="00A7576E" w:rsidRDefault="00634EC4" w:rsidP="000814C7">
            <w:pPr>
              <w:jc w:val="center"/>
              <w:cnfStyle w:val="000000000000"/>
              <w:rPr>
                <w:color w:val="000000"/>
              </w:rPr>
            </w:pPr>
            <w:r>
              <w:rPr>
                <w:color w:val="000000"/>
              </w:rPr>
              <w:t>28</w:t>
            </w:r>
          </w:p>
        </w:tc>
        <w:tc>
          <w:tcPr>
            <w:tcW w:w="1044" w:type="dxa"/>
            <w:shd w:val="clear" w:color="auto" w:fill="auto"/>
            <w:noWrap/>
          </w:tcPr>
          <w:p w:rsidR="000814C7" w:rsidRPr="00A7576E" w:rsidRDefault="00634EC4" w:rsidP="000814C7">
            <w:pPr>
              <w:jc w:val="center"/>
              <w:cnfStyle w:val="000000000000"/>
              <w:rPr>
                <w:color w:val="000000"/>
              </w:rPr>
            </w:pPr>
            <w:r>
              <w:rPr>
                <w:color w:val="000000"/>
              </w:rPr>
              <w:t>28</w:t>
            </w:r>
          </w:p>
        </w:tc>
        <w:tc>
          <w:tcPr>
            <w:tcW w:w="1798" w:type="dxa"/>
            <w:shd w:val="clear" w:color="auto" w:fill="auto"/>
            <w:noWrap/>
            <w:hideMark/>
          </w:tcPr>
          <w:p w:rsidR="000814C7" w:rsidRPr="00A7576E" w:rsidRDefault="00634EC4" w:rsidP="000814C7">
            <w:pPr>
              <w:jc w:val="center"/>
              <w:cnfStyle w:val="000000000000"/>
              <w:rPr>
                <w:color w:val="000000"/>
              </w:rPr>
            </w:pPr>
            <w:r>
              <w:rPr>
                <w:color w:val="000000"/>
              </w:rPr>
              <w:t>100</w:t>
            </w:r>
          </w:p>
        </w:tc>
        <w:tc>
          <w:tcPr>
            <w:tcW w:w="698" w:type="dxa"/>
            <w:shd w:val="clear" w:color="auto" w:fill="auto"/>
            <w:noWrap/>
            <w:hideMark/>
          </w:tcPr>
          <w:p w:rsidR="000814C7" w:rsidRPr="00A7576E" w:rsidRDefault="00634EC4" w:rsidP="000814C7">
            <w:pPr>
              <w:jc w:val="center"/>
              <w:cnfStyle w:val="000000000000"/>
              <w:rPr>
                <w:color w:val="000000"/>
              </w:rPr>
            </w:pPr>
            <w:r>
              <w:rPr>
                <w:color w:val="000000"/>
              </w:rPr>
              <w:t>100</w:t>
            </w:r>
          </w:p>
        </w:tc>
        <w:tc>
          <w:tcPr>
            <w:tcW w:w="1995" w:type="dxa"/>
            <w:shd w:val="clear" w:color="auto" w:fill="auto"/>
            <w:noWrap/>
            <w:hideMark/>
          </w:tcPr>
          <w:p w:rsidR="000814C7" w:rsidRPr="00A7576E" w:rsidRDefault="00634EC4" w:rsidP="000814C7">
            <w:pPr>
              <w:jc w:val="center"/>
              <w:cnfStyle w:val="000000000000"/>
              <w:rPr>
                <w:color w:val="000000"/>
              </w:rPr>
            </w:pPr>
            <w:r>
              <w:rPr>
                <w:color w:val="000000"/>
              </w:rPr>
              <w:t>100</w:t>
            </w:r>
          </w:p>
        </w:tc>
      </w:tr>
      <w:tr w:rsidR="000814C7" w:rsidRPr="000814C7" w:rsidTr="003214A9">
        <w:trPr>
          <w:cnfStyle w:val="000000100000"/>
          <w:trHeight w:val="439"/>
        </w:trPr>
        <w:tc>
          <w:tcPr>
            <w:cnfStyle w:val="001000000000"/>
            <w:tcW w:w="1843" w:type="dxa"/>
            <w:tcBorders>
              <w:bottom w:val="single" w:sz="18" w:space="0" w:color="00B0F0"/>
            </w:tcBorders>
            <w:shd w:val="clear" w:color="auto" w:fill="auto"/>
            <w:noWrap/>
            <w:hideMark/>
          </w:tcPr>
          <w:p w:rsidR="000814C7" w:rsidRPr="00A7576E" w:rsidRDefault="000814C7" w:rsidP="000814C7">
            <w:pPr>
              <w:rPr>
                <w:color w:val="000000"/>
              </w:rPr>
            </w:pPr>
            <w:r w:rsidRPr="00A7576E">
              <w:rPr>
                <w:color w:val="000000"/>
              </w:rPr>
              <w:t>Total</w:t>
            </w:r>
          </w:p>
        </w:tc>
        <w:tc>
          <w:tcPr>
            <w:tcW w:w="874" w:type="dxa"/>
            <w:tcBorders>
              <w:bottom w:val="single" w:sz="18" w:space="0" w:color="00B0F0"/>
            </w:tcBorders>
            <w:shd w:val="clear" w:color="auto" w:fill="auto"/>
            <w:noWrap/>
            <w:hideMark/>
          </w:tcPr>
          <w:p w:rsidR="000814C7" w:rsidRPr="003214A9" w:rsidRDefault="00261C60" w:rsidP="000814C7">
            <w:pPr>
              <w:jc w:val="center"/>
              <w:cnfStyle w:val="000000100000"/>
              <w:rPr>
                <w:b/>
                <w:bCs/>
                <w:color w:val="000000"/>
              </w:rPr>
            </w:pPr>
            <w:r w:rsidRPr="003214A9">
              <w:rPr>
                <w:b/>
                <w:bCs/>
                <w:color w:val="000000"/>
              </w:rPr>
              <w:t>82</w:t>
            </w:r>
          </w:p>
        </w:tc>
        <w:tc>
          <w:tcPr>
            <w:tcW w:w="962" w:type="dxa"/>
            <w:tcBorders>
              <w:bottom w:val="single" w:sz="18" w:space="0" w:color="00B0F0"/>
            </w:tcBorders>
            <w:shd w:val="clear" w:color="auto" w:fill="auto"/>
            <w:noWrap/>
            <w:hideMark/>
          </w:tcPr>
          <w:p w:rsidR="000814C7" w:rsidRPr="003214A9" w:rsidRDefault="00261C60" w:rsidP="000814C7">
            <w:pPr>
              <w:jc w:val="center"/>
              <w:cnfStyle w:val="000000100000"/>
              <w:rPr>
                <w:b/>
                <w:bCs/>
                <w:color w:val="000000"/>
              </w:rPr>
            </w:pPr>
            <w:r w:rsidRPr="003214A9">
              <w:rPr>
                <w:b/>
                <w:bCs/>
                <w:color w:val="000000"/>
              </w:rPr>
              <w:t>589</w:t>
            </w:r>
          </w:p>
        </w:tc>
        <w:tc>
          <w:tcPr>
            <w:tcW w:w="1044" w:type="dxa"/>
            <w:tcBorders>
              <w:bottom w:val="single" w:sz="18" w:space="0" w:color="00B0F0"/>
            </w:tcBorders>
            <w:shd w:val="clear" w:color="auto" w:fill="auto"/>
            <w:noWrap/>
            <w:hideMark/>
          </w:tcPr>
          <w:p w:rsidR="000814C7" w:rsidRPr="003214A9" w:rsidRDefault="00255EAB" w:rsidP="000814C7">
            <w:pPr>
              <w:jc w:val="center"/>
              <w:cnfStyle w:val="000000100000"/>
              <w:rPr>
                <w:b/>
                <w:bCs/>
                <w:color w:val="000000"/>
              </w:rPr>
            </w:pPr>
            <w:r>
              <w:rPr>
                <w:b/>
                <w:bCs/>
                <w:color w:val="000000"/>
              </w:rPr>
              <w:t>785</w:t>
            </w:r>
          </w:p>
        </w:tc>
        <w:tc>
          <w:tcPr>
            <w:tcW w:w="1798" w:type="dxa"/>
            <w:tcBorders>
              <w:bottom w:val="single" w:sz="18" w:space="0" w:color="00B0F0"/>
            </w:tcBorders>
            <w:shd w:val="clear" w:color="auto" w:fill="auto"/>
            <w:noWrap/>
            <w:hideMark/>
          </w:tcPr>
          <w:p w:rsidR="000814C7" w:rsidRPr="003214A9" w:rsidRDefault="00261C60" w:rsidP="000814C7">
            <w:pPr>
              <w:jc w:val="center"/>
              <w:cnfStyle w:val="000000100000"/>
              <w:rPr>
                <w:b/>
                <w:bCs/>
                <w:color w:val="000000"/>
              </w:rPr>
            </w:pPr>
            <w:r w:rsidRPr="003214A9">
              <w:rPr>
                <w:b/>
                <w:bCs/>
                <w:color w:val="000000"/>
              </w:rPr>
              <w:t>98,8</w:t>
            </w:r>
          </w:p>
        </w:tc>
        <w:tc>
          <w:tcPr>
            <w:tcW w:w="698" w:type="dxa"/>
            <w:tcBorders>
              <w:bottom w:val="single" w:sz="18" w:space="0" w:color="00B0F0"/>
            </w:tcBorders>
            <w:shd w:val="clear" w:color="auto" w:fill="auto"/>
            <w:noWrap/>
            <w:hideMark/>
          </w:tcPr>
          <w:p w:rsidR="000814C7" w:rsidRPr="003214A9" w:rsidRDefault="00261C60" w:rsidP="000814C7">
            <w:pPr>
              <w:jc w:val="center"/>
              <w:cnfStyle w:val="000000100000"/>
              <w:rPr>
                <w:b/>
                <w:bCs/>
                <w:color w:val="000000"/>
              </w:rPr>
            </w:pPr>
            <w:r w:rsidRPr="003214A9">
              <w:rPr>
                <w:b/>
                <w:bCs/>
                <w:color w:val="000000"/>
              </w:rPr>
              <w:t>9</w:t>
            </w:r>
            <w:r w:rsidR="00EE2849">
              <w:rPr>
                <w:b/>
                <w:bCs/>
                <w:color w:val="000000"/>
              </w:rPr>
              <w:t>8</w:t>
            </w:r>
            <w:r w:rsidRPr="003214A9">
              <w:rPr>
                <w:b/>
                <w:bCs/>
                <w:color w:val="000000"/>
              </w:rPr>
              <w:t>,</w:t>
            </w:r>
            <w:r w:rsidR="00EE2849">
              <w:rPr>
                <w:b/>
                <w:bCs/>
                <w:color w:val="000000"/>
              </w:rPr>
              <w:t>1</w:t>
            </w:r>
          </w:p>
        </w:tc>
        <w:tc>
          <w:tcPr>
            <w:tcW w:w="1995" w:type="dxa"/>
            <w:tcBorders>
              <w:bottom w:val="single" w:sz="18" w:space="0" w:color="00B0F0"/>
            </w:tcBorders>
            <w:shd w:val="clear" w:color="auto" w:fill="auto"/>
            <w:noWrap/>
            <w:hideMark/>
          </w:tcPr>
          <w:p w:rsidR="000814C7" w:rsidRPr="003214A9" w:rsidRDefault="00261C60" w:rsidP="000814C7">
            <w:pPr>
              <w:jc w:val="center"/>
              <w:cnfStyle w:val="000000100000"/>
              <w:rPr>
                <w:b/>
                <w:bCs/>
                <w:color w:val="000000"/>
              </w:rPr>
            </w:pPr>
            <w:r w:rsidRPr="003214A9">
              <w:rPr>
                <w:b/>
                <w:bCs/>
                <w:color w:val="000000"/>
              </w:rPr>
              <w:t>9</w:t>
            </w:r>
            <w:r w:rsidR="003214A9" w:rsidRPr="003214A9">
              <w:rPr>
                <w:b/>
                <w:bCs/>
                <w:color w:val="000000"/>
              </w:rPr>
              <w:t>8</w:t>
            </w:r>
            <w:r w:rsidRPr="003214A9">
              <w:rPr>
                <w:b/>
                <w:bCs/>
                <w:color w:val="000000"/>
              </w:rPr>
              <w:t>,</w:t>
            </w:r>
            <w:r w:rsidR="003214A9" w:rsidRPr="003214A9">
              <w:rPr>
                <w:b/>
                <w:bCs/>
                <w:color w:val="000000"/>
              </w:rPr>
              <w:t>5</w:t>
            </w:r>
          </w:p>
        </w:tc>
      </w:tr>
    </w:tbl>
    <w:p w:rsidR="00A7576E" w:rsidRPr="000814C7" w:rsidRDefault="00A7576E" w:rsidP="00295A38">
      <w:pPr>
        <w:spacing w:line="360" w:lineRule="auto"/>
        <w:jc w:val="both"/>
        <w:rPr>
          <w:bCs/>
          <w:kern w:val="1"/>
        </w:rPr>
      </w:pPr>
    </w:p>
    <w:bookmarkEnd w:id="3"/>
    <w:p w:rsidR="002A71CA" w:rsidRDefault="004305D5" w:rsidP="00295A38">
      <w:pPr>
        <w:spacing w:line="360" w:lineRule="auto"/>
        <w:jc w:val="both"/>
        <w:rPr>
          <w:bCs/>
          <w:kern w:val="1"/>
        </w:rPr>
      </w:pPr>
      <w:r>
        <w:rPr>
          <w:bCs/>
          <w:kern w:val="1"/>
        </w:rPr>
        <w:t>L</w:t>
      </w:r>
      <w:r w:rsidRPr="00D904C7">
        <w:rPr>
          <w:bCs/>
          <w:kern w:val="1"/>
        </w:rPr>
        <w:t xml:space="preserve">es résultats préliminaires de la recartographie dans les </w:t>
      </w:r>
      <w:r>
        <w:rPr>
          <w:bCs/>
          <w:kern w:val="1"/>
        </w:rPr>
        <w:t>5 provinces</w:t>
      </w:r>
      <w:r w:rsidRPr="00D904C7">
        <w:rPr>
          <w:bCs/>
          <w:kern w:val="1"/>
        </w:rPr>
        <w:t xml:space="preserve"> ont montré que </w:t>
      </w:r>
      <w:r w:rsidR="00D5559F">
        <w:rPr>
          <w:bCs/>
          <w:kern w:val="1"/>
        </w:rPr>
        <w:t>63,7</w:t>
      </w:r>
      <w:r w:rsidRPr="00D904C7">
        <w:rPr>
          <w:bCs/>
          <w:kern w:val="1"/>
        </w:rPr>
        <w:t xml:space="preserve"> % des AS enquêtées sont non endémiques, </w:t>
      </w:r>
      <w:r w:rsidRPr="00D5559F">
        <w:rPr>
          <w:bCs/>
          <w:kern w:val="1"/>
        </w:rPr>
        <w:t>1</w:t>
      </w:r>
      <w:r w:rsidR="00D5559F">
        <w:rPr>
          <w:bCs/>
          <w:kern w:val="1"/>
        </w:rPr>
        <w:t>8,5</w:t>
      </w:r>
      <w:r w:rsidRPr="00D904C7">
        <w:rPr>
          <w:bCs/>
          <w:kern w:val="1"/>
        </w:rPr>
        <w:t xml:space="preserve"> % sont dans la catégorie des AS à faible endémicité</w:t>
      </w:r>
      <w:r>
        <w:rPr>
          <w:bCs/>
          <w:kern w:val="1"/>
        </w:rPr>
        <w:t xml:space="preserve"> (Prévalence &lt; 10%) et </w:t>
      </w:r>
      <w:r w:rsidR="00D5559F">
        <w:rPr>
          <w:bCs/>
          <w:kern w:val="1"/>
        </w:rPr>
        <w:t>17,8</w:t>
      </w:r>
      <w:r w:rsidRPr="00D904C7">
        <w:rPr>
          <w:bCs/>
          <w:kern w:val="1"/>
        </w:rPr>
        <w:t xml:space="preserve"> % des AS sont à endémicité modéré</w:t>
      </w:r>
      <w:r>
        <w:rPr>
          <w:bCs/>
          <w:kern w:val="1"/>
        </w:rPr>
        <w:t xml:space="preserve"> - forte (Prévalence ≥ 10%)</w:t>
      </w:r>
      <w:r w:rsidRPr="00D904C7">
        <w:rPr>
          <w:bCs/>
          <w:kern w:val="1"/>
        </w:rPr>
        <w:t>.</w:t>
      </w:r>
    </w:p>
    <w:p w:rsidR="00A7576E" w:rsidRDefault="004305D5" w:rsidP="007E5DB1">
      <w:pPr>
        <w:spacing w:before="120" w:line="360" w:lineRule="auto"/>
        <w:jc w:val="both"/>
        <w:rPr>
          <w:bCs/>
          <w:kern w:val="1"/>
        </w:rPr>
      </w:pPr>
      <w:r w:rsidRPr="00D904C7">
        <w:rPr>
          <w:bCs/>
          <w:kern w:val="1"/>
        </w:rPr>
        <w:t xml:space="preserve">En ce qui concerne les géohelminthiases, </w:t>
      </w:r>
      <w:r w:rsidR="002B4990">
        <w:rPr>
          <w:bCs/>
          <w:kern w:val="1"/>
        </w:rPr>
        <w:t>40,2</w:t>
      </w:r>
      <w:r w:rsidRPr="00D904C7">
        <w:rPr>
          <w:bCs/>
          <w:kern w:val="1"/>
        </w:rPr>
        <w:t xml:space="preserve"> % des ZS sont </w:t>
      </w:r>
      <w:r w:rsidR="002B4990" w:rsidRPr="00D904C7">
        <w:rPr>
          <w:bCs/>
          <w:kern w:val="1"/>
        </w:rPr>
        <w:t xml:space="preserve">non endémiques </w:t>
      </w:r>
      <w:r w:rsidR="002B4990">
        <w:rPr>
          <w:bCs/>
          <w:kern w:val="1"/>
        </w:rPr>
        <w:t xml:space="preserve">et 24,3% dans </w:t>
      </w:r>
      <w:r w:rsidRPr="00D904C7">
        <w:rPr>
          <w:bCs/>
          <w:kern w:val="1"/>
        </w:rPr>
        <w:t>la catégorie des zones à faible endémicité.</w:t>
      </w:r>
      <w:r>
        <w:rPr>
          <w:bCs/>
          <w:kern w:val="1"/>
        </w:rPr>
        <w:t xml:space="preserve"> Les tableaux </w:t>
      </w:r>
      <w:r w:rsidR="009113D2">
        <w:rPr>
          <w:bCs/>
          <w:kern w:val="1"/>
        </w:rPr>
        <w:t>5</w:t>
      </w:r>
      <w:r>
        <w:rPr>
          <w:bCs/>
          <w:kern w:val="1"/>
        </w:rPr>
        <w:t xml:space="preserve"> et </w:t>
      </w:r>
      <w:r w:rsidR="009113D2">
        <w:rPr>
          <w:bCs/>
          <w:kern w:val="1"/>
        </w:rPr>
        <w:t>6</w:t>
      </w:r>
      <w:r>
        <w:rPr>
          <w:bCs/>
          <w:kern w:val="1"/>
        </w:rPr>
        <w:t xml:space="preserve"> présentent les résultats préliminaires.</w:t>
      </w:r>
    </w:p>
    <w:p w:rsidR="004305D5" w:rsidRPr="00D904C7" w:rsidRDefault="004305D5" w:rsidP="00ED396A">
      <w:pPr>
        <w:spacing w:before="240" w:after="120" w:line="360" w:lineRule="auto"/>
        <w:jc w:val="both"/>
        <w:rPr>
          <w:bCs/>
          <w:color w:val="000000" w:themeColor="text1"/>
          <w:kern w:val="1"/>
        </w:rPr>
      </w:pPr>
      <w:bookmarkStart w:id="4" w:name="_Hlk198634780"/>
      <w:r w:rsidRPr="009113D2">
        <w:rPr>
          <w:b/>
          <w:color w:val="000000" w:themeColor="text1"/>
          <w:kern w:val="1"/>
        </w:rPr>
        <w:t xml:space="preserve">Tableau </w:t>
      </w:r>
      <w:r w:rsidR="009113D2" w:rsidRPr="009113D2">
        <w:rPr>
          <w:b/>
          <w:color w:val="000000" w:themeColor="text1"/>
          <w:kern w:val="1"/>
        </w:rPr>
        <w:t>5</w:t>
      </w:r>
      <w:r w:rsidRPr="00D904C7">
        <w:rPr>
          <w:bCs/>
          <w:color w:val="000000" w:themeColor="text1"/>
          <w:kern w:val="1"/>
        </w:rPr>
        <w:t xml:space="preserve"> : </w:t>
      </w:r>
      <w:bookmarkStart w:id="5" w:name="_Hlk165041706"/>
      <w:r w:rsidRPr="00D904C7">
        <w:rPr>
          <w:bCs/>
          <w:color w:val="000000" w:themeColor="text1"/>
          <w:kern w:val="1"/>
        </w:rPr>
        <w:t>Résultats de r</w:t>
      </w:r>
      <w:r w:rsidR="00B65229">
        <w:rPr>
          <w:bCs/>
          <w:color w:val="000000" w:themeColor="text1"/>
          <w:kern w:val="1"/>
        </w:rPr>
        <w:t>e</w:t>
      </w:r>
      <w:r w:rsidRPr="00D904C7">
        <w:rPr>
          <w:bCs/>
          <w:color w:val="000000" w:themeColor="text1"/>
          <w:kern w:val="1"/>
        </w:rPr>
        <w:t xml:space="preserve">cartographie </w:t>
      </w:r>
      <w:r w:rsidR="00B65229">
        <w:rPr>
          <w:bCs/>
          <w:color w:val="000000" w:themeColor="text1"/>
          <w:kern w:val="1"/>
        </w:rPr>
        <w:t xml:space="preserve">de la Schistosomiase </w:t>
      </w:r>
      <w:r w:rsidRPr="00D904C7">
        <w:rPr>
          <w:bCs/>
          <w:color w:val="000000" w:themeColor="text1"/>
          <w:kern w:val="1"/>
        </w:rPr>
        <w:t>dans les AS</w:t>
      </w:r>
      <w:bookmarkEnd w:id="5"/>
    </w:p>
    <w:tbl>
      <w:tblPr>
        <w:tblW w:w="9214" w:type="dxa"/>
        <w:tblCellMar>
          <w:left w:w="70" w:type="dxa"/>
          <w:right w:w="70" w:type="dxa"/>
        </w:tblCellMar>
        <w:tblLook w:val="0420"/>
      </w:tblPr>
      <w:tblGrid>
        <w:gridCol w:w="1985"/>
        <w:gridCol w:w="1417"/>
        <w:gridCol w:w="1701"/>
        <w:gridCol w:w="1843"/>
        <w:gridCol w:w="2268"/>
      </w:tblGrid>
      <w:tr w:rsidR="00DB1A44" w:rsidRPr="00D904C7" w:rsidTr="007E5DB1">
        <w:trPr>
          <w:trHeight w:val="830"/>
        </w:trPr>
        <w:tc>
          <w:tcPr>
            <w:tcW w:w="1985" w:type="dxa"/>
            <w:tcBorders>
              <w:top w:val="single" w:sz="18" w:space="0" w:color="00B0F0"/>
              <w:left w:val="nil"/>
              <w:bottom w:val="single" w:sz="18" w:space="0" w:color="00B0F0"/>
              <w:right w:val="nil"/>
            </w:tcBorders>
            <w:shd w:val="clear" w:color="auto" w:fill="auto"/>
            <w:vAlign w:val="center"/>
            <w:hideMark/>
          </w:tcPr>
          <w:p w:rsidR="00DB1A44" w:rsidRPr="00D904C7" w:rsidRDefault="00DB1A44" w:rsidP="006728FE">
            <w:pPr>
              <w:rPr>
                <w:b/>
                <w:bCs/>
                <w:color w:val="000000"/>
              </w:rPr>
            </w:pPr>
            <w:r w:rsidRPr="00D904C7">
              <w:rPr>
                <w:b/>
                <w:bCs/>
                <w:color w:val="000000"/>
              </w:rPr>
              <w:t>Province</w:t>
            </w:r>
          </w:p>
        </w:tc>
        <w:tc>
          <w:tcPr>
            <w:tcW w:w="1417" w:type="dxa"/>
            <w:tcBorders>
              <w:top w:val="single" w:sz="18" w:space="0" w:color="00B0F0"/>
              <w:left w:val="nil"/>
              <w:bottom w:val="single" w:sz="18" w:space="0" w:color="00B0F0"/>
              <w:right w:val="nil"/>
            </w:tcBorders>
            <w:vAlign w:val="center"/>
          </w:tcPr>
          <w:p w:rsidR="00DB1A44" w:rsidRPr="00D904C7" w:rsidRDefault="00DB1A44" w:rsidP="006728FE">
            <w:pPr>
              <w:rPr>
                <w:b/>
                <w:bCs/>
                <w:color w:val="000000"/>
              </w:rPr>
            </w:pPr>
            <w:r w:rsidRPr="00D904C7">
              <w:rPr>
                <w:b/>
                <w:bCs/>
                <w:color w:val="000000"/>
              </w:rPr>
              <w:t>Nbre AS Enquêtés</w:t>
            </w:r>
          </w:p>
        </w:tc>
        <w:tc>
          <w:tcPr>
            <w:tcW w:w="1701" w:type="dxa"/>
            <w:tcBorders>
              <w:top w:val="single" w:sz="18" w:space="0" w:color="00B0F0"/>
              <w:left w:val="nil"/>
              <w:bottom w:val="single" w:sz="18" w:space="0" w:color="00B0F0"/>
              <w:right w:val="nil"/>
            </w:tcBorders>
            <w:shd w:val="clear" w:color="auto" w:fill="auto"/>
            <w:vAlign w:val="center"/>
            <w:hideMark/>
          </w:tcPr>
          <w:p w:rsidR="00DB1A44" w:rsidRPr="00D904C7" w:rsidRDefault="00DB1A44" w:rsidP="006728FE">
            <w:pPr>
              <w:rPr>
                <w:b/>
                <w:bCs/>
                <w:color w:val="000000"/>
              </w:rPr>
            </w:pPr>
            <w:r w:rsidRPr="00D904C7">
              <w:rPr>
                <w:b/>
                <w:bCs/>
                <w:color w:val="000000"/>
              </w:rPr>
              <w:t>Nbre AS non endémiques</w:t>
            </w:r>
          </w:p>
        </w:tc>
        <w:tc>
          <w:tcPr>
            <w:tcW w:w="1843" w:type="dxa"/>
            <w:tcBorders>
              <w:top w:val="single" w:sz="18" w:space="0" w:color="00B0F0"/>
              <w:left w:val="nil"/>
              <w:bottom w:val="single" w:sz="18" w:space="0" w:color="00B0F0"/>
              <w:right w:val="nil"/>
            </w:tcBorders>
            <w:shd w:val="clear" w:color="auto" w:fill="auto"/>
            <w:vAlign w:val="center"/>
            <w:hideMark/>
          </w:tcPr>
          <w:p w:rsidR="00DB1A44" w:rsidRPr="00D904C7" w:rsidRDefault="00DB1A44" w:rsidP="00DB1A44">
            <w:pPr>
              <w:jc w:val="center"/>
              <w:rPr>
                <w:b/>
                <w:bCs/>
                <w:color w:val="000000"/>
              </w:rPr>
            </w:pPr>
            <w:r w:rsidRPr="00D904C7">
              <w:rPr>
                <w:b/>
                <w:bCs/>
                <w:color w:val="000000"/>
              </w:rPr>
              <w:t>Nbre AS à faible endémicité</w:t>
            </w:r>
          </w:p>
        </w:tc>
        <w:tc>
          <w:tcPr>
            <w:tcW w:w="2268" w:type="dxa"/>
            <w:tcBorders>
              <w:top w:val="single" w:sz="18" w:space="0" w:color="00B0F0"/>
              <w:left w:val="nil"/>
              <w:bottom w:val="single" w:sz="18" w:space="0" w:color="00B0F0"/>
              <w:right w:val="nil"/>
            </w:tcBorders>
            <w:shd w:val="clear" w:color="auto" w:fill="auto"/>
            <w:vAlign w:val="center"/>
            <w:hideMark/>
          </w:tcPr>
          <w:p w:rsidR="00DB1A44" w:rsidRPr="00D904C7" w:rsidRDefault="00DB1A44" w:rsidP="00DB1A44">
            <w:pPr>
              <w:jc w:val="center"/>
              <w:rPr>
                <w:b/>
                <w:bCs/>
                <w:color w:val="000000"/>
              </w:rPr>
            </w:pPr>
            <w:r w:rsidRPr="00D904C7">
              <w:rPr>
                <w:b/>
                <w:bCs/>
                <w:color w:val="000000"/>
              </w:rPr>
              <w:t>Nbre AS à endémicité modérée</w:t>
            </w:r>
            <w:r>
              <w:rPr>
                <w:b/>
                <w:bCs/>
                <w:color w:val="000000"/>
              </w:rPr>
              <w:t>-élevée</w:t>
            </w:r>
          </w:p>
        </w:tc>
      </w:tr>
      <w:tr w:rsidR="00DB1A44" w:rsidRPr="00D904C7" w:rsidTr="00DB1A44">
        <w:trPr>
          <w:trHeight w:val="562"/>
        </w:trPr>
        <w:tc>
          <w:tcPr>
            <w:tcW w:w="1985" w:type="dxa"/>
            <w:tcBorders>
              <w:top w:val="single" w:sz="18" w:space="0" w:color="00B0F0"/>
              <w:left w:val="nil"/>
              <w:bottom w:val="nil"/>
              <w:right w:val="nil"/>
            </w:tcBorders>
            <w:shd w:val="clear" w:color="auto" w:fill="auto"/>
            <w:vAlign w:val="center"/>
            <w:hideMark/>
          </w:tcPr>
          <w:p w:rsidR="00DB1A44" w:rsidRPr="00B65229" w:rsidRDefault="00DB1A44" w:rsidP="006728FE">
            <w:pPr>
              <w:rPr>
                <w:b/>
                <w:bCs/>
                <w:color w:val="000000"/>
              </w:rPr>
            </w:pPr>
            <w:r w:rsidRPr="00B65229">
              <w:rPr>
                <w:b/>
                <w:bCs/>
                <w:color w:val="000000"/>
              </w:rPr>
              <w:t>Lualaba</w:t>
            </w:r>
          </w:p>
        </w:tc>
        <w:tc>
          <w:tcPr>
            <w:tcW w:w="1417" w:type="dxa"/>
            <w:tcBorders>
              <w:top w:val="single" w:sz="18" w:space="0" w:color="00B0F0"/>
              <w:left w:val="nil"/>
              <w:bottom w:val="nil"/>
              <w:right w:val="nil"/>
            </w:tcBorders>
            <w:vAlign w:val="center"/>
          </w:tcPr>
          <w:p w:rsidR="00DB1A44" w:rsidRPr="00354B44" w:rsidRDefault="00354B44" w:rsidP="006728FE">
            <w:pPr>
              <w:jc w:val="center"/>
              <w:rPr>
                <w:color w:val="000000"/>
              </w:rPr>
            </w:pPr>
            <w:r w:rsidRPr="00354B44">
              <w:rPr>
                <w:color w:val="000000"/>
              </w:rPr>
              <w:t>1</w:t>
            </w:r>
            <w:r w:rsidR="007913FC">
              <w:rPr>
                <w:color w:val="000000"/>
              </w:rPr>
              <w:t>48</w:t>
            </w:r>
          </w:p>
        </w:tc>
        <w:tc>
          <w:tcPr>
            <w:tcW w:w="1701" w:type="dxa"/>
            <w:tcBorders>
              <w:top w:val="single" w:sz="18" w:space="0" w:color="00B0F0"/>
              <w:left w:val="nil"/>
              <w:bottom w:val="nil"/>
              <w:right w:val="nil"/>
            </w:tcBorders>
            <w:shd w:val="clear" w:color="auto" w:fill="auto"/>
            <w:vAlign w:val="center"/>
          </w:tcPr>
          <w:p w:rsidR="00DB1A44" w:rsidRPr="007913FC" w:rsidRDefault="00354B44" w:rsidP="006728FE">
            <w:pPr>
              <w:jc w:val="center"/>
            </w:pPr>
            <w:r w:rsidRPr="007913FC">
              <w:t>7</w:t>
            </w:r>
            <w:r w:rsidR="007913FC" w:rsidRPr="007913FC">
              <w:t>9</w:t>
            </w:r>
          </w:p>
        </w:tc>
        <w:tc>
          <w:tcPr>
            <w:tcW w:w="1843" w:type="dxa"/>
            <w:tcBorders>
              <w:top w:val="single" w:sz="18" w:space="0" w:color="00B0F0"/>
              <w:left w:val="nil"/>
              <w:bottom w:val="nil"/>
              <w:right w:val="nil"/>
            </w:tcBorders>
            <w:shd w:val="clear" w:color="auto" w:fill="auto"/>
            <w:vAlign w:val="center"/>
          </w:tcPr>
          <w:p w:rsidR="00DB1A44" w:rsidRPr="007913FC" w:rsidRDefault="00354B44" w:rsidP="00DB1A44">
            <w:pPr>
              <w:jc w:val="center"/>
            </w:pPr>
            <w:r w:rsidRPr="007913FC">
              <w:t>23</w:t>
            </w:r>
          </w:p>
        </w:tc>
        <w:tc>
          <w:tcPr>
            <w:tcW w:w="2268" w:type="dxa"/>
            <w:tcBorders>
              <w:top w:val="single" w:sz="18" w:space="0" w:color="00B0F0"/>
              <w:left w:val="nil"/>
              <w:bottom w:val="nil"/>
              <w:right w:val="nil"/>
            </w:tcBorders>
            <w:shd w:val="clear" w:color="auto" w:fill="auto"/>
            <w:vAlign w:val="center"/>
          </w:tcPr>
          <w:p w:rsidR="00DB1A44" w:rsidRPr="007913FC" w:rsidRDefault="007913FC" w:rsidP="00DB1A44">
            <w:pPr>
              <w:jc w:val="center"/>
            </w:pPr>
            <w:r w:rsidRPr="007913FC">
              <w:t>46</w:t>
            </w:r>
          </w:p>
        </w:tc>
      </w:tr>
      <w:tr w:rsidR="00DB1A44" w:rsidRPr="00D904C7" w:rsidTr="00DB1A44">
        <w:trPr>
          <w:trHeight w:val="562"/>
        </w:trPr>
        <w:tc>
          <w:tcPr>
            <w:tcW w:w="1985" w:type="dxa"/>
            <w:tcBorders>
              <w:top w:val="nil"/>
              <w:left w:val="nil"/>
              <w:bottom w:val="nil"/>
              <w:right w:val="nil"/>
            </w:tcBorders>
            <w:shd w:val="clear" w:color="auto" w:fill="auto"/>
            <w:vAlign w:val="center"/>
            <w:hideMark/>
          </w:tcPr>
          <w:p w:rsidR="00DB1A44" w:rsidRPr="00B65229" w:rsidRDefault="00DB1A44" w:rsidP="006728FE">
            <w:pPr>
              <w:rPr>
                <w:b/>
                <w:bCs/>
                <w:color w:val="000000"/>
              </w:rPr>
            </w:pPr>
            <w:r w:rsidRPr="00B65229">
              <w:rPr>
                <w:b/>
                <w:bCs/>
                <w:color w:val="000000"/>
              </w:rPr>
              <w:t>Lomami</w:t>
            </w:r>
          </w:p>
        </w:tc>
        <w:tc>
          <w:tcPr>
            <w:tcW w:w="1417" w:type="dxa"/>
            <w:tcBorders>
              <w:top w:val="nil"/>
              <w:left w:val="nil"/>
              <w:bottom w:val="nil"/>
              <w:right w:val="nil"/>
            </w:tcBorders>
            <w:vAlign w:val="center"/>
          </w:tcPr>
          <w:p w:rsidR="00DB1A44" w:rsidRPr="00354B44" w:rsidRDefault="003214A9" w:rsidP="006728FE">
            <w:pPr>
              <w:jc w:val="center"/>
              <w:rPr>
                <w:color w:val="000000"/>
              </w:rPr>
            </w:pPr>
            <w:r>
              <w:rPr>
                <w:color w:val="000000"/>
              </w:rPr>
              <w:t>102</w:t>
            </w:r>
          </w:p>
        </w:tc>
        <w:tc>
          <w:tcPr>
            <w:tcW w:w="1701" w:type="dxa"/>
            <w:tcBorders>
              <w:top w:val="nil"/>
              <w:left w:val="nil"/>
              <w:bottom w:val="nil"/>
              <w:right w:val="nil"/>
            </w:tcBorders>
            <w:shd w:val="clear" w:color="auto" w:fill="auto"/>
            <w:vAlign w:val="center"/>
          </w:tcPr>
          <w:p w:rsidR="00DB1A44" w:rsidRPr="001E28E7" w:rsidRDefault="001E28E7" w:rsidP="006728FE">
            <w:pPr>
              <w:jc w:val="center"/>
              <w:rPr>
                <w:color w:val="000000"/>
              </w:rPr>
            </w:pPr>
            <w:r w:rsidRPr="001E28E7">
              <w:rPr>
                <w:color w:val="000000"/>
              </w:rPr>
              <w:t>43</w:t>
            </w:r>
          </w:p>
        </w:tc>
        <w:tc>
          <w:tcPr>
            <w:tcW w:w="1843" w:type="dxa"/>
            <w:tcBorders>
              <w:top w:val="nil"/>
              <w:left w:val="nil"/>
              <w:bottom w:val="nil"/>
              <w:right w:val="nil"/>
            </w:tcBorders>
            <w:shd w:val="clear" w:color="auto" w:fill="auto"/>
            <w:vAlign w:val="center"/>
          </w:tcPr>
          <w:p w:rsidR="00DB1A44" w:rsidRPr="001E28E7" w:rsidRDefault="00354B44" w:rsidP="00DB1A44">
            <w:pPr>
              <w:jc w:val="center"/>
              <w:rPr>
                <w:color w:val="000000"/>
              </w:rPr>
            </w:pPr>
            <w:r w:rsidRPr="001E28E7">
              <w:rPr>
                <w:color w:val="000000"/>
              </w:rPr>
              <w:t>2</w:t>
            </w:r>
            <w:r w:rsidR="001E28E7" w:rsidRPr="001E28E7">
              <w:rPr>
                <w:color w:val="000000"/>
              </w:rPr>
              <w:t>0</w:t>
            </w:r>
          </w:p>
        </w:tc>
        <w:tc>
          <w:tcPr>
            <w:tcW w:w="2268" w:type="dxa"/>
            <w:tcBorders>
              <w:top w:val="nil"/>
              <w:left w:val="nil"/>
              <w:bottom w:val="nil"/>
              <w:right w:val="nil"/>
            </w:tcBorders>
            <w:shd w:val="clear" w:color="auto" w:fill="auto"/>
            <w:vAlign w:val="center"/>
          </w:tcPr>
          <w:p w:rsidR="00DB1A44" w:rsidRPr="001E28E7" w:rsidRDefault="00354B44" w:rsidP="00DB1A44">
            <w:pPr>
              <w:jc w:val="center"/>
              <w:rPr>
                <w:color w:val="000000"/>
              </w:rPr>
            </w:pPr>
            <w:r w:rsidRPr="001E28E7">
              <w:rPr>
                <w:color w:val="000000"/>
              </w:rPr>
              <w:t>39</w:t>
            </w:r>
          </w:p>
        </w:tc>
      </w:tr>
      <w:tr w:rsidR="00DB1A44" w:rsidRPr="00D904C7" w:rsidTr="00DB1A44">
        <w:trPr>
          <w:trHeight w:val="562"/>
        </w:trPr>
        <w:tc>
          <w:tcPr>
            <w:tcW w:w="1985" w:type="dxa"/>
            <w:tcBorders>
              <w:top w:val="nil"/>
              <w:left w:val="nil"/>
              <w:bottom w:val="nil"/>
              <w:right w:val="nil"/>
            </w:tcBorders>
            <w:shd w:val="clear" w:color="auto" w:fill="auto"/>
            <w:vAlign w:val="center"/>
          </w:tcPr>
          <w:p w:rsidR="00DB1A44" w:rsidRPr="00B65229" w:rsidRDefault="00DB1A44" w:rsidP="006728FE">
            <w:pPr>
              <w:rPr>
                <w:b/>
                <w:bCs/>
                <w:color w:val="000000"/>
              </w:rPr>
            </w:pPr>
            <w:r w:rsidRPr="00B65229">
              <w:rPr>
                <w:b/>
                <w:bCs/>
                <w:color w:val="000000"/>
              </w:rPr>
              <w:t>Kasaï</w:t>
            </w:r>
          </w:p>
        </w:tc>
        <w:tc>
          <w:tcPr>
            <w:tcW w:w="1417" w:type="dxa"/>
            <w:tcBorders>
              <w:top w:val="nil"/>
              <w:left w:val="nil"/>
              <w:bottom w:val="nil"/>
              <w:right w:val="nil"/>
            </w:tcBorders>
            <w:vAlign w:val="center"/>
          </w:tcPr>
          <w:p w:rsidR="00DB1A44" w:rsidRPr="003F4E63" w:rsidRDefault="00261C60" w:rsidP="006728FE">
            <w:pPr>
              <w:jc w:val="center"/>
              <w:rPr>
                <w:color w:val="000000"/>
              </w:rPr>
            </w:pPr>
            <w:r w:rsidRPr="003F4E63">
              <w:rPr>
                <w:color w:val="000000"/>
              </w:rPr>
              <w:t>172</w:t>
            </w:r>
          </w:p>
        </w:tc>
        <w:tc>
          <w:tcPr>
            <w:tcW w:w="1701" w:type="dxa"/>
            <w:tcBorders>
              <w:top w:val="nil"/>
              <w:left w:val="nil"/>
              <w:bottom w:val="nil"/>
              <w:right w:val="nil"/>
            </w:tcBorders>
            <w:shd w:val="clear" w:color="auto" w:fill="auto"/>
            <w:vAlign w:val="center"/>
          </w:tcPr>
          <w:p w:rsidR="00DB1A44" w:rsidRPr="003F4E63" w:rsidRDefault="00261C60" w:rsidP="006728FE">
            <w:pPr>
              <w:jc w:val="center"/>
              <w:rPr>
                <w:color w:val="000000"/>
              </w:rPr>
            </w:pPr>
            <w:r w:rsidRPr="003F4E63">
              <w:rPr>
                <w:color w:val="000000"/>
              </w:rPr>
              <w:t>137</w:t>
            </w:r>
          </w:p>
        </w:tc>
        <w:tc>
          <w:tcPr>
            <w:tcW w:w="1843" w:type="dxa"/>
            <w:tcBorders>
              <w:top w:val="nil"/>
              <w:left w:val="nil"/>
              <w:bottom w:val="nil"/>
              <w:right w:val="nil"/>
            </w:tcBorders>
            <w:shd w:val="clear" w:color="auto" w:fill="auto"/>
            <w:vAlign w:val="center"/>
          </w:tcPr>
          <w:p w:rsidR="00DB1A44" w:rsidRPr="003F4E63" w:rsidRDefault="00261C60" w:rsidP="00DB1A44">
            <w:pPr>
              <w:jc w:val="center"/>
              <w:rPr>
                <w:color w:val="000000"/>
              </w:rPr>
            </w:pPr>
            <w:r w:rsidRPr="003F4E63">
              <w:rPr>
                <w:color w:val="000000"/>
              </w:rPr>
              <w:t>35</w:t>
            </w:r>
          </w:p>
        </w:tc>
        <w:tc>
          <w:tcPr>
            <w:tcW w:w="2268" w:type="dxa"/>
            <w:tcBorders>
              <w:top w:val="nil"/>
              <w:left w:val="nil"/>
              <w:bottom w:val="nil"/>
              <w:right w:val="nil"/>
            </w:tcBorders>
            <w:shd w:val="clear" w:color="auto" w:fill="auto"/>
            <w:vAlign w:val="center"/>
          </w:tcPr>
          <w:p w:rsidR="00DB1A44" w:rsidRPr="003F4E63" w:rsidRDefault="00261C60" w:rsidP="00DB1A44">
            <w:pPr>
              <w:jc w:val="center"/>
              <w:rPr>
                <w:color w:val="000000"/>
              </w:rPr>
            </w:pPr>
            <w:r w:rsidRPr="003F4E63">
              <w:rPr>
                <w:color w:val="000000"/>
              </w:rPr>
              <w:t>0</w:t>
            </w:r>
          </w:p>
        </w:tc>
      </w:tr>
      <w:tr w:rsidR="00DB1A44" w:rsidRPr="00D904C7" w:rsidTr="00DB1A44">
        <w:trPr>
          <w:trHeight w:val="562"/>
        </w:trPr>
        <w:tc>
          <w:tcPr>
            <w:tcW w:w="1985" w:type="dxa"/>
            <w:tcBorders>
              <w:top w:val="nil"/>
              <w:left w:val="nil"/>
              <w:bottom w:val="nil"/>
              <w:right w:val="nil"/>
            </w:tcBorders>
            <w:shd w:val="clear" w:color="auto" w:fill="auto"/>
            <w:vAlign w:val="center"/>
          </w:tcPr>
          <w:p w:rsidR="00DB1A44" w:rsidRPr="00B65229" w:rsidRDefault="00DB1A44" w:rsidP="006728FE">
            <w:pPr>
              <w:rPr>
                <w:b/>
                <w:bCs/>
                <w:color w:val="000000"/>
              </w:rPr>
            </w:pPr>
            <w:r w:rsidRPr="00B65229">
              <w:rPr>
                <w:b/>
                <w:bCs/>
                <w:color w:val="000000"/>
              </w:rPr>
              <w:t>Kasaï Central</w:t>
            </w:r>
          </w:p>
        </w:tc>
        <w:tc>
          <w:tcPr>
            <w:tcW w:w="1417" w:type="dxa"/>
            <w:tcBorders>
              <w:top w:val="nil"/>
              <w:left w:val="nil"/>
              <w:bottom w:val="nil"/>
              <w:right w:val="nil"/>
            </w:tcBorders>
            <w:vAlign w:val="center"/>
          </w:tcPr>
          <w:p w:rsidR="00DB1A44" w:rsidRPr="00354B44" w:rsidRDefault="00354B44" w:rsidP="006728FE">
            <w:pPr>
              <w:jc w:val="center"/>
              <w:rPr>
                <w:color w:val="000000"/>
              </w:rPr>
            </w:pPr>
            <w:r w:rsidRPr="00354B44">
              <w:rPr>
                <w:color w:val="000000"/>
              </w:rPr>
              <w:t>128</w:t>
            </w:r>
          </w:p>
        </w:tc>
        <w:tc>
          <w:tcPr>
            <w:tcW w:w="1701" w:type="dxa"/>
            <w:tcBorders>
              <w:top w:val="nil"/>
              <w:left w:val="nil"/>
              <w:bottom w:val="nil"/>
              <w:right w:val="nil"/>
            </w:tcBorders>
            <w:shd w:val="clear" w:color="auto" w:fill="auto"/>
            <w:vAlign w:val="center"/>
          </w:tcPr>
          <w:p w:rsidR="00DB1A44" w:rsidRPr="00354B44" w:rsidRDefault="00354B44" w:rsidP="006728FE">
            <w:pPr>
              <w:jc w:val="center"/>
              <w:rPr>
                <w:color w:val="000000"/>
              </w:rPr>
            </w:pPr>
            <w:r w:rsidRPr="00354B44">
              <w:rPr>
                <w:color w:val="000000"/>
              </w:rPr>
              <w:t>101</w:t>
            </w:r>
          </w:p>
        </w:tc>
        <w:tc>
          <w:tcPr>
            <w:tcW w:w="1843" w:type="dxa"/>
            <w:tcBorders>
              <w:top w:val="nil"/>
              <w:left w:val="nil"/>
              <w:bottom w:val="nil"/>
              <w:right w:val="nil"/>
            </w:tcBorders>
            <w:shd w:val="clear" w:color="auto" w:fill="auto"/>
            <w:vAlign w:val="center"/>
          </w:tcPr>
          <w:p w:rsidR="00DB1A44" w:rsidRPr="00354B44" w:rsidRDefault="00354B44" w:rsidP="00DB1A44">
            <w:pPr>
              <w:jc w:val="center"/>
              <w:rPr>
                <w:color w:val="000000"/>
              </w:rPr>
            </w:pPr>
            <w:r w:rsidRPr="00354B44">
              <w:rPr>
                <w:color w:val="000000"/>
              </w:rPr>
              <w:t>17</w:t>
            </w:r>
          </w:p>
        </w:tc>
        <w:tc>
          <w:tcPr>
            <w:tcW w:w="2268" w:type="dxa"/>
            <w:tcBorders>
              <w:top w:val="nil"/>
              <w:left w:val="nil"/>
              <w:bottom w:val="nil"/>
              <w:right w:val="nil"/>
            </w:tcBorders>
            <w:shd w:val="clear" w:color="auto" w:fill="auto"/>
            <w:vAlign w:val="center"/>
          </w:tcPr>
          <w:p w:rsidR="00DB1A44" w:rsidRPr="00354B44" w:rsidRDefault="00354B44" w:rsidP="00DB1A44">
            <w:pPr>
              <w:jc w:val="center"/>
              <w:rPr>
                <w:color w:val="000000"/>
              </w:rPr>
            </w:pPr>
            <w:r w:rsidRPr="00354B44">
              <w:rPr>
                <w:color w:val="000000"/>
              </w:rPr>
              <w:t>10</w:t>
            </w:r>
          </w:p>
        </w:tc>
      </w:tr>
      <w:tr w:rsidR="00DB1A44" w:rsidRPr="00D904C7" w:rsidTr="00DB1A44">
        <w:trPr>
          <w:trHeight w:val="445"/>
        </w:trPr>
        <w:tc>
          <w:tcPr>
            <w:tcW w:w="1985" w:type="dxa"/>
            <w:tcBorders>
              <w:top w:val="nil"/>
              <w:left w:val="nil"/>
              <w:bottom w:val="nil"/>
              <w:right w:val="nil"/>
            </w:tcBorders>
            <w:shd w:val="clear" w:color="auto" w:fill="auto"/>
            <w:vAlign w:val="center"/>
            <w:hideMark/>
          </w:tcPr>
          <w:p w:rsidR="00DB1A44" w:rsidRPr="00B65229" w:rsidRDefault="00DB1A44" w:rsidP="006728FE">
            <w:pPr>
              <w:rPr>
                <w:b/>
                <w:bCs/>
                <w:color w:val="000000"/>
              </w:rPr>
            </w:pPr>
            <w:r w:rsidRPr="00B65229">
              <w:rPr>
                <w:b/>
                <w:bCs/>
                <w:color w:val="000000"/>
              </w:rPr>
              <w:t>Kasaï Oriental</w:t>
            </w:r>
          </w:p>
        </w:tc>
        <w:tc>
          <w:tcPr>
            <w:tcW w:w="1417" w:type="dxa"/>
            <w:tcBorders>
              <w:top w:val="nil"/>
              <w:left w:val="nil"/>
              <w:bottom w:val="nil"/>
              <w:right w:val="nil"/>
            </w:tcBorders>
            <w:vAlign w:val="center"/>
          </w:tcPr>
          <w:p w:rsidR="00DB1A44" w:rsidRPr="00354B44" w:rsidRDefault="00354B44" w:rsidP="006728FE">
            <w:pPr>
              <w:jc w:val="center"/>
              <w:rPr>
                <w:color w:val="000000"/>
              </w:rPr>
            </w:pPr>
            <w:r w:rsidRPr="00354B44">
              <w:rPr>
                <w:color w:val="000000"/>
              </w:rPr>
              <w:t>28</w:t>
            </w:r>
          </w:p>
        </w:tc>
        <w:tc>
          <w:tcPr>
            <w:tcW w:w="1701" w:type="dxa"/>
            <w:tcBorders>
              <w:top w:val="nil"/>
              <w:left w:val="nil"/>
              <w:bottom w:val="nil"/>
              <w:right w:val="nil"/>
            </w:tcBorders>
            <w:shd w:val="clear" w:color="auto" w:fill="auto"/>
            <w:vAlign w:val="center"/>
          </w:tcPr>
          <w:p w:rsidR="00DB1A44" w:rsidRPr="00354B44" w:rsidRDefault="00354B44" w:rsidP="006728FE">
            <w:pPr>
              <w:jc w:val="center"/>
              <w:rPr>
                <w:color w:val="000000"/>
              </w:rPr>
            </w:pPr>
            <w:r w:rsidRPr="00354B44">
              <w:rPr>
                <w:color w:val="000000"/>
              </w:rPr>
              <w:t>8</w:t>
            </w:r>
          </w:p>
        </w:tc>
        <w:tc>
          <w:tcPr>
            <w:tcW w:w="1843" w:type="dxa"/>
            <w:tcBorders>
              <w:top w:val="nil"/>
              <w:left w:val="nil"/>
              <w:bottom w:val="nil"/>
              <w:right w:val="nil"/>
            </w:tcBorders>
            <w:shd w:val="clear" w:color="auto" w:fill="auto"/>
            <w:vAlign w:val="center"/>
          </w:tcPr>
          <w:p w:rsidR="00DB1A44" w:rsidRPr="00354B44" w:rsidRDefault="00354B44" w:rsidP="00DB1A44">
            <w:pPr>
              <w:jc w:val="center"/>
              <w:rPr>
                <w:color w:val="000000"/>
              </w:rPr>
            </w:pPr>
            <w:r w:rsidRPr="00354B44">
              <w:rPr>
                <w:color w:val="000000"/>
              </w:rPr>
              <w:t>12</w:t>
            </w:r>
          </w:p>
        </w:tc>
        <w:tc>
          <w:tcPr>
            <w:tcW w:w="2268" w:type="dxa"/>
            <w:tcBorders>
              <w:top w:val="nil"/>
              <w:left w:val="nil"/>
              <w:bottom w:val="nil"/>
              <w:right w:val="nil"/>
            </w:tcBorders>
            <w:shd w:val="clear" w:color="auto" w:fill="auto"/>
            <w:vAlign w:val="center"/>
          </w:tcPr>
          <w:p w:rsidR="00DB1A44" w:rsidRPr="00354B44" w:rsidRDefault="00354B44" w:rsidP="00DB1A44">
            <w:pPr>
              <w:jc w:val="center"/>
              <w:rPr>
                <w:color w:val="000000"/>
              </w:rPr>
            </w:pPr>
            <w:r w:rsidRPr="00354B44">
              <w:rPr>
                <w:color w:val="000000"/>
              </w:rPr>
              <w:t>8</w:t>
            </w:r>
          </w:p>
        </w:tc>
      </w:tr>
      <w:tr w:rsidR="00DB1A44" w:rsidRPr="00D904C7" w:rsidTr="00DB1A44">
        <w:trPr>
          <w:trHeight w:val="453"/>
        </w:trPr>
        <w:tc>
          <w:tcPr>
            <w:tcW w:w="1985" w:type="dxa"/>
            <w:tcBorders>
              <w:top w:val="nil"/>
              <w:left w:val="nil"/>
              <w:bottom w:val="single" w:sz="18" w:space="0" w:color="00B0F0"/>
              <w:right w:val="nil"/>
            </w:tcBorders>
            <w:shd w:val="clear" w:color="auto" w:fill="auto"/>
            <w:vAlign w:val="center"/>
          </w:tcPr>
          <w:p w:rsidR="00DB1A44" w:rsidRPr="00D904C7" w:rsidRDefault="00DB1A44" w:rsidP="006728FE">
            <w:pPr>
              <w:rPr>
                <w:b/>
                <w:bCs/>
                <w:color w:val="000000"/>
              </w:rPr>
            </w:pPr>
            <w:r w:rsidRPr="00D904C7">
              <w:rPr>
                <w:b/>
                <w:bCs/>
                <w:color w:val="000000"/>
              </w:rPr>
              <w:t>Total</w:t>
            </w:r>
          </w:p>
        </w:tc>
        <w:tc>
          <w:tcPr>
            <w:tcW w:w="1417" w:type="dxa"/>
            <w:tcBorders>
              <w:top w:val="nil"/>
              <w:left w:val="nil"/>
              <w:bottom w:val="single" w:sz="18" w:space="0" w:color="00B0F0"/>
              <w:right w:val="nil"/>
            </w:tcBorders>
            <w:vAlign w:val="center"/>
          </w:tcPr>
          <w:p w:rsidR="00DB1A44" w:rsidRPr="003F4E63" w:rsidRDefault="00EE2849" w:rsidP="006728FE">
            <w:pPr>
              <w:jc w:val="center"/>
              <w:rPr>
                <w:b/>
                <w:bCs/>
                <w:color w:val="000000"/>
              </w:rPr>
            </w:pPr>
            <w:r>
              <w:rPr>
                <w:b/>
                <w:bCs/>
                <w:color w:val="000000"/>
              </w:rPr>
              <w:t>578</w:t>
            </w:r>
          </w:p>
        </w:tc>
        <w:tc>
          <w:tcPr>
            <w:tcW w:w="1701" w:type="dxa"/>
            <w:tcBorders>
              <w:top w:val="nil"/>
              <w:left w:val="nil"/>
              <w:bottom w:val="single" w:sz="18" w:space="0" w:color="00B0F0"/>
              <w:right w:val="nil"/>
            </w:tcBorders>
            <w:shd w:val="clear" w:color="auto" w:fill="auto"/>
            <w:vAlign w:val="center"/>
          </w:tcPr>
          <w:p w:rsidR="00DB1A44" w:rsidRPr="003F4E63" w:rsidRDefault="003F4E63" w:rsidP="006728FE">
            <w:pPr>
              <w:jc w:val="center"/>
              <w:rPr>
                <w:b/>
                <w:bCs/>
                <w:color w:val="000000"/>
              </w:rPr>
            </w:pPr>
            <w:r>
              <w:rPr>
                <w:b/>
                <w:bCs/>
                <w:color w:val="000000"/>
              </w:rPr>
              <w:t>36</w:t>
            </w:r>
            <w:r w:rsidR="00D5559F">
              <w:rPr>
                <w:b/>
                <w:bCs/>
                <w:color w:val="000000"/>
              </w:rPr>
              <w:t>8</w:t>
            </w:r>
          </w:p>
        </w:tc>
        <w:tc>
          <w:tcPr>
            <w:tcW w:w="1843" w:type="dxa"/>
            <w:tcBorders>
              <w:top w:val="nil"/>
              <w:left w:val="nil"/>
              <w:bottom w:val="single" w:sz="18" w:space="0" w:color="00B0F0"/>
              <w:right w:val="nil"/>
            </w:tcBorders>
            <w:shd w:val="clear" w:color="auto" w:fill="auto"/>
            <w:vAlign w:val="center"/>
          </w:tcPr>
          <w:p w:rsidR="00DB1A44" w:rsidRPr="003F4E63" w:rsidRDefault="003F4E63" w:rsidP="00DB1A44">
            <w:pPr>
              <w:jc w:val="center"/>
              <w:rPr>
                <w:b/>
                <w:bCs/>
                <w:color w:val="000000"/>
              </w:rPr>
            </w:pPr>
            <w:r>
              <w:rPr>
                <w:b/>
                <w:bCs/>
                <w:color w:val="000000"/>
              </w:rPr>
              <w:t>10</w:t>
            </w:r>
            <w:r w:rsidR="00D5559F">
              <w:rPr>
                <w:b/>
                <w:bCs/>
                <w:color w:val="000000"/>
              </w:rPr>
              <w:t>7</w:t>
            </w:r>
          </w:p>
        </w:tc>
        <w:tc>
          <w:tcPr>
            <w:tcW w:w="2268" w:type="dxa"/>
            <w:tcBorders>
              <w:top w:val="nil"/>
              <w:left w:val="nil"/>
              <w:bottom w:val="single" w:sz="18" w:space="0" w:color="00B0F0"/>
              <w:right w:val="nil"/>
            </w:tcBorders>
            <w:shd w:val="clear" w:color="auto" w:fill="auto"/>
            <w:vAlign w:val="center"/>
          </w:tcPr>
          <w:p w:rsidR="00DB1A44" w:rsidRPr="003F4E63" w:rsidRDefault="003F4E63" w:rsidP="00DB1A44">
            <w:pPr>
              <w:jc w:val="center"/>
              <w:rPr>
                <w:b/>
                <w:bCs/>
                <w:color w:val="000000"/>
              </w:rPr>
            </w:pPr>
            <w:r>
              <w:rPr>
                <w:b/>
                <w:bCs/>
                <w:color w:val="000000"/>
              </w:rPr>
              <w:t>103</w:t>
            </w:r>
          </w:p>
        </w:tc>
      </w:tr>
    </w:tbl>
    <w:bookmarkEnd w:id="4"/>
    <w:p w:rsidR="00B65229" w:rsidRDefault="004305D5" w:rsidP="004305D5">
      <w:pPr>
        <w:spacing w:before="240"/>
        <w:jc w:val="both"/>
        <w:rPr>
          <w:color w:val="000000"/>
        </w:rPr>
      </w:pPr>
      <w:r w:rsidRPr="00D904C7">
        <w:rPr>
          <w:b/>
        </w:rPr>
        <w:lastRenderedPageBreak/>
        <w:t>Commentaire </w:t>
      </w:r>
      <w:r w:rsidRPr="004072B9">
        <w:rPr>
          <w:bCs/>
          <w:i/>
          <w:iCs/>
          <w:kern w:val="1"/>
        </w:rPr>
        <w:t>:</w:t>
      </w:r>
      <w:r w:rsidRPr="00D904C7">
        <w:rPr>
          <w:i/>
          <w:iCs/>
          <w:color w:val="000000"/>
        </w:rPr>
        <w:t xml:space="preserve">Le traitement de masse devra s’étendre dans environ </w:t>
      </w:r>
      <w:r w:rsidR="00D5559F">
        <w:rPr>
          <w:i/>
          <w:iCs/>
          <w:color w:val="000000"/>
        </w:rPr>
        <w:t>17,8</w:t>
      </w:r>
      <w:r w:rsidRPr="00D904C7">
        <w:rPr>
          <w:i/>
          <w:iCs/>
          <w:color w:val="000000"/>
        </w:rPr>
        <w:t xml:space="preserve"> % des aires de santé cartographiées de prévalences ≥ 10%.</w:t>
      </w:r>
    </w:p>
    <w:p w:rsidR="00A3701D" w:rsidRDefault="00A3701D" w:rsidP="007E5DB1">
      <w:pPr>
        <w:spacing w:before="600" w:after="120" w:line="360" w:lineRule="auto"/>
        <w:jc w:val="both"/>
        <w:rPr>
          <w:b/>
          <w:bCs/>
          <w:color w:val="000000"/>
        </w:rPr>
      </w:pPr>
      <w:bookmarkStart w:id="6" w:name="_Hlk198634814"/>
    </w:p>
    <w:p w:rsidR="004305D5" w:rsidRPr="00D904C7" w:rsidRDefault="004305D5" w:rsidP="007E5DB1">
      <w:pPr>
        <w:spacing w:before="600" w:after="120" w:line="360" w:lineRule="auto"/>
        <w:jc w:val="both"/>
        <w:rPr>
          <w:color w:val="000000"/>
        </w:rPr>
      </w:pPr>
      <w:r w:rsidRPr="009113D2">
        <w:rPr>
          <w:b/>
          <w:bCs/>
          <w:color w:val="000000"/>
        </w:rPr>
        <w:t xml:space="preserve">Tableau </w:t>
      </w:r>
      <w:r w:rsidR="009113D2" w:rsidRPr="009113D2">
        <w:rPr>
          <w:b/>
          <w:bCs/>
          <w:color w:val="000000"/>
        </w:rPr>
        <w:t>6</w:t>
      </w:r>
      <w:r w:rsidRPr="00D904C7">
        <w:rPr>
          <w:color w:val="000000"/>
        </w:rPr>
        <w:t xml:space="preserve"> : </w:t>
      </w:r>
      <w:bookmarkStart w:id="7" w:name="_Hlk165041727"/>
      <w:r w:rsidRPr="00D904C7">
        <w:rPr>
          <w:color w:val="000000"/>
        </w:rPr>
        <w:t>Résultats de la recartographie des Géohelminthiases dans les Z</w:t>
      </w:r>
      <w:r w:rsidR="00685007">
        <w:rPr>
          <w:color w:val="000000"/>
        </w:rPr>
        <w:t>ones de santé</w:t>
      </w:r>
      <w:r w:rsidR="00EC5DA0">
        <w:rPr>
          <w:color w:val="000000"/>
        </w:rPr>
        <w:t>.</w:t>
      </w:r>
    </w:p>
    <w:tbl>
      <w:tblPr>
        <w:tblStyle w:val="ListTable6ColorfulAccent1"/>
        <w:tblW w:w="9498" w:type="dxa"/>
        <w:jc w:val="center"/>
        <w:tblLook w:val="04A0"/>
      </w:tblPr>
      <w:tblGrid>
        <w:gridCol w:w="2025"/>
        <w:gridCol w:w="1145"/>
        <w:gridCol w:w="1567"/>
        <w:gridCol w:w="1759"/>
        <w:gridCol w:w="1759"/>
        <w:gridCol w:w="1243"/>
      </w:tblGrid>
      <w:tr w:rsidR="004305D5" w:rsidRPr="00D904C7" w:rsidTr="004072B9">
        <w:trPr>
          <w:cnfStyle w:val="100000000000"/>
          <w:trHeight w:val="271"/>
          <w:jc w:val="center"/>
        </w:trPr>
        <w:tc>
          <w:tcPr>
            <w:cnfStyle w:val="001000000000"/>
            <w:tcW w:w="2025" w:type="dxa"/>
            <w:vMerge w:val="restart"/>
            <w:tcBorders>
              <w:top w:val="single" w:sz="12" w:space="0" w:color="00B0F0"/>
            </w:tcBorders>
            <w:shd w:val="clear" w:color="auto" w:fill="auto"/>
            <w:noWrap/>
            <w:vAlign w:val="center"/>
            <w:hideMark/>
          </w:tcPr>
          <w:bookmarkEnd w:id="7"/>
          <w:p w:rsidR="004305D5" w:rsidRPr="00D904C7" w:rsidRDefault="004305D5" w:rsidP="006728FE">
            <w:pPr>
              <w:rPr>
                <w:color w:val="000000"/>
              </w:rPr>
            </w:pPr>
            <w:r w:rsidRPr="00D904C7">
              <w:rPr>
                <w:color w:val="000000"/>
              </w:rPr>
              <w:t>Province</w:t>
            </w:r>
          </w:p>
        </w:tc>
        <w:tc>
          <w:tcPr>
            <w:tcW w:w="1216" w:type="dxa"/>
            <w:vMerge w:val="restart"/>
            <w:tcBorders>
              <w:top w:val="single" w:sz="12" w:space="0" w:color="00B0F0"/>
            </w:tcBorders>
            <w:shd w:val="clear" w:color="auto" w:fill="auto"/>
            <w:vAlign w:val="center"/>
          </w:tcPr>
          <w:p w:rsidR="004305D5" w:rsidRPr="00D904C7" w:rsidRDefault="004305D5" w:rsidP="006728FE">
            <w:pPr>
              <w:jc w:val="center"/>
              <w:cnfStyle w:val="100000000000"/>
              <w:rPr>
                <w:color w:val="000000"/>
              </w:rPr>
            </w:pPr>
            <w:r w:rsidRPr="00D904C7">
              <w:rPr>
                <w:color w:val="000000"/>
              </w:rPr>
              <w:t>ZS enquêtées</w:t>
            </w:r>
          </w:p>
        </w:tc>
        <w:tc>
          <w:tcPr>
            <w:tcW w:w="6257" w:type="dxa"/>
            <w:gridSpan w:val="4"/>
            <w:tcBorders>
              <w:top w:val="single" w:sz="12" w:space="0" w:color="00B0F0"/>
              <w:bottom w:val="single" w:sz="12" w:space="0" w:color="00B0F0"/>
            </w:tcBorders>
            <w:shd w:val="clear" w:color="auto" w:fill="auto"/>
            <w:noWrap/>
            <w:vAlign w:val="center"/>
            <w:hideMark/>
          </w:tcPr>
          <w:p w:rsidR="004305D5" w:rsidRPr="00D904C7" w:rsidRDefault="004305D5" w:rsidP="006728FE">
            <w:pPr>
              <w:jc w:val="center"/>
              <w:cnfStyle w:val="100000000000"/>
              <w:rPr>
                <w:color w:val="000000"/>
              </w:rPr>
            </w:pPr>
            <w:r w:rsidRPr="00D904C7">
              <w:rPr>
                <w:color w:val="000000"/>
              </w:rPr>
              <w:t>Nombre ZS</w:t>
            </w:r>
          </w:p>
        </w:tc>
      </w:tr>
      <w:tr w:rsidR="00B65229" w:rsidRPr="00D904C7" w:rsidTr="004072B9">
        <w:trPr>
          <w:cnfStyle w:val="000000100000"/>
          <w:trHeight w:val="375"/>
          <w:jc w:val="center"/>
        </w:trPr>
        <w:tc>
          <w:tcPr>
            <w:cnfStyle w:val="001000000000"/>
            <w:tcW w:w="2025" w:type="dxa"/>
            <w:vMerge/>
            <w:tcBorders>
              <w:bottom w:val="single" w:sz="12" w:space="0" w:color="00B0F0"/>
            </w:tcBorders>
            <w:shd w:val="clear" w:color="auto" w:fill="auto"/>
            <w:hideMark/>
          </w:tcPr>
          <w:p w:rsidR="004305D5" w:rsidRPr="00D904C7" w:rsidRDefault="004305D5" w:rsidP="006728FE">
            <w:pPr>
              <w:rPr>
                <w:color w:val="000000"/>
              </w:rPr>
            </w:pPr>
          </w:p>
        </w:tc>
        <w:tc>
          <w:tcPr>
            <w:tcW w:w="1216" w:type="dxa"/>
            <w:vMerge/>
            <w:tcBorders>
              <w:bottom w:val="single" w:sz="12" w:space="0" w:color="00B0F0"/>
            </w:tcBorders>
            <w:shd w:val="clear" w:color="auto" w:fill="auto"/>
            <w:vAlign w:val="center"/>
          </w:tcPr>
          <w:p w:rsidR="004305D5" w:rsidRPr="00D904C7" w:rsidRDefault="004305D5" w:rsidP="006728FE">
            <w:pPr>
              <w:jc w:val="center"/>
              <w:cnfStyle w:val="000000100000"/>
              <w:rPr>
                <w:b/>
                <w:bCs/>
                <w:color w:val="000000"/>
              </w:rPr>
            </w:pPr>
          </w:p>
        </w:tc>
        <w:tc>
          <w:tcPr>
            <w:tcW w:w="1567" w:type="dxa"/>
            <w:tcBorders>
              <w:top w:val="single" w:sz="12" w:space="0" w:color="00B0F0"/>
              <w:bottom w:val="single" w:sz="12" w:space="0" w:color="00B0F0"/>
            </w:tcBorders>
            <w:shd w:val="clear" w:color="auto" w:fill="auto"/>
            <w:noWrap/>
            <w:vAlign w:val="center"/>
            <w:hideMark/>
          </w:tcPr>
          <w:p w:rsidR="004305D5" w:rsidRPr="00D904C7" w:rsidRDefault="004305D5" w:rsidP="006728FE">
            <w:pPr>
              <w:jc w:val="center"/>
              <w:cnfStyle w:val="000000100000"/>
              <w:rPr>
                <w:b/>
                <w:bCs/>
                <w:color w:val="000000"/>
              </w:rPr>
            </w:pPr>
            <w:r w:rsidRPr="00D904C7">
              <w:rPr>
                <w:b/>
                <w:bCs/>
                <w:color w:val="000000"/>
              </w:rPr>
              <w:t>Prévalence</w:t>
            </w:r>
          </w:p>
          <w:p w:rsidR="004305D5" w:rsidRPr="00D904C7" w:rsidRDefault="004305D5" w:rsidP="006728FE">
            <w:pPr>
              <w:jc w:val="center"/>
              <w:cnfStyle w:val="000000100000"/>
              <w:rPr>
                <w:b/>
                <w:bCs/>
                <w:color w:val="000000"/>
              </w:rPr>
            </w:pPr>
            <w:r w:rsidRPr="00D904C7">
              <w:rPr>
                <w:b/>
                <w:bCs/>
                <w:color w:val="000000"/>
              </w:rPr>
              <w:t>Nulle</w:t>
            </w:r>
          </w:p>
        </w:tc>
        <w:tc>
          <w:tcPr>
            <w:tcW w:w="1759" w:type="dxa"/>
            <w:tcBorders>
              <w:top w:val="single" w:sz="12" w:space="0" w:color="00B0F0"/>
              <w:bottom w:val="single" w:sz="12" w:space="0" w:color="00B0F0"/>
            </w:tcBorders>
            <w:shd w:val="clear" w:color="auto" w:fill="auto"/>
            <w:noWrap/>
            <w:vAlign w:val="center"/>
            <w:hideMark/>
          </w:tcPr>
          <w:p w:rsidR="004305D5" w:rsidRPr="00D904C7" w:rsidRDefault="004305D5" w:rsidP="006728FE">
            <w:pPr>
              <w:jc w:val="center"/>
              <w:cnfStyle w:val="000000100000"/>
              <w:rPr>
                <w:b/>
                <w:bCs/>
                <w:color w:val="000000"/>
              </w:rPr>
            </w:pPr>
            <w:r w:rsidRPr="00D904C7">
              <w:rPr>
                <w:b/>
                <w:bCs/>
                <w:color w:val="000000"/>
              </w:rPr>
              <w:t>Prévalence</w:t>
            </w:r>
          </w:p>
          <w:p w:rsidR="004305D5" w:rsidRPr="00D904C7" w:rsidRDefault="004305D5" w:rsidP="006728FE">
            <w:pPr>
              <w:jc w:val="center"/>
              <w:cnfStyle w:val="000000100000"/>
              <w:rPr>
                <w:b/>
                <w:bCs/>
                <w:color w:val="000000"/>
              </w:rPr>
            </w:pPr>
            <w:r w:rsidRPr="00D904C7">
              <w:rPr>
                <w:b/>
                <w:bCs/>
                <w:color w:val="000000"/>
              </w:rPr>
              <w:t>&lt; 20%</w:t>
            </w:r>
          </w:p>
        </w:tc>
        <w:tc>
          <w:tcPr>
            <w:tcW w:w="1759" w:type="dxa"/>
            <w:tcBorders>
              <w:top w:val="single" w:sz="12" w:space="0" w:color="00B0F0"/>
              <w:bottom w:val="single" w:sz="12" w:space="0" w:color="00B0F0"/>
            </w:tcBorders>
            <w:shd w:val="clear" w:color="auto" w:fill="auto"/>
            <w:noWrap/>
            <w:vAlign w:val="center"/>
            <w:hideMark/>
          </w:tcPr>
          <w:p w:rsidR="004305D5" w:rsidRPr="00D904C7" w:rsidRDefault="004305D5" w:rsidP="006728FE">
            <w:pPr>
              <w:jc w:val="center"/>
              <w:cnfStyle w:val="000000100000"/>
              <w:rPr>
                <w:b/>
                <w:bCs/>
                <w:color w:val="000000"/>
              </w:rPr>
            </w:pPr>
            <w:r w:rsidRPr="00D904C7">
              <w:rPr>
                <w:b/>
                <w:bCs/>
                <w:color w:val="000000"/>
              </w:rPr>
              <w:t>Prévalence</w:t>
            </w:r>
          </w:p>
          <w:p w:rsidR="004305D5" w:rsidRPr="00D904C7" w:rsidRDefault="004305D5" w:rsidP="006728FE">
            <w:pPr>
              <w:jc w:val="center"/>
              <w:cnfStyle w:val="000000100000"/>
              <w:rPr>
                <w:b/>
                <w:bCs/>
                <w:color w:val="000000"/>
              </w:rPr>
            </w:pPr>
            <w:r w:rsidRPr="00D904C7">
              <w:rPr>
                <w:b/>
                <w:bCs/>
                <w:color w:val="000000"/>
              </w:rPr>
              <w:t>20% - 49,9%</w:t>
            </w:r>
          </w:p>
        </w:tc>
        <w:tc>
          <w:tcPr>
            <w:tcW w:w="1172" w:type="dxa"/>
            <w:tcBorders>
              <w:top w:val="single" w:sz="12" w:space="0" w:color="00B0F0"/>
              <w:bottom w:val="single" w:sz="12" w:space="0" w:color="00B0F0"/>
            </w:tcBorders>
            <w:shd w:val="clear" w:color="auto" w:fill="auto"/>
            <w:noWrap/>
            <w:vAlign w:val="center"/>
            <w:hideMark/>
          </w:tcPr>
          <w:p w:rsidR="004305D5" w:rsidRPr="00D904C7" w:rsidRDefault="004305D5" w:rsidP="006728FE">
            <w:pPr>
              <w:jc w:val="center"/>
              <w:cnfStyle w:val="000000100000"/>
              <w:rPr>
                <w:b/>
                <w:bCs/>
                <w:color w:val="000000"/>
              </w:rPr>
            </w:pPr>
            <w:r w:rsidRPr="00D904C7">
              <w:rPr>
                <w:b/>
                <w:bCs/>
                <w:color w:val="000000"/>
              </w:rPr>
              <w:t>Prévalence</w:t>
            </w:r>
          </w:p>
          <w:p w:rsidR="004305D5" w:rsidRPr="00D904C7" w:rsidRDefault="004305D5" w:rsidP="006728FE">
            <w:pPr>
              <w:jc w:val="center"/>
              <w:cnfStyle w:val="000000100000"/>
              <w:rPr>
                <w:b/>
                <w:bCs/>
                <w:color w:val="000000"/>
              </w:rPr>
            </w:pPr>
            <w:r w:rsidRPr="00D904C7">
              <w:rPr>
                <w:b/>
                <w:bCs/>
                <w:color w:val="000000"/>
              </w:rPr>
              <w:t>≥50%</w:t>
            </w:r>
          </w:p>
        </w:tc>
      </w:tr>
      <w:tr w:rsidR="00B65229" w:rsidRPr="00D904C7" w:rsidTr="004072B9">
        <w:trPr>
          <w:trHeight w:val="375"/>
          <w:jc w:val="center"/>
        </w:trPr>
        <w:tc>
          <w:tcPr>
            <w:cnfStyle w:val="001000000000"/>
            <w:tcW w:w="2025" w:type="dxa"/>
            <w:tcBorders>
              <w:top w:val="single" w:sz="12" w:space="0" w:color="00B0F0"/>
              <w:bottom w:val="nil"/>
            </w:tcBorders>
            <w:shd w:val="clear" w:color="auto" w:fill="auto"/>
            <w:noWrap/>
            <w:hideMark/>
          </w:tcPr>
          <w:p w:rsidR="004305D5" w:rsidRPr="00D904C7" w:rsidRDefault="00B65229" w:rsidP="004072B9">
            <w:pPr>
              <w:spacing w:line="480" w:lineRule="auto"/>
              <w:rPr>
                <w:color w:val="000000"/>
              </w:rPr>
            </w:pPr>
            <w:r>
              <w:rPr>
                <w:color w:val="000000"/>
              </w:rPr>
              <w:t>Lualaba</w:t>
            </w:r>
          </w:p>
        </w:tc>
        <w:tc>
          <w:tcPr>
            <w:tcW w:w="1216" w:type="dxa"/>
            <w:tcBorders>
              <w:top w:val="single" w:sz="12" w:space="0" w:color="00B0F0"/>
              <w:bottom w:val="nil"/>
            </w:tcBorders>
            <w:shd w:val="clear" w:color="auto" w:fill="auto"/>
          </w:tcPr>
          <w:p w:rsidR="004305D5" w:rsidRPr="00247A0D" w:rsidRDefault="00354B44" w:rsidP="004072B9">
            <w:pPr>
              <w:spacing w:line="480" w:lineRule="auto"/>
              <w:jc w:val="center"/>
              <w:cnfStyle w:val="000000000000"/>
              <w:rPr>
                <w:color w:val="000000"/>
              </w:rPr>
            </w:pPr>
            <w:r w:rsidRPr="00247A0D">
              <w:rPr>
                <w:color w:val="000000"/>
              </w:rPr>
              <w:t>13</w:t>
            </w:r>
          </w:p>
        </w:tc>
        <w:tc>
          <w:tcPr>
            <w:tcW w:w="1567" w:type="dxa"/>
            <w:tcBorders>
              <w:top w:val="single" w:sz="12" w:space="0" w:color="00B0F0"/>
              <w:bottom w:val="nil"/>
            </w:tcBorders>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7</w:t>
            </w:r>
          </w:p>
        </w:tc>
        <w:tc>
          <w:tcPr>
            <w:tcW w:w="1759" w:type="dxa"/>
            <w:tcBorders>
              <w:top w:val="single" w:sz="12" w:space="0" w:color="00B0F0"/>
              <w:bottom w:val="nil"/>
            </w:tcBorders>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3</w:t>
            </w:r>
          </w:p>
        </w:tc>
        <w:tc>
          <w:tcPr>
            <w:tcW w:w="1759" w:type="dxa"/>
            <w:tcBorders>
              <w:top w:val="single" w:sz="12" w:space="0" w:color="00B0F0"/>
              <w:bottom w:val="nil"/>
            </w:tcBorders>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2</w:t>
            </w:r>
          </w:p>
        </w:tc>
        <w:tc>
          <w:tcPr>
            <w:tcW w:w="1172" w:type="dxa"/>
            <w:tcBorders>
              <w:top w:val="single" w:sz="12" w:space="0" w:color="00B0F0"/>
              <w:bottom w:val="nil"/>
            </w:tcBorders>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1</w:t>
            </w:r>
          </w:p>
        </w:tc>
      </w:tr>
      <w:tr w:rsidR="00B65229" w:rsidRPr="00D904C7" w:rsidTr="004072B9">
        <w:trPr>
          <w:cnfStyle w:val="000000100000"/>
          <w:trHeight w:val="447"/>
          <w:jc w:val="center"/>
        </w:trPr>
        <w:tc>
          <w:tcPr>
            <w:cnfStyle w:val="001000000000"/>
            <w:tcW w:w="2025" w:type="dxa"/>
            <w:tcBorders>
              <w:top w:val="nil"/>
            </w:tcBorders>
            <w:shd w:val="clear" w:color="auto" w:fill="auto"/>
            <w:noWrap/>
            <w:hideMark/>
          </w:tcPr>
          <w:p w:rsidR="004305D5" w:rsidRPr="00D904C7" w:rsidRDefault="004305D5" w:rsidP="004072B9">
            <w:pPr>
              <w:spacing w:line="480" w:lineRule="auto"/>
              <w:rPr>
                <w:color w:val="000000"/>
              </w:rPr>
            </w:pPr>
            <w:r w:rsidRPr="00D904C7">
              <w:rPr>
                <w:color w:val="000000"/>
              </w:rPr>
              <w:t>Lomami</w:t>
            </w:r>
          </w:p>
        </w:tc>
        <w:tc>
          <w:tcPr>
            <w:tcW w:w="1216" w:type="dxa"/>
            <w:tcBorders>
              <w:top w:val="nil"/>
            </w:tcBorders>
            <w:shd w:val="clear" w:color="auto" w:fill="auto"/>
          </w:tcPr>
          <w:p w:rsidR="004305D5" w:rsidRPr="00247A0D" w:rsidRDefault="00247A0D" w:rsidP="004072B9">
            <w:pPr>
              <w:spacing w:line="480" w:lineRule="auto"/>
              <w:jc w:val="center"/>
              <w:cnfStyle w:val="000000100000"/>
              <w:rPr>
                <w:color w:val="000000"/>
              </w:rPr>
            </w:pPr>
            <w:r w:rsidRPr="00247A0D">
              <w:rPr>
                <w:color w:val="000000"/>
              </w:rPr>
              <w:t>16</w:t>
            </w:r>
          </w:p>
        </w:tc>
        <w:tc>
          <w:tcPr>
            <w:tcW w:w="1567" w:type="dxa"/>
            <w:tcBorders>
              <w:top w:val="nil"/>
            </w:tcBorders>
            <w:shd w:val="clear" w:color="auto" w:fill="auto"/>
            <w:noWrap/>
          </w:tcPr>
          <w:p w:rsidR="004305D5" w:rsidRPr="003C0B74" w:rsidRDefault="003C0B74" w:rsidP="004072B9">
            <w:pPr>
              <w:spacing w:line="480" w:lineRule="auto"/>
              <w:jc w:val="center"/>
              <w:cnfStyle w:val="000000100000"/>
              <w:rPr>
                <w:color w:val="auto"/>
              </w:rPr>
            </w:pPr>
            <w:r w:rsidRPr="003C0B74">
              <w:rPr>
                <w:color w:val="auto"/>
              </w:rPr>
              <w:t>9</w:t>
            </w:r>
          </w:p>
        </w:tc>
        <w:tc>
          <w:tcPr>
            <w:tcW w:w="1759" w:type="dxa"/>
            <w:tcBorders>
              <w:top w:val="nil"/>
            </w:tcBorders>
            <w:shd w:val="clear" w:color="auto" w:fill="auto"/>
            <w:noWrap/>
          </w:tcPr>
          <w:p w:rsidR="004305D5" w:rsidRPr="003C0B74" w:rsidRDefault="003C0B74" w:rsidP="004072B9">
            <w:pPr>
              <w:spacing w:line="480" w:lineRule="auto"/>
              <w:jc w:val="center"/>
              <w:cnfStyle w:val="000000100000"/>
              <w:rPr>
                <w:color w:val="auto"/>
              </w:rPr>
            </w:pPr>
            <w:r w:rsidRPr="003C0B74">
              <w:rPr>
                <w:color w:val="auto"/>
              </w:rPr>
              <w:t>1</w:t>
            </w:r>
          </w:p>
        </w:tc>
        <w:tc>
          <w:tcPr>
            <w:tcW w:w="1759" w:type="dxa"/>
            <w:tcBorders>
              <w:top w:val="nil"/>
            </w:tcBorders>
            <w:shd w:val="clear" w:color="auto" w:fill="auto"/>
            <w:noWrap/>
          </w:tcPr>
          <w:p w:rsidR="004305D5" w:rsidRPr="003C0B74" w:rsidRDefault="003C0B74" w:rsidP="004072B9">
            <w:pPr>
              <w:spacing w:line="480" w:lineRule="auto"/>
              <w:jc w:val="center"/>
              <w:cnfStyle w:val="000000100000"/>
              <w:rPr>
                <w:color w:val="auto"/>
              </w:rPr>
            </w:pPr>
            <w:r w:rsidRPr="003C0B74">
              <w:rPr>
                <w:color w:val="auto"/>
              </w:rPr>
              <w:t>2</w:t>
            </w:r>
          </w:p>
        </w:tc>
        <w:tc>
          <w:tcPr>
            <w:tcW w:w="1172" w:type="dxa"/>
            <w:tcBorders>
              <w:top w:val="nil"/>
            </w:tcBorders>
            <w:shd w:val="clear" w:color="auto" w:fill="auto"/>
            <w:noWrap/>
          </w:tcPr>
          <w:p w:rsidR="004305D5" w:rsidRPr="003C0B74" w:rsidRDefault="003C0B74" w:rsidP="004072B9">
            <w:pPr>
              <w:spacing w:line="480" w:lineRule="auto"/>
              <w:jc w:val="center"/>
              <w:cnfStyle w:val="000000100000"/>
              <w:rPr>
                <w:color w:val="auto"/>
              </w:rPr>
            </w:pPr>
            <w:r w:rsidRPr="003C0B74">
              <w:rPr>
                <w:color w:val="auto"/>
              </w:rPr>
              <w:t>4</w:t>
            </w:r>
          </w:p>
        </w:tc>
      </w:tr>
      <w:tr w:rsidR="00B65229" w:rsidRPr="00D904C7" w:rsidTr="004072B9">
        <w:trPr>
          <w:trHeight w:val="447"/>
          <w:jc w:val="center"/>
        </w:trPr>
        <w:tc>
          <w:tcPr>
            <w:cnfStyle w:val="001000000000"/>
            <w:tcW w:w="2025" w:type="dxa"/>
            <w:tcBorders>
              <w:top w:val="nil"/>
            </w:tcBorders>
            <w:shd w:val="clear" w:color="auto" w:fill="auto"/>
            <w:noWrap/>
          </w:tcPr>
          <w:p w:rsidR="00B65229" w:rsidRPr="00D904C7" w:rsidRDefault="00B65229" w:rsidP="004072B9">
            <w:pPr>
              <w:spacing w:line="480" w:lineRule="auto"/>
              <w:rPr>
                <w:color w:val="000000"/>
              </w:rPr>
            </w:pPr>
            <w:r>
              <w:rPr>
                <w:color w:val="000000"/>
              </w:rPr>
              <w:t>Kasaï</w:t>
            </w:r>
          </w:p>
        </w:tc>
        <w:tc>
          <w:tcPr>
            <w:tcW w:w="1216" w:type="dxa"/>
            <w:tcBorders>
              <w:top w:val="nil"/>
            </w:tcBorders>
            <w:shd w:val="clear" w:color="auto" w:fill="auto"/>
          </w:tcPr>
          <w:p w:rsidR="00B65229" w:rsidRPr="003F4E63" w:rsidRDefault="00261C60" w:rsidP="004072B9">
            <w:pPr>
              <w:spacing w:line="480" w:lineRule="auto"/>
              <w:jc w:val="center"/>
              <w:cnfStyle w:val="000000000000"/>
              <w:rPr>
                <w:color w:val="000000"/>
              </w:rPr>
            </w:pPr>
            <w:r w:rsidRPr="003F4E63">
              <w:rPr>
                <w:color w:val="000000"/>
              </w:rPr>
              <w:t>18</w:t>
            </w:r>
          </w:p>
        </w:tc>
        <w:tc>
          <w:tcPr>
            <w:tcW w:w="1567" w:type="dxa"/>
            <w:tcBorders>
              <w:top w:val="nil"/>
            </w:tcBorders>
            <w:shd w:val="clear" w:color="auto" w:fill="auto"/>
            <w:noWrap/>
          </w:tcPr>
          <w:p w:rsidR="00B65229" w:rsidRPr="003F4E63" w:rsidRDefault="00261C60" w:rsidP="004072B9">
            <w:pPr>
              <w:spacing w:line="480" w:lineRule="auto"/>
              <w:jc w:val="center"/>
              <w:cnfStyle w:val="000000000000"/>
              <w:rPr>
                <w:color w:val="000000"/>
              </w:rPr>
            </w:pPr>
            <w:r w:rsidRPr="003F4E63">
              <w:rPr>
                <w:color w:val="000000"/>
              </w:rPr>
              <w:t>0</w:t>
            </w:r>
          </w:p>
        </w:tc>
        <w:tc>
          <w:tcPr>
            <w:tcW w:w="1759" w:type="dxa"/>
            <w:tcBorders>
              <w:top w:val="nil"/>
            </w:tcBorders>
            <w:shd w:val="clear" w:color="auto" w:fill="auto"/>
            <w:noWrap/>
          </w:tcPr>
          <w:p w:rsidR="00B65229" w:rsidRPr="003F4E63" w:rsidRDefault="00261C60" w:rsidP="004072B9">
            <w:pPr>
              <w:spacing w:line="480" w:lineRule="auto"/>
              <w:jc w:val="center"/>
              <w:cnfStyle w:val="000000000000"/>
              <w:rPr>
                <w:color w:val="000000"/>
              </w:rPr>
            </w:pPr>
            <w:r w:rsidRPr="003F4E63">
              <w:rPr>
                <w:color w:val="000000"/>
              </w:rPr>
              <w:t>8</w:t>
            </w:r>
          </w:p>
        </w:tc>
        <w:tc>
          <w:tcPr>
            <w:tcW w:w="1759" w:type="dxa"/>
            <w:tcBorders>
              <w:top w:val="nil"/>
            </w:tcBorders>
            <w:shd w:val="clear" w:color="auto" w:fill="auto"/>
            <w:noWrap/>
          </w:tcPr>
          <w:p w:rsidR="00B65229" w:rsidRPr="003F4E63" w:rsidRDefault="00261C60" w:rsidP="004072B9">
            <w:pPr>
              <w:spacing w:line="480" w:lineRule="auto"/>
              <w:jc w:val="center"/>
              <w:cnfStyle w:val="000000000000"/>
              <w:rPr>
                <w:color w:val="000000"/>
              </w:rPr>
            </w:pPr>
            <w:r w:rsidRPr="003F4E63">
              <w:rPr>
                <w:color w:val="000000"/>
              </w:rPr>
              <w:t>4</w:t>
            </w:r>
          </w:p>
        </w:tc>
        <w:tc>
          <w:tcPr>
            <w:tcW w:w="1172" w:type="dxa"/>
            <w:tcBorders>
              <w:top w:val="nil"/>
            </w:tcBorders>
            <w:shd w:val="clear" w:color="auto" w:fill="auto"/>
            <w:noWrap/>
          </w:tcPr>
          <w:p w:rsidR="00B65229" w:rsidRPr="003F4E63" w:rsidRDefault="00261C60" w:rsidP="004072B9">
            <w:pPr>
              <w:spacing w:line="480" w:lineRule="auto"/>
              <w:jc w:val="center"/>
              <w:cnfStyle w:val="000000000000"/>
              <w:rPr>
                <w:color w:val="000000"/>
              </w:rPr>
            </w:pPr>
            <w:r w:rsidRPr="003F4E63">
              <w:rPr>
                <w:color w:val="000000"/>
              </w:rPr>
              <w:t>6</w:t>
            </w:r>
          </w:p>
        </w:tc>
      </w:tr>
      <w:tr w:rsidR="00B65229" w:rsidRPr="00D904C7" w:rsidTr="004072B9">
        <w:trPr>
          <w:cnfStyle w:val="000000100000"/>
          <w:trHeight w:val="447"/>
          <w:jc w:val="center"/>
        </w:trPr>
        <w:tc>
          <w:tcPr>
            <w:cnfStyle w:val="001000000000"/>
            <w:tcW w:w="2025" w:type="dxa"/>
            <w:tcBorders>
              <w:top w:val="nil"/>
            </w:tcBorders>
            <w:shd w:val="clear" w:color="auto" w:fill="auto"/>
            <w:noWrap/>
          </w:tcPr>
          <w:p w:rsidR="00B65229" w:rsidRPr="00D904C7" w:rsidRDefault="00B65229" w:rsidP="004072B9">
            <w:pPr>
              <w:spacing w:line="480" w:lineRule="auto"/>
              <w:rPr>
                <w:color w:val="000000"/>
              </w:rPr>
            </w:pPr>
            <w:r>
              <w:rPr>
                <w:color w:val="000000"/>
              </w:rPr>
              <w:t>Kasaï Central</w:t>
            </w:r>
          </w:p>
        </w:tc>
        <w:tc>
          <w:tcPr>
            <w:tcW w:w="1216" w:type="dxa"/>
            <w:tcBorders>
              <w:top w:val="nil"/>
            </w:tcBorders>
            <w:shd w:val="clear" w:color="auto" w:fill="auto"/>
          </w:tcPr>
          <w:p w:rsidR="00B65229" w:rsidRPr="00247A0D" w:rsidRDefault="00247A0D" w:rsidP="004072B9">
            <w:pPr>
              <w:spacing w:line="480" w:lineRule="auto"/>
              <w:jc w:val="center"/>
              <w:cnfStyle w:val="000000100000"/>
              <w:rPr>
                <w:color w:val="000000"/>
              </w:rPr>
            </w:pPr>
            <w:r w:rsidRPr="00247A0D">
              <w:rPr>
                <w:color w:val="000000"/>
              </w:rPr>
              <w:t>24</w:t>
            </w:r>
          </w:p>
        </w:tc>
        <w:tc>
          <w:tcPr>
            <w:tcW w:w="1567" w:type="dxa"/>
            <w:tcBorders>
              <w:top w:val="nil"/>
            </w:tcBorders>
            <w:shd w:val="clear" w:color="auto" w:fill="auto"/>
            <w:noWrap/>
          </w:tcPr>
          <w:p w:rsidR="00B65229" w:rsidRPr="003C0B74" w:rsidRDefault="003C0B74" w:rsidP="004072B9">
            <w:pPr>
              <w:spacing w:line="480" w:lineRule="auto"/>
              <w:jc w:val="center"/>
              <w:cnfStyle w:val="000000100000"/>
              <w:rPr>
                <w:color w:val="auto"/>
              </w:rPr>
            </w:pPr>
            <w:r w:rsidRPr="003C0B74">
              <w:rPr>
                <w:color w:val="auto"/>
              </w:rPr>
              <w:t>11</w:t>
            </w:r>
          </w:p>
        </w:tc>
        <w:tc>
          <w:tcPr>
            <w:tcW w:w="1759" w:type="dxa"/>
            <w:tcBorders>
              <w:top w:val="nil"/>
            </w:tcBorders>
            <w:shd w:val="clear" w:color="auto" w:fill="auto"/>
            <w:noWrap/>
          </w:tcPr>
          <w:p w:rsidR="00B65229" w:rsidRPr="003C0B74" w:rsidRDefault="003C0B74" w:rsidP="004072B9">
            <w:pPr>
              <w:spacing w:line="480" w:lineRule="auto"/>
              <w:jc w:val="center"/>
              <w:cnfStyle w:val="000000100000"/>
              <w:rPr>
                <w:color w:val="auto"/>
              </w:rPr>
            </w:pPr>
            <w:r w:rsidRPr="003C0B74">
              <w:rPr>
                <w:color w:val="auto"/>
              </w:rPr>
              <w:t>7</w:t>
            </w:r>
          </w:p>
        </w:tc>
        <w:tc>
          <w:tcPr>
            <w:tcW w:w="1759" w:type="dxa"/>
            <w:tcBorders>
              <w:top w:val="nil"/>
            </w:tcBorders>
            <w:shd w:val="clear" w:color="auto" w:fill="auto"/>
            <w:noWrap/>
          </w:tcPr>
          <w:p w:rsidR="00B65229" w:rsidRPr="003C0B74" w:rsidRDefault="003C0B74" w:rsidP="004072B9">
            <w:pPr>
              <w:spacing w:line="480" w:lineRule="auto"/>
              <w:jc w:val="center"/>
              <w:cnfStyle w:val="000000100000"/>
              <w:rPr>
                <w:color w:val="auto"/>
              </w:rPr>
            </w:pPr>
            <w:r w:rsidRPr="003C0B74">
              <w:rPr>
                <w:color w:val="auto"/>
              </w:rPr>
              <w:t>2</w:t>
            </w:r>
          </w:p>
        </w:tc>
        <w:tc>
          <w:tcPr>
            <w:tcW w:w="1172" w:type="dxa"/>
            <w:tcBorders>
              <w:top w:val="nil"/>
            </w:tcBorders>
            <w:shd w:val="clear" w:color="auto" w:fill="auto"/>
            <w:noWrap/>
          </w:tcPr>
          <w:p w:rsidR="00B65229" w:rsidRPr="003C0B74" w:rsidRDefault="003C0B74" w:rsidP="004072B9">
            <w:pPr>
              <w:spacing w:line="480" w:lineRule="auto"/>
              <w:jc w:val="center"/>
              <w:cnfStyle w:val="000000100000"/>
              <w:rPr>
                <w:color w:val="auto"/>
              </w:rPr>
            </w:pPr>
            <w:r w:rsidRPr="003C0B74">
              <w:rPr>
                <w:color w:val="auto"/>
              </w:rPr>
              <w:t>4</w:t>
            </w:r>
          </w:p>
        </w:tc>
      </w:tr>
      <w:tr w:rsidR="00B65229" w:rsidRPr="00D904C7" w:rsidTr="004072B9">
        <w:trPr>
          <w:trHeight w:val="314"/>
          <w:jc w:val="center"/>
        </w:trPr>
        <w:tc>
          <w:tcPr>
            <w:cnfStyle w:val="001000000000"/>
            <w:tcW w:w="2025" w:type="dxa"/>
            <w:shd w:val="clear" w:color="auto" w:fill="auto"/>
            <w:noWrap/>
            <w:hideMark/>
          </w:tcPr>
          <w:p w:rsidR="004305D5" w:rsidRPr="00D904C7" w:rsidRDefault="00B65229" w:rsidP="004072B9">
            <w:pPr>
              <w:spacing w:line="480" w:lineRule="auto"/>
              <w:rPr>
                <w:color w:val="000000"/>
              </w:rPr>
            </w:pPr>
            <w:r>
              <w:rPr>
                <w:color w:val="000000"/>
              </w:rPr>
              <w:t>Kasaï Oriental</w:t>
            </w:r>
          </w:p>
        </w:tc>
        <w:tc>
          <w:tcPr>
            <w:tcW w:w="1216" w:type="dxa"/>
            <w:shd w:val="clear" w:color="auto" w:fill="auto"/>
          </w:tcPr>
          <w:p w:rsidR="004305D5" w:rsidRPr="00247A0D" w:rsidRDefault="00247A0D" w:rsidP="004072B9">
            <w:pPr>
              <w:spacing w:line="480" w:lineRule="auto"/>
              <w:jc w:val="center"/>
              <w:cnfStyle w:val="000000000000"/>
              <w:rPr>
                <w:color w:val="000000"/>
              </w:rPr>
            </w:pPr>
            <w:r w:rsidRPr="00247A0D">
              <w:rPr>
                <w:color w:val="000000"/>
              </w:rPr>
              <w:t>11</w:t>
            </w:r>
          </w:p>
        </w:tc>
        <w:tc>
          <w:tcPr>
            <w:tcW w:w="1567" w:type="dxa"/>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6</w:t>
            </w:r>
          </w:p>
        </w:tc>
        <w:tc>
          <w:tcPr>
            <w:tcW w:w="1759" w:type="dxa"/>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1</w:t>
            </w:r>
          </w:p>
        </w:tc>
        <w:tc>
          <w:tcPr>
            <w:tcW w:w="1759" w:type="dxa"/>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1</w:t>
            </w:r>
          </w:p>
        </w:tc>
        <w:tc>
          <w:tcPr>
            <w:tcW w:w="1172" w:type="dxa"/>
            <w:shd w:val="clear" w:color="auto" w:fill="auto"/>
            <w:noWrap/>
          </w:tcPr>
          <w:p w:rsidR="004305D5" w:rsidRPr="003C0B74" w:rsidRDefault="003C0B74" w:rsidP="004072B9">
            <w:pPr>
              <w:spacing w:line="480" w:lineRule="auto"/>
              <w:jc w:val="center"/>
              <w:cnfStyle w:val="000000000000"/>
              <w:rPr>
                <w:color w:val="auto"/>
              </w:rPr>
            </w:pPr>
            <w:r w:rsidRPr="003C0B74">
              <w:rPr>
                <w:color w:val="auto"/>
              </w:rPr>
              <w:t>3</w:t>
            </w:r>
          </w:p>
        </w:tc>
      </w:tr>
      <w:tr w:rsidR="00B65229" w:rsidRPr="00D904C7" w:rsidTr="004072B9">
        <w:trPr>
          <w:cnfStyle w:val="000000100000"/>
          <w:trHeight w:val="43"/>
          <w:jc w:val="center"/>
        </w:trPr>
        <w:tc>
          <w:tcPr>
            <w:cnfStyle w:val="001000000000"/>
            <w:tcW w:w="2025" w:type="dxa"/>
            <w:tcBorders>
              <w:bottom w:val="single" w:sz="12" w:space="0" w:color="00B0F0"/>
            </w:tcBorders>
            <w:shd w:val="clear" w:color="auto" w:fill="auto"/>
            <w:noWrap/>
          </w:tcPr>
          <w:p w:rsidR="004305D5" w:rsidRPr="00D904C7" w:rsidRDefault="004305D5" w:rsidP="004072B9">
            <w:pPr>
              <w:spacing w:line="480" w:lineRule="auto"/>
              <w:rPr>
                <w:color w:val="000000"/>
              </w:rPr>
            </w:pPr>
            <w:r w:rsidRPr="00D904C7">
              <w:rPr>
                <w:color w:val="000000"/>
              </w:rPr>
              <w:t>Total</w:t>
            </w:r>
          </w:p>
        </w:tc>
        <w:tc>
          <w:tcPr>
            <w:tcW w:w="1216" w:type="dxa"/>
            <w:tcBorders>
              <w:bottom w:val="single" w:sz="12" w:space="0" w:color="00B0F0"/>
            </w:tcBorders>
            <w:shd w:val="clear" w:color="auto" w:fill="auto"/>
          </w:tcPr>
          <w:p w:rsidR="004305D5" w:rsidRPr="003F4E63" w:rsidRDefault="003F4E63" w:rsidP="004072B9">
            <w:pPr>
              <w:spacing w:line="480" w:lineRule="auto"/>
              <w:jc w:val="center"/>
              <w:cnfStyle w:val="000000100000"/>
              <w:rPr>
                <w:b/>
                <w:bCs/>
                <w:color w:val="000000"/>
              </w:rPr>
            </w:pPr>
            <w:r>
              <w:rPr>
                <w:b/>
                <w:bCs/>
                <w:color w:val="000000"/>
              </w:rPr>
              <w:t>82</w:t>
            </w:r>
          </w:p>
        </w:tc>
        <w:tc>
          <w:tcPr>
            <w:tcW w:w="1567" w:type="dxa"/>
            <w:tcBorders>
              <w:bottom w:val="single" w:sz="12" w:space="0" w:color="00B0F0"/>
            </w:tcBorders>
            <w:shd w:val="clear" w:color="auto" w:fill="auto"/>
            <w:noWrap/>
          </w:tcPr>
          <w:p w:rsidR="004305D5" w:rsidRPr="003F4E63" w:rsidRDefault="003F4E63" w:rsidP="004072B9">
            <w:pPr>
              <w:spacing w:line="480" w:lineRule="auto"/>
              <w:jc w:val="center"/>
              <w:cnfStyle w:val="000000100000"/>
              <w:rPr>
                <w:b/>
                <w:bCs/>
                <w:color w:val="000000"/>
              </w:rPr>
            </w:pPr>
            <w:r>
              <w:rPr>
                <w:b/>
                <w:bCs/>
                <w:color w:val="000000"/>
              </w:rPr>
              <w:t>33</w:t>
            </w:r>
          </w:p>
        </w:tc>
        <w:tc>
          <w:tcPr>
            <w:tcW w:w="1759" w:type="dxa"/>
            <w:tcBorders>
              <w:bottom w:val="single" w:sz="12" w:space="0" w:color="00B0F0"/>
            </w:tcBorders>
            <w:shd w:val="clear" w:color="auto" w:fill="auto"/>
            <w:noWrap/>
          </w:tcPr>
          <w:p w:rsidR="004305D5" w:rsidRPr="003F4E63" w:rsidRDefault="003F4E63" w:rsidP="004072B9">
            <w:pPr>
              <w:spacing w:line="480" w:lineRule="auto"/>
              <w:jc w:val="center"/>
              <w:cnfStyle w:val="000000100000"/>
              <w:rPr>
                <w:b/>
                <w:bCs/>
                <w:color w:val="000000"/>
              </w:rPr>
            </w:pPr>
            <w:r>
              <w:rPr>
                <w:b/>
                <w:bCs/>
                <w:color w:val="000000"/>
              </w:rPr>
              <w:t>20</w:t>
            </w:r>
          </w:p>
        </w:tc>
        <w:tc>
          <w:tcPr>
            <w:tcW w:w="1759" w:type="dxa"/>
            <w:tcBorders>
              <w:bottom w:val="single" w:sz="12" w:space="0" w:color="00B0F0"/>
            </w:tcBorders>
            <w:shd w:val="clear" w:color="auto" w:fill="auto"/>
            <w:noWrap/>
          </w:tcPr>
          <w:p w:rsidR="004305D5" w:rsidRPr="003F4E63" w:rsidRDefault="003F4E63" w:rsidP="004072B9">
            <w:pPr>
              <w:spacing w:line="480" w:lineRule="auto"/>
              <w:jc w:val="center"/>
              <w:cnfStyle w:val="000000100000"/>
              <w:rPr>
                <w:b/>
                <w:bCs/>
                <w:color w:val="000000"/>
              </w:rPr>
            </w:pPr>
            <w:r>
              <w:rPr>
                <w:b/>
                <w:bCs/>
                <w:color w:val="000000"/>
              </w:rPr>
              <w:t>11</w:t>
            </w:r>
          </w:p>
        </w:tc>
        <w:tc>
          <w:tcPr>
            <w:tcW w:w="1172" w:type="dxa"/>
            <w:tcBorders>
              <w:bottom w:val="single" w:sz="12" w:space="0" w:color="00B0F0"/>
            </w:tcBorders>
            <w:shd w:val="clear" w:color="auto" w:fill="auto"/>
            <w:noWrap/>
          </w:tcPr>
          <w:p w:rsidR="004305D5" w:rsidRPr="003F4E63" w:rsidRDefault="003214A9" w:rsidP="004072B9">
            <w:pPr>
              <w:spacing w:line="480" w:lineRule="auto"/>
              <w:jc w:val="center"/>
              <w:cnfStyle w:val="000000100000"/>
              <w:rPr>
                <w:b/>
                <w:bCs/>
                <w:color w:val="000000"/>
              </w:rPr>
            </w:pPr>
            <w:r>
              <w:rPr>
                <w:b/>
                <w:bCs/>
                <w:color w:val="000000"/>
              </w:rPr>
              <w:t>18</w:t>
            </w:r>
          </w:p>
        </w:tc>
      </w:tr>
    </w:tbl>
    <w:bookmarkEnd w:id="6"/>
    <w:p w:rsidR="00B65229" w:rsidRPr="00D904C7" w:rsidRDefault="004305D5" w:rsidP="009113D2">
      <w:pPr>
        <w:spacing w:before="120" w:after="120"/>
        <w:jc w:val="both"/>
      </w:pPr>
      <w:r w:rsidRPr="00D904C7">
        <w:rPr>
          <w:b/>
        </w:rPr>
        <w:t>Commentaires </w:t>
      </w:r>
      <w:r w:rsidRPr="00EC5DA0">
        <w:rPr>
          <w:b/>
          <w:i/>
          <w:iCs/>
        </w:rPr>
        <w:t>:</w:t>
      </w:r>
      <w:r w:rsidR="002B4990" w:rsidRPr="00EC5DA0">
        <w:rPr>
          <w:i/>
          <w:iCs/>
        </w:rPr>
        <w:t>Près du tiers</w:t>
      </w:r>
      <w:r w:rsidRPr="00D904C7">
        <w:rPr>
          <w:i/>
          <w:iCs/>
        </w:rPr>
        <w:t>de zones enquêtées</w:t>
      </w:r>
      <w:r w:rsidR="00EC5DA0">
        <w:rPr>
          <w:i/>
          <w:iCs/>
        </w:rPr>
        <w:t xml:space="preserve"> ne</w:t>
      </w:r>
      <w:r w:rsidRPr="00D904C7">
        <w:rPr>
          <w:i/>
          <w:iCs/>
        </w:rPr>
        <w:t xml:space="preserve"> sont </w:t>
      </w:r>
      <w:r w:rsidR="00EC5DA0">
        <w:rPr>
          <w:i/>
          <w:iCs/>
        </w:rPr>
        <w:t xml:space="preserve">pas éligibles </w:t>
      </w:r>
      <w:r w:rsidR="00683193">
        <w:rPr>
          <w:i/>
          <w:iCs/>
        </w:rPr>
        <w:t xml:space="preserve">au </w:t>
      </w:r>
      <w:r w:rsidR="00EC5DA0" w:rsidRPr="00D904C7">
        <w:rPr>
          <w:i/>
          <w:iCs/>
        </w:rPr>
        <w:t>traitement de masse</w:t>
      </w:r>
      <w:r w:rsidR="00EC5DA0">
        <w:rPr>
          <w:i/>
          <w:iCs/>
        </w:rPr>
        <w:t xml:space="preserve"> parce qu’ayant </w:t>
      </w:r>
      <w:r w:rsidR="007E5DB1">
        <w:rPr>
          <w:i/>
          <w:iCs/>
        </w:rPr>
        <w:t>de</w:t>
      </w:r>
      <w:r w:rsidRPr="00D904C7">
        <w:rPr>
          <w:i/>
          <w:iCs/>
        </w:rPr>
        <w:t>faible prévalence</w:t>
      </w:r>
      <w:r w:rsidR="00683193">
        <w:rPr>
          <w:i/>
          <w:iCs/>
        </w:rPr>
        <w:t xml:space="preserve"> et de prévalence nulle.</w:t>
      </w:r>
      <w:r w:rsidR="00EC5DA0">
        <w:rPr>
          <w:i/>
          <w:iCs/>
        </w:rPr>
        <w:t>.</w:t>
      </w:r>
    </w:p>
    <w:p w:rsidR="008164C8" w:rsidRPr="008164C8" w:rsidRDefault="008164C8" w:rsidP="00210847">
      <w:pPr>
        <w:pStyle w:val="Titre1"/>
        <w:numPr>
          <w:ilvl w:val="1"/>
          <w:numId w:val="15"/>
        </w:numPr>
        <w:spacing w:before="600" w:after="240"/>
        <w:ind w:left="720"/>
        <w:jc w:val="both"/>
        <w:rPr>
          <w:rFonts w:ascii="Times New Roman" w:hAnsi="Times New Roman" w:cs="Times New Roman"/>
          <w:sz w:val="24"/>
          <w:szCs w:val="24"/>
        </w:rPr>
      </w:pPr>
      <w:r w:rsidRPr="008164C8">
        <w:rPr>
          <w:rFonts w:ascii="Times New Roman" w:hAnsi="Times New Roman" w:cs="Times New Roman"/>
          <w:sz w:val="24"/>
          <w:szCs w:val="24"/>
        </w:rPr>
        <w:t>DISTRIBUTION DE MASSE DE MEDICAMENTS</w:t>
      </w:r>
    </w:p>
    <w:p w:rsidR="002C6B45" w:rsidRDefault="002C6B45" w:rsidP="00210847">
      <w:pPr>
        <w:pStyle w:val="Titre1"/>
        <w:numPr>
          <w:ilvl w:val="2"/>
          <w:numId w:val="15"/>
        </w:numPr>
        <w:spacing w:after="240"/>
        <w:ind w:left="851" w:hanging="851"/>
        <w:jc w:val="both"/>
        <w:rPr>
          <w:rFonts w:ascii="Times New Roman" w:hAnsi="Times New Roman" w:cs="Times New Roman"/>
          <w:sz w:val="24"/>
          <w:szCs w:val="24"/>
        </w:rPr>
      </w:pPr>
      <w:r w:rsidRPr="002C6B45">
        <w:rPr>
          <w:rFonts w:ascii="Times New Roman" w:hAnsi="Times New Roman" w:cs="Times New Roman"/>
          <w:sz w:val="24"/>
          <w:szCs w:val="24"/>
        </w:rPr>
        <w:t xml:space="preserve">Activités de soutien à la </w:t>
      </w:r>
      <w:r w:rsidR="00685007">
        <w:rPr>
          <w:rFonts w:ascii="Times New Roman" w:hAnsi="Times New Roman" w:cs="Times New Roman"/>
          <w:sz w:val="24"/>
          <w:szCs w:val="24"/>
        </w:rPr>
        <w:t>distribution de masse de médicaments (</w:t>
      </w:r>
      <w:r w:rsidRPr="002C6B45">
        <w:rPr>
          <w:rFonts w:ascii="Times New Roman" w:hAnsi="Times New Roman" w:cs="Times New Roman"/>
          <w:sz w:val="24"/>
          <w:szCs w:val="24"/>
        </w:rPr>
        <w:t>DMM</w:t>
      </w:r>
      <w:r w:rsidR="00685007">
        <w:rPr>
          <w:rFonts w:ascii="Times New Roman" w:hAnsi="Times New Roman" w:cs="Times New Roman"/>
          <w:sz w:val="24"/>
          <w:szCs w:val="24"/>
        </w:rPr>
        <w:t>)</w:t>
      </w:r>
    </w:p>
    <w:p w:rsidR="002228F4" w:rsidRPr="00C14BF1" w:rsidRDefault="002228F4" w:rsidP="00C14BF1">
      <w:pPr>
        <w:spacing w:line="360" w:lineRule="auto"/>
        <w:jc w:val="both"/>
      </w:pPr>
      <w:r w:rsidRPr="00C14BF1">
        <w:t xml:space="preserve">La distribution de médicaments à la population est soutenue par un certain nombre </w:t>
      </w:r>
      <w:r w:rsidR="00C14BF1" w:rsidRPr="00C14BF1">
        <w:t xml:space="preserve">d’activités </w:t>
      </w:r>
      <w:r w:rsidR="00685007">
        <w:t>permettant</w:t>
      </w:r>
      <w:r w:rsidR="00ED23A2" w:rsidRPr="00C14BF1">
        <w:t xml:space="preserve"> l’appropriation du programme par les bénéficiaires et </w:t>
      </w:r>
      <w:r w:rsidR="00685007">
        <w:t>nécessaire à</w:t>
      </w:r>
      <w:r w:rsidR="00ED23A2" w:rsidRPr="00C14BF1">
        <w:t xml:space="preserve"> l’efficacité même du programme.</w:t>
      </w:r>
      <w:r w:rsidR="0069300B" w:rsidRPr="00C14BF1">
        <w:t xml:space="preserve"> Il s’agit de la sensibilisation et mobilisation sociale, </w:t>
      </w:r>
      <w:r w:rsidR="00685007" w:rsidRPr="00C14BF1">
        <w:t>du renforcement de capacité</w:t>
      </w:r>
      <w:r w:rsidR="00685007">
        <w:t>s</w:t>
      </w:r>
      <w:r w:rsidR="00685007" w:rsidRPr="00C14BF1">
        <w:t xml:space="preserve"> des prestataires</w:t>
      </w:r>
      <w:r w:rsidR="006728FE">
        <w:t xml:space="preserve"> </w:t>
      </w:r>
      <w:r w:rsidR="00685007">
        <w:t xml:space="preserve">et </w:t>
      </w:r>
      <w:r w:rsidR="0069300B" w:rsidRPr="00C14BF1">
        <w:t>de l’approvisionnement en médicament</w:t>
      </w:r>
      <w:r w:rsidR="00A70192">
        <w:t>s</w:t>
      </w:r>
      <w:r w:rsidR="00C14BF1" w:rsidRPr="00C14BF1">
        <w:t>.</w:t>
      </w:r>
    </w:p>
    <w:p w:rsidR="002C6B45" w:rsidRDefault="002C6B45" w:rsidP="00210847">
      <w:pPr>
        <w:pStyle w:val="Titre1"/>
        <w:numPr>
          <w:ilvl w:val="3"/>
          <w:numId w:val="15"/>
        </w:numPr>
        <w:spacing w:before="240" w:after="240"/>
        <w:ind w:left="992" w:hanging="992"/>
        <w:jc w:val="both"/>
        <w:rPr>
          <w:rFonts w:ascii="Times New Roman" w:hAnsi="Times New Roman" w:cs="Times New Roman"/>
          <w:sz w:val="24"/>
          <w:szCs w:val="24"/>
        </w:rPr>
      </w:pPr>
      <w:r w:rsidRPr="002C6B45">
        <w:rPr>
          <w:rFonts w:ascii="Times New Roman" w:hAnsi="Times New Roman" w:cs="Times New Roman"/>
          <w:sz w:val="24"/>
          <w:szCs w:val="24"/>
        </w:rPr>
        <w:t>Education pour la santé, Sensibilisation, Plaidoyer et Mobilisation (ESPEM)</w:t>
      </w:r>
    </w:p>
    <w:p w:rsidR="00A70192" w:rsidRPr="00600F42" w:rsidRDefault="00002AFB" w:rsidP="00600F42">
      <w:pPr>
        <w:spacing w:line="360" w:lineRule="auto"/>
        <w:jc w:val="both"/>
      </w:pPr>
      <w:r w:rsidRPr="00600F42">
        <w:t xml:space="preserve">En tant que </w:t>
      </w:r>
      <w:r w:rsidR="001E3EFD" w:rsidRPr="00600F42">
        <w:t>processus</w:t>
      </w:r>
      <w:r w:rsidRPr="00600F42">
        <w:t>, la sensibilisation</w:t>
      </w:r>
      <w:r w:rsidR="006728FE">
        <w:t xml:space="preserve"> </w:t>
      </w:r>
      <w:r w:rsidR="00600F42" w:rsidRPr="00600F42">
        <w:t xml:space="preserve">menée dans le cadre de la lutte contre les MTN-CTP </w:t>
      </w:r>
      <w:r w:rsidR="001E3EFD" w:rsidRPr="00600F42">
        <w:t>vise à informer et à impliquer les habitants d</w:t>
      </w:r>
      <w:r w:rsidRPr="00600F42">
        <w:t>es</w:t>
      </w:r>
      <w:r w:rsidR="001E3EFD" w:rsidRPr="00600F42">
        <w:t xml:space="preserve"> communauté</w:t>
      </w:r>
      <w:r w:rsidRPr="00600F42">
        <w:t xml:space="preserve">s endémiques </w:t>
      </w:r>
      <w:r w:rsidR="001E3EFD" w:rsidRPr="00600F42">
        <w:t xml:space="preserve">sur </w:t>
      </w:r>
      <w:r w:rsidRPr="00600F42">
        <w:t xml:space="preserve">la réalité du problème </w:t>
      </w:r>
      <w:r w:rsidR="001E3EFD" w:rsidRPr="00600F42">
        <w:t xml:space="preserve">afin de susciter </w:t>
      </w:r>
      <w:r w:rsidRPr="00600F42">
        <w:t>le</w:t>
      </w:r>
      <w:r w:rsidR="001E3EFD" w:rsidRPr="00600F42">
        <w:t xml:space="preserve"> changement de </w:t>
      </w:r>
      <w:r w:rsidRPr="00600F42">
        <w:t xml:space="preserve">leur comportement et </w:t>
      </w:r>
      <w:r w:rsidR="001E3EFD" w:rsidRPr="00600F42">
        <w:t xml:space="preserve">de </w:t>
      </w:r>
      <w:r w:rsidRPr="00600F42">
        <w:t xml:space="preserve">leur </w:t>
      </w:r>
      <w:r w:rsidR="001E3EFD" w:rsidRPr="00600F42">
        <w:t>conscience collective.</w:t>
      </w:r>
    </w:p>
    <w:p w:rsidR="001E3EFD" w:rsidRPr="00E53C4E" w:rsidRDefault="00600F42" w:rsidP="00E53C4E">
      <w:pPr>
        <w:spacing w:line="360" w:lineRule="auto"/>
        <w:jc w:val="both"/>
      </w:pPr>
      <w:r w:rsidRPr="00600F42">
        <w:t>D</w:t>
      </w:r>
      <w:r w:rsidR="001E3EFD" w:rsidRPr="001E3EFD">
        <w:t>ivers outils et stratégies</w:t>
      </w:r>
      <w:r w:rsidRPr="00600F42">
        <w:t xml:space="preserve"> sont utilisés</w:t>
      </w:r>
      <w:r w:rsidR="001E3EFD" w:rsidRPr="001E3EFD">
        <w:t xml:space="preserve"> pour</w:t>
      </w:r>
      <w:r w:rsidRPr="00600F42">
        <w:t xml:space="preserve"> les</w:t>
      </w:r>
      <w:r w:rsidR="001E3EFD" w:rsidRPr="001E3EFD">
        <w:t xml:space="preserve"> atteindre et les encourager à s'engager</w:t>
      </w:r>
      <w:r w:rsidRPr="00600F42">
        <w:t xml:space="preserve"> dans la lutte, c’est notamment la communication de masse au travers des campagnes médiatiques (émissions radio, TV, presse écrite et en ligne), </w:t>
      </w:r>
      <w:r>
        <w:t>l</w:t>
      </w:r>
      <w:r w:rsidRPr="00600F42">
        <w:t xml:space="preserve">a communication interpersonnelle (visites à </w:t>
      </w:r>
      <w:r w:rsidRPr="00600F42">
        <w:lastRenderedPageBreak/>
        <w:t>domicile, causeries, etc.), les assemblées communautaires au niveau des quartiers/villages et l’organisation de caravane motorisée et des marches.</w:t>
      </w:r>
      <w:r w:rsidR="006728FE">
        <w:t xml:space="preserve"> </w:t>
      </w:r>
      <w:r w:rsidR="00E53C4E" w:rsidRPr="00E53C4E">
        <w:t xml:space="preserve">Par le </w:t>
      </w:r>
      <w:r w:rsidR="006C18A3" w:rsidRPr="00E53C4E">
        <w:t xml:space="preserve">plaidoyer, </w:t>
      </w:r>
      <w:r w:rsidR="00E53C4E" w:rsidRPr="00E53C4E">
        <w:t>les différents prestataires</w:t>
      </w:r>
      <w:r w:rsidR="006C18A3" w:rsidRPr="00E53C4E">
        <w:t xml:space="preserve"> mobilise</w:t>
      </w:r>
      <w:r w:rsidR="00E53C4E" w:rsidRPr="00E53C4E">
        <w:t>nt</w:t>
      </w:r>
      <w:r w:rsidR="006C18A3" w:rsidRPr="00E53C4E">
        <w:t xml:space="preserve"> les soutiens nécessaires </w:t>
      </w:r>
      <w:r w:rsidR="00E53C4E" w:rsidRPr="00E53C4E">
        <w:t>en vue d</w:t>
      </w:r>
      <w:r w:rsidR="006C18A3" w:rsidRPr="00E53C4E">
        <w:t>'obten</w:t>
      </w:r>
      <w:r w:rsidR="00E53C4E" w:rsidRPr="00E53C4E">
        <w:t>ir</w:t>
      </w:r>
      <w:r w:rsidR="006728FE">
        <w:t xml:space="preserve"> </w:t>
      </w:r>
      <w:r w:rsidR="00E53C4E" w:rsidRPr="00E53C4E">
        <w:t xml:space="preserve">le </w:t>
      </w:r>
      <w:r w:rsidR="006C18A3" w:rsidRPr="00E53C4E">
        <w:t>changement souhaité.</w:t>
      </w:r>
    </w:p>
    <w:p w:rsidR="006A3CBA" w:rsidRDefault="002C6B45" w:rsidP="00210847">
      <w:pPr>
        <w:pStyle w:val="Titre1"/>
        <w:numPr>
          <w:ilvl w:val="3"/>
          <w:numId w:val="15"/>
        </w:numPr>
        <w:spacing w:before="240" w:after="240"/>
        <w:ind w:left="992" w:hanging="992"/>
        <w:jc w:val="both"/>
        <w:rPr>
          <w:rFonts w:ascii="Times New Roman" w:hAnsi="Times New Roman" w:cs="Times New Roman"/>
          <w:sz w:val="24"/>
          <w:szCs w:val="24"/>
        </w:rPr>
      </w:pPr>
      <w:r w:rsidRPr="00C31EF4">
        <w:rPr>
          <w:rFonts w:ascii="Times New Roman" w:hAnsi="Times New Roman" w:cs="Times New Roman"/>
          <w:sz w:val="24"/>
          <w:szCs w:val="24"/>
        </w:rPr>
        <w:t>Approvisionnement en médicaments</w:t>
      </w:r>
    </w:p>
    <w:p w:rsidR="00A70192" w:rsidRDefault="00E53C4E" w:rsidP="007E5DB1">
      <w:pPr>
        <w:spacing w:after="240" w:line="360" w:lineRule="auto"/>
        <w:jc w:val="both"/>
      </w:pPr>
      <w:r w:rsidRPr="00740E8A">
        <w:t>Il n’y a pas de lutte contre les MTN-CTP sans les médicaments</w:t>
      </w:r>
      <w:r w:rsidR="00740E8A" w:rsidRPr="00740E8A">
        <w:t>. Pour l’année 2024, le programme a reçu toutes les molécules pour traiter les 5 maladies</w:t>
      </w:r>
      <w:r w:rsidR="00685007">
        <w:t>, notamment</w:t>
      </w:r>
      <w:r w:rsidR="00740E8A" w:rsidRPr="00740E8A">
        <w:t xml:space="preserve"> l’Ivermectine, l’Albendazole, le Praziquantel et l’Azithromycine. Le tableau </w:t>
      </w:r>
      <w:r w:rsidR="004072B9">
        <w:t>7</w:t>
      </w:r>
      <w:r w:rsidR="00740E8A" w:rsidRPr="00740E8A">
        <w:t xml:space="preserve"> présente l</w:t>
      </w:r>
      <w:r w:rsidR="00685007">
        <w:t>a disponibilité des médicaments avant la DMM</w:t>
      </w:r>
      <w:r w:rsidR="00740E8A" w:rsidRPr="00740E8A">
        <w:t xml:space="preserve">.  </w:t>
      </w:r>
    </w:p>
    <w:p w:rsidR="00740E8A" w:rsidRPr="00D904C7" w:rsidRDefault="00740E8A" w:rsidP="007E5DB1">
      <w:pPr>
        <w:autoSpaceDE w:val="0"/>
        <w:spacing w:before="120" w:after="240"/>
        <w:ind w:left="357" w:hanging="357"/>
        <w:jc w:val="both"/>
        <w:rPr>
          <w:b/>
          <w:bCs/>
        </w:rPr>
      </w:pPr>
      <w:r w:rsidRPr="00D904C7">
        <w:rPr>
          <w:b/>
          <w:bCs/>
        </w:rPr>
        <w:t xml:space="preserve">Tableau </w:t>
      </w:r>
      <w:r w:rsidR="004072B9">
        <w:rPr>
          <w:b/>
          <w:bCs/>
        </w:rPr>
        <w:t>7</w:t>
      </w:r>
      <w:r w:rsidRPr="00D904C7">
        <w:rPr>
          <w:b/>
          <w:bCs/>
        </w:rPr>
        <w:t xml:space="preserve"> : </w:t>
      </w:r>
      <w:bookmarkStart w:id="8" w:name="_Hlk165041752"/>
      <w:r w:rsidRPr="00D904C7">
        <w:t>Disponibilité de médicaments pour la distribution de masse de 202</w:t>
      </w:r>
      <w:bookmarkEnd w:id="8"/>
      <w:r w:rsidR="00736B40">
        <w:t>4</w:t>
      </w:r>
    </w:p>
    <w:tbl>
      <w:tblPr>
        <w:tblStyle w:val="TableauListe6Couleur-Accentuation51"/>
        <w:tblW w:w="9747" w:type="dxa"/>
        <w:tblInd w:w="-142" w:type="dxa"/>
        <w:tblLook w:val="04A0"/>
      </w:tblPr>
      <w:tblGrid>
        <w:gridCol w:w="2569"/>
        <w:gridCol w:w="1287"/>
        <w:gridCol w:w="1123"/>
        <w:gridCol w:w="1259"/>
        <w:gridCol w:w="1361"/>
        <w:gridCol w:w="1123"/>
        <w:gridCol w:w="1025"/>
      </w:tblGrid>
      <w:tr w:rsidR="0003366A" w:rsidRPr="0003366A" w:rsidTr="00ED396A">
        <w:trPr>
          <w:cnfStyle w:val="100000000000"/>
          <w:trHeight w:val="355"/>
        </w:trPr>
        <w:tc>
          <w:tcPr>
            <w:cnfStyle w:val="001000000000"/>
            <w:tcW w:w="2569" w:type="dxa"/>
            <w:tcBorders>
              <w:top w:val="single" w:sz="18" w:space="0" w:color="00B0F0"/>
              <w:bottom w:val="single" w:sz="18" w:space="0" w:color="00B0F0"/>
            </w:tcBorders>
            <w:noWrap/>
            <w:vAlign w:val="center"/>
            <w:hideMark/>
          </w:tcPr>
          <w:p w:rsidR="0003366A" w:rsidRPr="0003366A" w:rsidRDefault="0003366A" w:rsidP="006728FE">
            <w:pPr>
              <w:rPr>
                <w:b w:val="0"/>
                <w:bCs w:val="0"/>
                <w:color w:val="000000"/>
                <w:sz w:val="18"/>
                <w:szCs w:val="18"/>
              </w:rPr>
            </w:pPr>
            <w:r w:rsidRPr="0003366A">
              <w:rPr>
                <w:color w:val="000000"/>
                <w:sz w:val="18"/>
                <w:szCs w:val="18"/>
              </w:rPr>
              <w:t>Molécules</w:t>
            </w:r>
          </w:p>
        </w:tc>
        <w:tc>
          <w:tcPr>
            <w:tcW w:w="1287" w:type="dxa"/>
            <w:tcBorders>
              <w:top w:val="single" w:sz="18" w:space="0" w:color="00B0F0"/>
              <w:bottom w:val="single" w:sz="18" w:space="0" w:color="00B0F0"/>
            </w:tcBorders>
            <w:noWrap/>
            <w:vAlign w:val="center"/>
            <w:hideMark/>
          </w:tcPr>
          <w:p w:rsidR="0003366A" w:rsidRPr="0003366A" w:rsidRDefault="0003366A" w:rsidP="006728FE">
            <w:pPr>
              <w:cnfStyle w:val="100000000000"/>
              <w:rPr>
                <w:b w:val="0"/>
                <w:bCs w:val="0"/>
                <w:color w:val="000000"/>
                <w:sz w:val="18"/>
                <w:szCs w:val="18"/>
              </w:rPr>
            </w:pPr>
            <w:r w:rsidRPr="0003366A">
              <w:rPr>
                <w:color w:val="000000"/>
                <w:sz w:val="18"/>
                <w:szCs w:val="18"/>
              </w:rPr>
              <w:t>Fournisseur</w:t>
            </w:r>
          </w:p>
        </w:tc>
        <w:tc>
          <w:tcPr>
            <w:tcW w:w="1123" w:type="dxa"/>
            <w:tcBorders>
              <w:top w:val="single" w:sz="18" w:space="0" w:color="00B0F0"/>
              <w:bottom w:val="single" w:sz="18" w:space="0" w:color="00B0F0"/>
            </w:tcBorders>
            <w:noWrap/>
            <w:vAlign w:val="center"/>
            <w:hideMark/>
          </w:tcPr>
          <w:p w:rsidR="0003366A" w:rsidRPr="0003366A" w:rsidRDefault="0003366A" w:rsidP="00525F2D">
            <w:pPr>
              <w:jc w:val="center"/>
              <w:cnfStyle w:val="100000000000"/>
              <w:rPr>
                <w:b w:val="0"/>
                <w:bCs w:val="0"/>
                <w:color w:val="000000"/>
                <w:sz w:val="18"/>
                <w:szCs w:val="18"/>
              </w:rPr>
            </w:pPr>
            <w:r w:rsidRPr="0003366A">
              <w:rPr>
                <w:color w:val="000000"/>
                <w:sz w:val="18"/>
                <w:szCs w:val="18"/>
              </w:rPr>
              <w:t>Solde 2023</w:t>
            </w:r>
          </w:p>
        </w:tc>
        <w:tc>
          <w:tcPr>
            <w:tcW w:w="1259" w:type="dxa"/>
            <w:tcBorders>
              <w:top w:val="single" w:sz="18" w:space="0" w:color="00B0F0"/>
              <w:bottom w:val="single" w:sz="18" w:space="0" w:color="00B0F0"/>
            </w:tcBorders>
            <w:vAlign w:val="center"/>
            <w:hideMark/>
          </w:tcPr>
          <w:p w:rsidR="0003366A" w:rsidRPr="0003366A" w:rsidRDefault="0003366A" w:rsidP="00525F2D">
            <w:pPr>
              <w:jc w:val="center"/>
              <w:cnfStyle w:val="100000000000"/>
              <w:rPr>
                <w:b w:val="0"/>
                <w:bCs w:val="0"/>
                <w:color w:val="000000"/>
                <w:sz w:val="18"/>
                <w:szCs w:val="18"/>
              </w:rPr>
            </w:pPr>
            <w:r w:rsidRPr="0003366A">
              <w:rPr>
                <w:color w:val="000000"/>
                <w:sz w:val="18"/>
                <w:szCs w:val="18"/>
              </w:rPr>
              <w:t>Quantité Commandée</w:t>
            </w:r>
          </w:p>
        </w:tc>
        <w:tc>
          <w:tcPr>
            <w:tcW w:w="1361" w:type="dxa"/>
            <w:tcBorders>
              <w:top w:val="single" w:sz="18" w:space="0" w:color="00B0F0"/>
              <w:bottom w:val="single" w:sz="18" w:space="0" w:color="00B0F0"/>
            </w:tcBorders>
            <w:vAlign w:val="center"/>
            <w:hideMark/>
          </w:tcPr>
          <w:p w:rsidR="0003366A" w:rsidRPr="0003366A" w:rsidRDefault="0003366A" w:rsidP="00525F2D">
            <w:pPr>
              <w:jc w:val="center"/>
              <w:cnfStyle w:val="100000000000"/>
              <w:rPr>
                <w:b w:val="0"/>
                <w:bCs w:val="0"/>
                <w:color w:val="000000"/>
                <w:sz w:val="18"/>
                <w:szCs w:val="18"/>
              </w:rPr>
            </w:pPr>
            <w:r w:rsidRPr="0003366A">
              <w:rPr>
                <w:color w:val="000000"/>
                <w:sz w:val="18"/>
                <w:szCs w:val="18"/>
              </w:rPr>
              <w:t>Quantité Reçue</w:t>
            </w:r>
          </w:p>
        </w:tc>
        <w:tc>
          <w:tcPr>
            <w:tcW w:w="1123" w:type="dxa"/>
            <w:tcBorders>
              <w:top w:val="single" w:sz="18" w:space="0" w:color="00B0F0"/>
              <w:bottom w:val="single" w:sz="18" w:space="0" w:color="00B0F0"/>
            </w:tcBorders>
            <w:vAlign w:val="center"/>
            <w:hideMark/>
          </w:tcPr>
          <w:p w:rsidR="0003366A" w:rsidRPr="0003366A" w:rsidRDefault="0003366A" w:rsidP="00525F2D">
            <w:pPr>
              <w:jc w:val="center"/>
              <w:cnfStyle w:val="100000000000"/>
              <w:rPr>
                <w:b w:val="0"/>
                <w:bCs w:val="0"/>
                <w:color w:val="000000"/>
                <w:sz w:val="18"/>
                <w:szCs w:val="18"/>
              </w:rPr>
            </w:pPr>
            <w:r w:rsidRPr="0003366A">
              <w:rPr>
                <w:color w:val="000000"/>
                <w:sz w:val="18"/>
                <w:szCs w:val="18"/>
              </w:rPr>
              <w:t xml:space="preserve">Quantité </w:t>
            </w:r>
            <w:r w:rsidR="00AA07F3">
              <w:rPr>
                <w:color w:val="000000"/>
                <w:sz w:val="18"/>
                <w:szCs w:val="18"/>
              </w:rPr>
              <w:t>Utilisée</w:t>
            </w:r>
          </w:p>
        </w:tc>
        <w:tc>
          <w:tcPr>
            <w:tcW w:w="1023" w:type="dxa"/>
            <w:tcBorders>
              <w:top w:val="single" w:sz="18" w:space="0" w:color="00B0F0"/>
              <w:bottom w:val="single" w:sz="18" w:space="0" w:color="00B0F0"/>
            </w:tcBorders>
            <w:vAlign w:val="center"/>
          </w:tcPr>
          <w:p w:rsidR="0003366A" w:rsidRPr="0003366A" w:rsidRDefault="00AA07F3" w:rsidP="00525F2D">
            <w:pPr>
              <w:jc w:val="center"/>
              <w:cnfStyle w:val="100000000000"/>
              <w:rPr>
                <w:color w:val="000000"/>
                <w:sz w:val="18"/>
                <w:szCs w:val="18"/>
              </w:rPr>
            </w:pPr>
            <w:r>
              <w:rPr>
                <w:color w:val="000000"/>
                <w:sz w:val="18"/>
                <w:szCs w:val="18"/>
              </w:rPr>
              <w:t>Solde 2024</w:t>
            </w:r>
          </w:p>
        </w:tc>
      </w:tr>
      <w:tr w:rsidR="0003366A" w:rsidRPr="00D904C7" w:rsidTr="00ED396A">
        <w:trPr>
          <w:cnfStyle w:val="000000100000"/>
          <w:trHeight w:val="420"/>
        </w:trPr>
        <w:tc>
          <w:tcPr>
            <w:cnfStyle w:val="001000000000"/>
            <w:tcW w:w="2569" w:type="dxa"/>
            <w:tcBorders>
              <w:top w:val="single" w:sz="18" w:space="0" w:color="00B0F0"/>
            </w:tcBorders>
            <w:shd w:val="clear" w:color="auto" w:fill="auto"/>
            <w:noWrap/>
            <w:vAlign w:val="center"/>
            <w:hideMark/>
          </w:tcPr>
          <w:p w:rsidR="0003366A" w:rsidRPr="00D904C7" w:rsidRDefault="0003366A" w:rsidP="00ED396A">
            <w:pPr>
              <w:spacing w:before="120" w:line="480" w:lineRule="auto"/>
              <w:rPr>
                <w:b w:val="0"/>
                <w:color w:val="000000"/>
                <w:sz w:val="20"/>
                <w:szCs w:val="20"/>
              </w:rPr>
            </w:pPr>
            <w:r w:rsidRPr="00D904C7">
              <w:rPr>
                <w:b w:val="0"/>
                <w:color w:val="000000"/>
                <w:sz w:val="20"/>
                <w:szCs w:val="20"/>
              </w:rPr>
              <w:t>Ivermectine Cés 3mg</w:t>
            </w:r>
          </w:p>
        </w:tc>
        <w:tc>
          <w:tcPr>
            <w:tcW w:w="1287" w:type="dxa"/>
            <w:tcBorders>
              <w:top w:val="single" w:sz="18" w:space="0" w:color="00B0F0"/>
            </w:tcBorders>
            <w:shd w:val="clear" w:color="auto" w:fill="auto"/>
            <w:noWrap/>
            <w:vAlign w:val="center"/>
            <w:hideMark/>
          </w:tcPr>
          <w:p w:rsidR="0003366A" w:rsidRPr="0003366A" w:rsidRDefault="0003366A" w:rsidP="00ED396A">
            <w:pPr>
              <w:spacing w:before="120" w:line="480" w:lineRule="auto"/>
              <w:cnfStyle w:val="000000100000"/>
              <w:rPr>
                <w:color w:val="000000"/>
                <w:sz w:val="20"/>
                <w:szCs w:val="20"/>
              </w:rPr>
            </w:pPr>
            <w:r w:rsidRPr="0003366A">
              <w:rPr>
                <w:color w:val="000000"/>
                <w:sz w:val="20"/>
                <w:szCs w:val="20"/>
              </w:rPr>
              <w:t>Merck</w:t>
            </w:r>
          </w:p>
        </w:tc>
        <w:tc>
          <w:tcPr>
            <w:tcW w:w="1123" w:type="dxa"/>
            <w:tcBorders>
              <w:top w:val="single" w:sz="18" w:space="0" w:color="00B0F0"/>
            </w:tcBorders>
            <w:shd w:val="clear" w:color="auto" w:fill="auto"/>
            <w:noWrap/>
            <w:vAlign w:val="center"/>
          </w:tcPr>
          <w:p w:rsidR="0003366A" w:rsidRPr="0003366A" w:rsidRDefault="0003366A" w:rsidP="00ED396A">
            <w:pPr>
              <w:spacing w:before="120" w:line="480" w:lineRule="auto"/>
              <w:jc w:val="center"/>
              <w:cnfStyle w:val="000000100000"/>
              <w:rPr>
                <w:color w:val="auto"/>
                <w:sz w:val="20"/>
                <w:szCs w:val="20"/>
              </w:rPr>
            </w:pPr>
            <w:r w:rsidRPr="0003366A">
              <w:rPr>
                <w:color w:val="auto"/>
                <w:sz w:val="20"/>
                <w:szCs w:val="20"/>
              </w:rPr>
              <w:t>4044210</w:t>
            </w:r>
          </w:p>
        </w:tc>
        <w:tc>
          <w:tcPr>
            <w:tcW w:w="1259" w:type="dxa"/>
            <w:tcBorders>
              <w:top w:val="single" w:sz="18" w:space="0" w:color="00B0F0"/>
            </w:tcBorders>
            <w:shd w:val="clear" w:color="auto" w:fill="auto"/>
            <w:noWrap/>
            <w:vAlign w:val="center"/>
          </w:tcPr>
          <w:p w:rsidR="0003366A" w:rsidRPr="0003366A" w:rsidRDefault="0003366A" w:rsidP="00ED396A">
            <w:pPr>
              <w:spacing w:before="120" w:line="480" w:lineRule="auto"/>
              <w:jc w:val="center"/>
              <w:cnfStyle w:val="000000100000"/>
              <w:rPr>
                <w:color w:val="auto"/>
                <w:sz w:val="20"/>
                <w:szCs w:val="20"/>
              </w:rPr>
            </w:pPr>
            <w:r w:rsidRPr="0003366A">
              <w:rPr>
                <w:color w:val="auto"/>
                <w:sz w:val="20"/>
                <w:szCs w:val="20"/>
              </w:rPr>
              <w:t>164971285</w:t>
            </w:r>
          </w:p>
        </w:tc>
        <w:tc>
          <w:tcPr>
            <w:tcW w:w="1361" w:type="dxa"/>
            <w:tcBorders>
              <w:top w:val="single" w:sz="18" w:space="0" w:color="00B0F0"/>
            </w:tcBorders>
            <w:shd w:val="clear" w:color="auto" w:fill="auto"/>
            <w:noWrap/>
            <w:vAlign w:val="center"/>
          </w:tcPr>
          <w:p w:rsidR="0003366A" w:rsidRPr="0003366A" w:rsidRDefault="0003366A" w:rsidP="00ED396A">
            <w:pPr>
              <w:spacing w:before="120" w:line="480" w:lineRule="auto"/>
              <w:jc w:val="center"/>
              <w:cnfStyle w:val="000000100000"/>
              <w:rPr>
                <w:color w:val="auto"/>
                <w:sz w:val="20"/>
                <w:szCs w:val="20"/>
              </w:rPr>
            </w:pPr>
            <w:r w:rsidRPr="0003366A">
              <w:rPr>
                <w:color w:val="auto"/>
                <w:sz w:val="20"/>
                <w:szCs w:val="20"/>
              </w:rPr>
              <w:t>160993000</w:t>
            </w:r>
          </w:p>
        </w:tc>
        <w:tc>
          <w:tcPr>
            <w:tcW w:w="1123" w:type="dxa"/>
            <w:tcBorders>
              <w:top w:val="single" w:sz="18" w:space="0" w:color="00B0F0"/>
            </w:tcBorders>
            <w:shd w:val="clear" w:color="auto" w:fill="auto"/>
            <w:noWrap/>
            <w:vAlign w:val="center"/>
          </w:tcPr>
          <w:p w:rsidR="0003366A" w:rsidRPr="0003366A" w:rsidRDefault="0003366A" w:rsidP="00ED396A">
            <w:pPr>
              <w:spacing w:before="120" w:line="480" w:lineRule="auto"/>
              <w:jc w:val="center"/>
              <w:cnfStyle w:val="000000100000"/>
              <w:rPr>
                <w:color w:val="auto"/>
                <w:sz w:val="20"/>
                <w:szCs w:val="20"/>
              </w:rPr>
            </w:pPr>
            <w:r w:rsidRPr="0003366A">
              <w:rPr>
                <w:color w:val="auto"/>
                <w:sz w:val="20"/>
                <w:szCs w:val="20"/>
              </w:rPr>
              <w:t>1</w:t>
            </w:r>
            <w:r w:rsidR="00AA07F3">
              <w:rPr>
                <w:color w:val="auto"/>
                <w:sz w:val="20"/>
                <w:szCs w:val="20"/>
              </w:rPr>
              <w:t>47115886</w:t>
            </w:r>
          </w:p>
        </w:tc>
        <w:tc>
          <w:tcPr>
            <w:tcW w:w="1023" w:type="dxa"/>
            <w:tcBorders>
              <w:top w:val="single" w:sz="18" w:space="0" w:color="00B0F0"/>
            </w:tcBorders>
            <w:shd w:val="clear" w:color="auto" w:fill="auto"/>
            <w:vAlign w:val="center"/>
          </w:tcPr>
          <w:p w:rsidR="0003366A" w:rsidRPr="0003366A" w:rsidRDefault="00AA07F3" w:rsidP="00ED396A">
            <w:pPr>
              <w:spacing w:before="120" w:line="480" w:lineRule="auto"/>
              <w:jc w:val="center"/>
              <w:cnfStyle w:val="000000100000"/>
              <w:rPr>
                <w:color w:val="auto"/>
                <w:sz w:val="20"/>
                <w:szCs w:val="20"/>
              </w:rPr>
            </w:pPr>
            <w:r>
              <w:rPr>
                <w:color w:val="auto"/>
                <w:sz w:val="20"/>
                <w:szCs w:val="20"/>
              </w:rPr>
              <w:t>17911324</w:t>
            </w:r>
          </w:p>
        </w:tc>
      </w:tr>
      <w:tr w:rsidR="0003366A" w:rsidRPr="00D904C7" w:rsidTr="00ED396A">
        <w:trPr>
          <w:trHeight w:val="420"/>
        </w:trPr>
        <w:tc>
          <w:tcPr>
            <w:cnfStyle w:val="001000000000"/>
            <w:tcW w:w="2569" w:type="dxa"/>
            <w:shd w:val="clear" w:color="auto" w:fill="auto"/>
            <w:noWrap/>
            <w:vAlign w:val="center"/>
            <w:hideMark/>
          </w:tcPr>
          <w:p w:rsidR="0003366A" w:rsidRPr="00D904C7" w:rsidRDefault="0003366A" w:rsidP="00ED396A">
            <w:pPr>
              <w:spacing w:line="480" w:lineRule="auto"/>
              <w:rPr>
                <w:b w:val="0"/>
                <w:color w:val="000000"/>
                <w:sz w:val="20"/>
                <w:szCs w:val="20"/>
              </w:rPr>
            </w:pPr>
            <w:r w:rsidRPr="00D904C7">
              <w:rPr>
                <w:b w:val="0"/>
                <w:color w:val="000000"/>
                <w:sz w:val="20"/>
                <w:szCs w:val="20"/>
              </w:rPr>
              <w:t xml:space="preserve">Albendazole Cés </w:t>
            </w:r>
            <w:r>
              <w:rPr>
                <w:b w:val="0"/>
                <w:color w:val="000000"/>
                <w:sz w:val="20"/>
                <w:szCs w:val="20"/>
              </w:rPr>
              <w:t>4</w:t>
            </w:r>
            <w:r w:rsidRPr="00D904C7">
              <w:rPr>
                <w:b w:val="0"/>
                <w:color w:val="000000"/>
                <w:sz w:val="20"/>
                <w:szCs w:val="20"/>
              </w:rPr>
              <w:t>00mg</w:t>
            </w:r>
          </w:p>
        </w:tc>
        <w:tc>
          <w:tcPr>
            <w:tcW w:w="1287" w:type="dxa"/>
            <w:shd w:val="clear" w:color="auto" w:fill="auto"/>
            <w:noWrap/>
            <w:vAlign w:val="center"/>
            <w:hideMark/>
          </w:tcPr>
          <w:p w:rsidR="0003366A" w:rsidRPr="0003366A" w:rsidRDefault="0003366A" w:rsidP="00ED396A">
            <w:pPr>
              <w:spacing w:line="480" w:lineRule="auto"/>
              <w:cnfStyle w:val="000000000000"/>
              <w:rPr>
                <w:color w:val="000000"/>
                <w:sz w:val="20"/>
                <w:szCs w:val="20"/>
              </w:rPr>
            </w:pPr>
            <w:r w:rsidRPr="0003366A">
              <w:rPr>
                <w:color w:val="000000"/>
                <w:sz w:val="20"/>
                <w:szCs w:val="20"/>
              </w:rPr>
              <w:t>GSK</w:t>
            </w:r>
          </w:p>
        </w:tc>
        <w:tc>
          <w:tcPr>
            <w:tcW w:w="1123" w:type="dxa"/>
            <w:shd w:val="clear" w:color="auto" w:fill="auto"/>
            <w:noWrap/>
            <w:vAlign w:val="center"/>
          </w:tcPr>
          <w:p w:rsidR="0003366A" w:rsidRPr="0003366A" w:rsidRDefault="00A17BA4" w:rsidP="00ED396A">
            <w:pPr>
              <w:spacing w:line="480" w:lineRule="auto"/>
              <w:jc w:val="center"/>
              <w:cnfStyle w:val="000000000000"/>
              <w:rPr>
                <w:color w:val="auto"/>
                <w:sz w:val="20"/>
                <w:szCs w:val="20"/>
              </w:rPr>
            </w:pPr>
            <w:r>
              <w:rPr>
                <w:color w:val="auto"/>
                <w:sz w:val="20"/>
                <w:szCs w:val="20"/>
              </w:rPr>
              <w:t>128809431</w:t>
            </w:r>
          </w:p>
        </w:tc>
        <w:tc>
          <w:tcPr>
            <w:tcW w:w="1259" w:type="dxa"/>
            <w:shd w:val="clear" w:color="auto" w:fill="auto"/>
            <w:noWrap/>
            <w:vAlign w:val="center"/>
          </w:tcPr>
          <w:p w:rsidR="0003366A" w:rsidRPr="0003366A" w:rsidRDefault="00A17BA4" w:rsidP="00ED396A">
            <w:pPr>
              <w:spacing w:line="480" w:lineRule="auto"/>
              <w:jc w:val="center"/>
              <w:cnfStyle w:val="000000000000"/>
              <w:rPr>
                <w:color w:val="auto"/>
                <w:sz w:val="20"/>
                <w:szCs w:val="20"/>
              </w:rPr>
            </w:pPr>
            <w:r>
              <w:rPr>
                <w:color w:val="auto"/>
                <w:sz w:val="20"/>
                <w:szCs w:val="20"/>
              </w:rPr>
              <w:t>49027539</w:t>
            </w:r>
          </w:p>
        </w:tc>
        <w:tc>
          <w:tcPr>
            <w:tcW w:w="1361" w:type="dxa"/>
            <w:shd w:val="clear" w:color="auto" w:fill="auto"/>
            <w:noWrap/>
            <w:vAlign w:val="center"/>
          </w:tcPr>
          <w:p w:rsidR="0003366A" w:rsidRPr="0003366A" w:rsidRDefault="00A17BA4" w:rsidP="00ED396A">
            <w:pPr>
              <w:spacing w:line="480" w:lineRule="auto"/>
              <w:jc w:val="center"/>
              <w:cnfStyle w:val="000000000000"/>
              <w:rPr>
                <w:color w:val="auto"/>
                <w:sz w:val="20"/>
                <w:szCs w:val="20"/>
              </w:rPr>
            </w:pPr>
            <w:r>
              <w:rPr>
                <w:color w:val="auto"/>
                <w:sz w:val="20"/>
                <w:szCs w:val="20"/>
              </w:rPr>
              <w:t>47064000</w:t>
            </w:r>
          </w:p>
        </w:tc>
        <w:tc>
          <w:tcPr>
            <w:tcW w:w="1123" w:type="dxa"/>
            <w:shd w:val="clear" w:color="auto" w:fill="auto"/>
            <w:noWrap/>
            <w:vAlign w:val="center"/>
          </w:tcPr>
          <w:p w:rsidR="0003366A" w:rsidRPr="0003366A" w:rsidRDefault="0003366A" w:rsidP="00ED396A">
            <w:pPr>
              <w:spacing w:line="480" w:lineRule="auto"/>
              <w:jc w:val="center"/>
              <w:cnfStyle w:val="000000000000"/>
              <w:rPr>
                <w:color w:val="auto"/>
                <w:sz w:val="20"/>
                <w:szCs w:val="20"/>
              </w:rPr>
            </w:pPr>
            <w:r w:rsidRPr="0003366A">
              <w:rPr>
                <w:color w:val="auto"/>
                <w:sz w:val="20"/>
                <w:szCs w:val="20"/>
              </w:rPr>
              <w:t>4</w:t>
            </w:r>
            <w:r w:rsidR="00A17BA4">
              <w:rPr>
                <w:color w:val="auto"/>
                <w:sz w:val="20"/>
                <w:szCs w:val="20"/>
              </w:rPr>
              <w:t>3515267</w:t>
            </w:r>
          </w:p>
        </w:tc>
        <w:tc>
          <w:tcPr>
            <w:tcW w:w="1023" w:type="dxa"/>
            <w:shd w:val="clear" w:color="auto" w:fill="auto"/>
            <w:vAlign w:val="center"/>
          </w:tcPr>
          <w:p w:rsidR="0003366A" w:rsidRPr="0003366A" w:rsidRDefault="00A17BA4" w:rsidP="00ED396A">
            <w:pPr>
              <w:spacing w:line="480" w:lineRule="auto"/>
              <w:jc w:val="center"/>
              <w:cnfStyle w:val="000000000000"/>
              <w:rPr>
                <w:color w:val="auto"/>
                <w:sz w:val="20"/>
                <w:szCs w:val="20"/>
              </w:rPr>
            </w:pPr>
            <w:r>
              <w:rPr>
                <w:color w:val="auto"/>
                <w:sz w:val="20"/>
                <w:szCs w:val="20"/>
              </w:rPr>
              <w:t>16429164</w:t>
            </w:r>
          </w:p>
        </w:tc>
      </w:tr>
      <w:tr w:rsidR="0003366A" w:rsidRPr="00D904C7" w:rsidTr="00ED396A">
        <w:trPr>
          <w:cnfStyle w:val="000000100000"/>
          <w:trHeight w:val="420"/>
        </w:trPr>
        <w:tc>
          <w:tcPr>
            <w:cnfStyle w:val="001000000000"/>
            <w:tcW w:w="2569" w:type="dxa"/>
            <w:shd w:val="clear" w:color="auto" w:fill="auto"/>
            <w:noWrap/>
            <w:vAlign w:val="center"/>
            <w:hideMark/>
          </w:tcPr>
          <w:p w:rsidR="0003366A" w:rsidRPr="00D904C7" w:rsidRDefault="0003366A" w:rsidP="00ED396A">
            <w:pPr>
              <w:spacing w:line="480" w:lineRule="auto"/>
              <w:rPr>
                <w:b w:val="0"/>
                <w:color w:val="000000"/>
                <w:sz w:val="20"/>
                <w:szCs w:val="20"/>
              </w:rPr>
            </w:pPr>
            <w:r w:rsidRPr="00D904C7">
              <w:rPr>
                <w:b w:val="0"/>
                <w:color w:val="000000"/>
                <w:sz w:val="20"/>
                <w:szCs w:val="20"/>
              </w:rPr>
              <w:t>Praziquantel Cés 600</w:t>
            </w:r>
            <w:r w:rsidR="000B727A">
              <w:rPr>
                <w:b w:val="0"/>
                <w:color w:val="000000"/>
                <w:sz w:val="20"/>
                <w:szCs w:val="20"/>
              </w:rPr>
              <w:t>m</w:t>
            </w:r>
            <w:r w:rsidRPr="00D904C7">
              <w:rPr>
                <w:b w:val="0"/>
                <w:color w:val="000000"/>
                <w:sz w:val="20"/>
                <w:szCs w:val="20"/>
              </w:rPr>
              <w:t>g</w:t>
            </w:r>
          </w:p>
        </w:tc>
        <w:tc>
          <w:tcPr>
            <w:tcW w:w="1287" w:type="dxa"/>
            <w:shd w:val="clear" w:color="auto" w:fill="auto"/>
            <w:noWrap/>
            <w:vAlign w:val="center"/>
            <w:hideMark/>
          </w:tcPr>
          <w:p w:rsidR="0003366A" w:rsidRPr="0003366A" w:rsidRDefault="0003366A" w:rsidP="00ED396A">
            <w:pPr>
              <w:spacing w:line="480" w:lineRule="auto"/>
              <w:cnfStyle w:val="000000100000"/>
              <w:rPr>
                <w:color w:val="000000"/>
                <w:sz w:val="20"/>
                <w:szCs w:val="20"/>
              </w:rPr>
            </w:pPr>
            <w:r w:rsidRPr="0003366A">
              <w:rPr>
                <w:color w:val="000000"/>
                <w:sz w:val="20"/>
                <w:szCs w:val="20"/>
              </w:rPr>
              <w:t>M</w:t>
            </w:r>
            <w:r w:rsidR="002267BF">
              <w:rPr>
                <w:color w:val="000000"/>
                <w:sz w:val="20"/>
                <w:szCs w:val="20"/>
              </w:rPr>
              <w:t>.</w:t>
            </w:r>
            <w:r w:rsidRPr="0003366A">
              <w:rPr>
                <w:color w:val="000000"/>
                <w:sz w:val="20"/>
                <w:szCs w:val="20"/>
              </w:rPr>
              <w:t xml:space="preserve"> Serono</w:t>
            </w:r>
          </w:p>
        </w:tc>
        <w:tc>
          <w:tcPr>
            <w:tcW w:w="1123" w:type="dxa"/>
            <w:shd w:val="clear" w:color="auto" w:fill="auto"/>
            <w:noWrap/>
            <w:vAlign w:val="center"/>
          </w:tcPr>
          <w:p w:rsidR="0003366A" w:rsidRPr="0003366A" w:rsidRDefault="000B727A" w:rsidP="00ED396A">
            <w:pPr>
              <w:spacing w:line="480" w:lineRule="auto"/>
              <w:jc w:val="center"/>
              <w:cnfStyle w:val="000000100000"/>
              <w:rPr>
                <w:color w:val="auto"/>
                <w:sz w:val="20"/>
                <w:szCs w:val="20"/>
              </w:rPr>
            </w:pPr>
            <w:r>
              <w:rPr>
                <w:color w:val="auto"/>
                <w:sz w:val="20"/>
                <w:szCs w:val="20"/>
              </w:rPr>
              <w:t>117000</w:t>
            </w:r>
          </w:p>
        </w:tc>
        <w:tc>
          <w:tcPr>
            <w:tcW w:w="1259" w:type="dxa"/>
            <w:shd w:val="clear" w:color="auto" w:fill="auto"/>
            <w:noWrap/>
            <w:vAlign w:val="center"/>
          </w:tcPr>
          <w:p w:rsidR="0003366A" w:rsidRPr="0003366A" w:rsidRDefault="0003366A" w:rsidP="00ED396A">
            <w:pPr>
              <w:spacing w:line="480" w:lineRule="auto"/>
              <w:jc w:val="center"/>
              <w:cnfStyle w:val="000000100000"/>
              <w:rPr>
                <w:color w:val="auto"/>
                <w:sz w:val="20"/>
                <w:szCs w:val="20"/>
              </w:rPr>
            </w:pPr>
            <w:r w:rsidRPr="0003366A">
              <w:rPr>
                <w:color w:val="auto"/>
                <w:sz w:val="20"/>
                <w:szCs w:val="20"/>
              </w:rPr>
              <w:t>26465592</w:t>
            </w:r>
          </w:p>
        </w:tc>
        <w:tc>
          <w:tcPr>
            <w:tcW w:w="1361" w:type="dxa"/>
            <w:shd w:val="clear" w:color="auto" w:fill="auto"/>
            <w:noWrap/>
            <w:vAlign w:val="center"/>
          </w:tcPr>
          <w:p w:rsidR="0003366A" w:rsidRPr="0003366A" w:rsidRDefault="0003366A" w:rsidP="00ED396A">
            <w:pPr>
              <w:spacing w:line="480" w:lineRule="auto"/>
              <w:jc w:val="center"/>
              <w:cnfStyle w:val="000000100000"/>
              <w:rPr>
                <w:color w:val="auto"/>
                <w:sz w:val="20"/>
                <w:szCs w:val="20"/>
              </w:rPr>
            </w:pPr>
            <w:r w:rsidRPr="0003366A">
              <w:rPr>
                <w:color w:val="auto"/>
                <w:sz w:val="20"/>
                <w:szCs w:val="20"/>
              </w:rPr>
              <w:t>16002000</w:t>
            </w:r>
          </w:p>
        </w:tc>
        <w:tc>
          <w:tcPr>
            <w:tcW w:w="1123" w:type="dxa"/>
            <w:shd w:val="clear" w:color="auto" w:fill="auto"/>
            <w:noWrap/>
            <w:vAlign w:val="center"/>
          </w:tcPr>
          <w:p w:rsidR="0003366A" w:rsidRPr="0003366A" w:rsidRDefault="002036F1" w:rsidP="00ED396A">
            <w:pPr>
              <w:spacing w:line="480" w:lineRule="auto"/>
              <w:jc w:val="center"/>
              <w:cnfStyle w:val="000000100000"/>
              <w:rPr>
                <w:color w:val="auto"/>
                <w:sz w:val="20"/>
                <w:szCs w:val="20"/>
              </w:rPr>
            </w:pPr>
            <w:r>
              <w:rPr>
                <w:color w:val="auto"/>
                <w:sz w:val="20"/>
                <w:szCs w:val="20"/>
              </w:rPr>
              <w:t>14580119</w:t>
            </w:r>
          </w:p>
        </w:tc>
        <w:tc>
          <w:tcPr>
            <w:tcW w:w="1023" w:type="dxa"/>
            <w:shd w:val="clear" w:color="auto" w:fill="auto"/>
            <w:vAlign w:val="center"/>
          </w:tcPr>
          <w:p w:rsidR="0003366A" w:rsidRPr="0003366A" w:rsidRDefault="002036F1" w:rsidP="00ED396A">
            <w:pPr>
              <w:spacing w:line="480" w:lineRule="auto"/>
              <w:jc w:val="center"/>
              <w:cnfStyle w:val="000000100000"/>
              <w:rPr>
                <w:color w:val="auto"/>
                <w:sz w:val="20"/>
                <w:szCs w:val="20"/>
              </w:rPr>
            </w:pPr>
            <w:r>
              <w:rPr>
                <w:color w:val="auto"/>
                <w:sz w:val="20"/>
                <w:szCs w:val="20"/>
              </w:rPr>
              <w:t>1538881</w:t>
            </w:r>
          </w:p>
        </w:tc>
      </w:tr>
      <w:tr w:rsidR="0003366A" w:rsidRPr="00D904C7" w:rsidTr="00ED396A">
        <w:trPr>
          <w:trHeight w:val="420"/>
        </w:trPr>
        <w:tc>
          <w:tcPr>
            <w:cnfStyle w:val="001000000000"/>
            <w:tcW w:w="2569" w:type="dxa"/>
            <w:shd w:val="clear" w:color="auto" w:fill="auto"/>
            <w:noWrap/>
            <w:vAlign w:val="center"/>
            <w:hideMark/>
          </w:tcPr>
          <w:p w:rsidR="0003366A" w:rsidRPr="00D904C7" w:rsidRDefault="0003366A" w:rsidP="00ED396A">
            <w:pPr>
              <w:spacing w:line="480" w:lineRule="auto"/>
              <w:rPr>
                <w:b w:val="0"/>
                <w:color w:val="000000"/>
                <w:sz w:val="20"/>
                <w:szCs w:val="20"/>
              </w:rPr>
            </w:pPr>
            <w:r w:rsidRPr="00D904C7">
              <w:rPr>
                <w:b w:val="0"/>
                <w:color w:val="000000"/>
                <w:sz w:val="20"/>
                <w:szCs w:val="20"/>
              </w:rPr>
              <w:t>Azithromycine Cés 250mg</w:t>
            </w:r>
          </w:p>
        </w:tc>
        <w:tc>
          <w:tcPr>
            <w:tcW w:w="1287" w:type="dxa"/>
            <w:shd w:val="clear" w:color="auto" w:fill="auto"/>
            <w:noWrap/>
            <w:vAlign w:val="center"/>
            <w:hideMark/>
          </w:tcPr>
          <w:p w:rsidR="0003366A" w:rsidRPr="0003366A" w:rsidRDefault="0003366A" w:rsidP="00ED396A">
            <w:pPr>
              <w:spacing w:line="480" w:lineRule="auto"/>
              <w:cnfStyle w:val="000000000000"/>
              <w:rPr>
                <w:color w:val="000000"/>
                <w:sz w:val="20"/>
                <w:szCs w:val="20"/>
              </w:rPr>
            </w:pPr>
            <w:r w:rsidRPr="0003366A">
              <w:rPr>
                <w:color w:val="000000"/>
                <w:sz w:val="20"/>
                <w:szCs w:val="20"/>
              </w:rPr>
              <w:t>Pfizer</w:t>
            </w:r>
          </w:p>
        </w:tc>
        <w:tc>
          <w:tcPr>
            <w:tcW w:w="1123" w:type="dxa"/>
            <w:shd w:val="clear" w:color="auto" w:fill="auto"/>
            <w:noWrap/>
            <w:vAlign w:val="center"/>
          </w:tcPr>
          <w:p w:rsidR="0003366A" w:rsidRPr="0003366A" w:rsidRDefault="002036F1" w:rsidP="00ED396A">
            <w:pPr>
              <w:spacing w:line="480" w:lineRule="auto"/>
              <w:jc w:val="center"/>
              <w:cnfStyle w:val="000000000000"/>
              <w:rPr>
                <w:color w:val="auto"/>
                <w:sz w:val="20"/>
                <w:szCs w:val="20"/>
              </w:rPr>
            </w:pPr>
            <w:r>
              <w:rPr>
                <w:color w:val="auto"/>
                <w:sz w:val="20"/>
                <w:szCs w:val="20"/>
              </w:rPr>
              <w:t>6486</w:t>
            </w:r>
          </w:p>
        </w:tc>
        <w:tc>
          <w:tcPr>
            <w:tcW w:w="1259" w:type="dxa"/>
            <w:shd w:val="clear" w:color="auto" w:fill="auto"/>
            <w:noWrap/>
            <w:vAlign w:val="center"/>
          </w:tcPr>
          <w:p w:rsidR="0003366A" w:rsidRPr="0003366A" w:rsidRDefault="0003366A" w:rsidP="00ED396A">
            <w:pPr>
              <w:spacing w:line="480" w:lineRule="auto"/>
              <w:jc w:val="center"/>
              <w:cnfStyle w:val="000000000000"/>
              <w:rPr>
                <w:color w:val="auto"/>
                <w:sz w:val="20"/>
                <w:szCs w:val="20"/>
              </w:rPr>
            </w:pPr>
            <w:r w:rsidRPr="0003366A">
              <w:rPr>
                <w:color w:val="auto"/>
                <w:sz w:val="20"/>
                <w:szCs w:val="20"/>
              </w:rPr>
              <w:t>4956</w:t>
            </w:r>
            <w:r w:rsidR="002036F1">
              <w:rPr>
                <w:color w:val="auto"/>
                <w:sz w:val="20"/>
                <w:szCs w:val="20"/>
              </w:rPr>
              <w:t>50</w:t>
            </w:r>
            <w:r w:rsidRPr="0003366A">
              <w:rPr>
                <w:color w:val="auto"/>
                <w:sz w:val="20"/>
                <w:szCs w:val="20"/>
              </w:rPr>
              <w:t>0</w:t>
            </w:r>
          </w:p>
        </w:tc>
        <w:tc>
          <w:tcPr>
            <w:tcW w:w="1361" w:type="dxa"/>
            <w:shd w:val="clear" w:color="auto" w:fill="auto"/>
            <w:noWrap/>
            <w:vAlign w:val="center"/>
          </w:tcPr>
          <w:p w:rsidR="0003366A" w:rsidRPr="0003366A" w:rsidRDefault="0003366A" w:rsidP="00ED396A">
            <w:pPr>
              <w:spacing w:line="480" w:lineRule="auto"/>
              <w:jc w:val="center"/>
              <w:cnfStyle w:val="000000000000"/>
              <w:rPr>
                <w:color w:val="auto"/>
                <w:sz w:val="20"/>
                <w:szCs w:val="20"/>
              </w:rPr>
            </w:pPr>
            <w:r w:rsidRPr="0003366A">
              <w:rPr>
                <w:color w:val="auto"/>
                <w:sz w:val="20"/>
                <w:szCs w:val="20"/>
              </w:rPr>
              <w:t>495</w:t>
            </w:r>
            <w:r w:rsidR="002036F1">
              <w:rPr>
                <w:color w:val="auto"/>
                <w:sz w:val="20"/>
                <w:szCs w:val="20"/>
              </w:rPr>
              <w:t>0</w:t>
            </w:r>
            <w:r w:rsidRPr="0003366A">
              <w:rPr>
                <w:color w:val="auto"/>
                <w:sz w:val="20"/>
                <w:szCs w:val="20"/>
              </w:rPr>
              <w:t>0</w:t>
            </w:r>
            <w:r w:rsidR="002036F1">
              <w:rPr>
                <w:color w:val="auto"/>
                <w:sz w:val="20"/>
                <w:szCs w:val="20"/>
              </w:rPr>
              <w:t>14</w:t>
            </w:r>
          </w:p>
        </w:tc>
        <w:tc>
          <w:tcPr>
            <w:tcW w:w="1123" w:type="dxa"/>
            <w:shd w:val="clear" w:color="auto" w:fill="auto"/>
            <w:noWrap/>
            <w:vAlign w:val="center"/>
          </w:tcPr>
          <w:p w:rsidR="0003366A" w:rsidRPr="0003366A" w:rsidRDefault="0003366A" w:rsidP="00ED396A">
            <w:pPr>
              <w:spacing w:line="480" w:lineRule="auto"/>
              <w:jc w:val="center"/>
              <w:cnfStyle w:val="000000000000"/>
              <w:rPr>
                <w:color w:val="auto"/>
                <w:sz w:val="20"/>
                <w:szCs w:val="20"/>
              </w:rPr>
            </w:pPr>
            <w:r w:rsidRPr="0003366A">
              <w:rPr>
                <w:color w:val="auto"/>
                <w:sz w:val="20"/>
                <w:szCs w:val="20"/>
              </w:rPr>
              <w:t>49</w:t>
            </w:r>
            <w:r w:rsidR="002036F1">
              <w:rPr>
                <w:color w:val="auto"/>
                <w:sz w:val="20"/>
                <w:szCs w:val="20"/>
              </w:rPr>
              <w:t>2</w:t>
            </w:r>
            <w:r w:rsidRPr="0003366A">
              <w:rPr>
                <w:color w:val="auto"/>
                <w:sz w:val="20"/>
                <w:szCs w:val="20"/>
              </w:rPr>
              <w:t>6</w:t>
            </w:r>
            <w:r w:rsidR="002036F1">
              <w:rPr>
                <w:color w:val="auto"/>
                <w:sz w:val="20"/>
                <w:szCs w:val="20"/>
              </w:rPr>
              <w:t>014</w:t>
            </w:r>
          </w:p>
        </w:tc>
        <w:tc>
          <w:tcPr>
            <w:tcW w:w="1023" w:type="dxa"/>
            <w:shd w:val="clear" w:color="auto" w:fill="auto"/>
            <w:vAlign w:val="center"/>
          </w:tcPr>
          <w:p w:rsidR="0003366A" w:rsidRPr="002267BF" w:rsidRDefault="002267BF" w:rsidP="00ED396A">
            <w:pPr>
              <w:spacing w:line="480" w:lineRule="auto"/>
              <w:jc w:val="center"/>
              <w:cnfStyle w:val="000000000000"/>
              <w:rPr>
                <w:color w:val="auto"/>
                <w:sz w:val="20"/>
                <w:szCs w:val="20"/>
              </w:rPr>
            </w:pPr>
            <w:r w:rsidRPr="002267BF">
              <w:rPr>
                <w:color w:val="auto"/>
                <w:sz w:val="20"/>
                <w:szCs w:val="20"/>
              </w:rPr>
              <w:t>30486</w:t>
            </w:r>
          </w:p>
        </w:tc>
      </w:tr>
      <w:tr w:rsidR="0003366A" w:rsidRPr="00D904C7" w:rsidTr="00ED396A">
        <w:trPr>
          <w:cnfStyle w:val="000000100000"/>
          <w:trHeight w:val="420"/>
        </w:trPr>
        <w:tc>
          <w:tcPr>
            <w:cnfStyle w:val="001000000000"/>
            <w:tcW w:w="2569" w:type="dxa"/>
            <w:shd w:val="clear" w:color="auto" w:fill="auto"/>
            <w:noWrap/>
            <w:vAlign w:val="center"/>
            <w:hideMark/>
          </w:tcPr>
          <w:p w:rsidR="0003366A" w:rsidRPr="00D904C7" w:rsidRDefault="0003366A" w:rsidP="00ED396A">
            <w:pPr>
              <w:spacing w:line="480" w:lineRule="auto"/>
              <w:rPr>
                <w:b w:val="0"/>
                <w:color w:val="000000"/>
                <w:sz w:val="20"/>
                <w:szCs w:val="20"/>
              </w:rPr>
            </w:pPr>
            <w:r w:rsidRPr="00D904C7">
              <w:rPr>
                <w:b w:val="0"/>
                <w:color w:val="000000"/>
                <w:sz w:val="20"/>
                <w:szCs w:val="20"/>
              </w:rPr>
              <w:t xml:space="preserve">Azithromycine Sirop </w:t>
            </w:r>
            <w:r>
              <w:rPr>
                <w:b w:val="0"/>
                <w:color w:val="000000"/>
                <w:sz w:val="20"/>
                <w:szCs w:val="20"/>
              </w:rPr>
              <w:t>200</w:t>
            </w:r>
            <w:r w:rsidRPr="00D904C7">
              <w:rPr>
                <w:b w:val="0"/>
                <w:color w:val="000000"/>
                <w:sz w:val="20"/>
                <w:szCs w:val="20"/>
              </w:rPr>
              <w:t xml:space="preserve">mg </w:t>
            </w:r>
          </w:p>
        </w:tc>
        <w:tc>
          <w:tcPr>
            <w:tcW w:w="1287" w:type="dxa"/>
            <w:shd w:val="clear" w:color="auto" w:fill="auto"/>
            <w:noWrap/>
            <w:vAlign w:val="center"/>
            <w:hideMark/>
          </w:tcPr>
          <w:p w:rsidR="0003366A" w:rsidRPr="0003366A" w:rsidRDefault="0003366A" w:rsidP="00ED396A">
            <w:pPr>
              <w:spacing w:line="480" w:lineRule="auto"/>
              <w:cnfStyle w:val="000000100000"/>
              <w:rPr>
                <w:color w:val="000000"/>
                <w:sz w:val="20"/>
                <w:szCs w:val="20"/>
              </w:rPr>
            </w:pPr>
            <w:r w:rsidRPr="0003366A">
              <w:rPr>
                <w:color w:val="000000"/>
                <w:sz w:val="20"/>
                <w:szCs w:val="20"/>
              </w:rPr>
              <w:t>Pfizer</w:t>
            </w:r>
          </w:p>
        </w:tc>
        <w:tc>
          <w:tcPr>
            <w:tcW w:w="1123" w:type="dxa"/>
            <w:shd w:val="clear" w:color="auto" w:fill="auto"/>
            <w:noWrap/>
            <w:vAlign w:val="center"/>
          </w:tcPr>
          <w:p w:rsidR="0003366A" w:rsidRPr="0003366A" w:rsidRDefault="00525F2D" w:rsidP="00ED396A">
            <w:pPr>
              <w:spacing w:line="480" w:lineRule="auto"/>
              <w:jc w:val="center"/>
              <w:cnfStyle w:val="000000100000"/>
              <w:rPr>
                <w:color w:val="auto"/>
                <w:sz w:val="20"/>
                <w:szCs w:val="20"/>
              </w:rPr>
            </w:pPr>
            <w:r>
              <w:rPr>
                <w:color w:val="auto"/>
                <w:sz w:val="20"/>
                <w:szCs w:val="20"/>
              </w:rPr>
              <w:t>4660</w:t>
            </w:r>
          </w:p>
        </w:tc>
        <w:tc>
          <w:tcPr>
            <w:tcW w:w="1259" w:type="dxa"/>
            <w:shd w:val="clear" w:color="auto" w:fill="auto"/>
            <w:noWrap/>
            <w:vAlign w:val="center"/>
          </w:tcPr>
          <w:p w:rsidR="0003366A" w:rsidRPr="0003366A" w:rsidRDefault="0003366A" w:rsidP="00ED396A">
            <w:pPr>
              <w:spacing w:line="480" w:lineRule="auto"/>
              <w:jc w:val="center"/>
              <w:cnfStyle w:val="000000100000"/>
              <w:rPr>
                <w:color w:val="auto"/>
                <w:sz w:val="20"/>
                <w:szCs w:val="20"/>
              </w:rPr>
            </w:pPr>
            <w:r w:rsidRPr="0003366A">
              <w:rPr>
                <w:color w:val="auto"/>
                <w:sz w:val="20"/>
                <w:szCs w:val="20"/>
              </w:rPr>
              <w:t>10</w:t>
            </w:r>
            <w:r w:rsidR="00525F2D">
              <w:rPr>
                <w:color w:val="auto"/>
                <w:sz w:val="20"/>
                <w:szCs w:val="20"/>
              </w:rPr>
              <w:t>8267</w:t>
            </w:r>
          </w:p>
        </w:tc>
        <w:tc>
          <w:tcPr>
            <w:tcW w:w="1361" w:type="dxa"/>
            <w:shd w:val="clear" w:color="auto" w:fill="auto"/>
            <w:noWrap/>
            <w:vAlign w:val="center"/>
          </w:tcPr>
          <w:p w:rsidR="0003366A" w:rsidRPr="0003366A" w:rsidRDefault="0003366A" w:rsidP="00ED396A">
            <w:pPr>
              <w:spacing w:line="480" w:lineRule="auto"/>
              <w:jc w:val="center"/>
              <w:cnfStyle w:val="000000100000"/>
              <w:rPr>
                <w:color w:val="auto"/>
                <w:sz w:val="20"/>
                <w:szCs w:val="20"/>
              </w:rPr>
            </w:pPr>
            <w:r w:rsidRPr="0003366A">
              <w:rPr>
                <w:color w:val="auto"/>
                <w:sz w:val="20"/>
                <w:szCs w:val="20"/>
              </w:rPr>
              <w:t>1036</w:t>
            </w:r>
            <w:r w:rsidR="00525F2D">
              <w:rPr>
                <w:color w:val="auto"/>
                <w:sz w:val="20"/>
                <w:szCs w:val="20"/>
              </w:rPr>
              <w:t>0</w:t>
            </w:r>
            <w:r w:rsidRPr="0003366A">
              <w:rPr>
                <w:color w:val="auto"/>
                <w:sz w:val="20"/>
                <w:szCs w:val="20"/>
              </w:rPr>
              <w:t>2</w:t>
            </w:r>
          </w:p>
        </w:tc>
        <w:tc>
          <w:tcPr>
            <w:tcW w:w="1123" w:type="dxa"/>
            <w:shd w:val="clear" w:color="auto" w:fill="auto"/>
            <w:noWrap/>
            <w:vAlign w:val="center"/>
          </w:tcPr>
          <w:p w:rsidR="0003366A" w:rsidRPr="0003366A" w:rsidRDefault="0003366A" w:rsidP="00ED396A">
            <w:pPr>
              <w:spacing w:line="480" w:lineRule="auto"/>
              <w:jc w:val="center"/>
              <w:cnfStyle w:val="000000100000"/>
              <w:rPr>
                <w:color w:val="auto"/>
                <w:sz w:val="20"/>
                <w:szCs w:val="20"/>
              </w:rPr>
            </w:pPr>
            <w:r w:rsidRPr="0003366A">
              <w:rPr>
                <w:color w:val="auto"/>
                <w:sz w:val="20"/>
                <w:szCs w:val="20"/>
              </w:rPr>
              <w:t>10</w:t>
            </w:r>
            <w:r w:rsidR="00525F2D">
              <w:rPr>
                <w:color w:val="auto"/>
                <w:sz w:val="20"/>
                <w:szCs w:val="20"/>
              </w:rPr>
              <w:t>82</w:t>
            </w:r>
            <w:r w:rsidR="002267BF">
              <w:rPr>
                <w:color w:val="auto"/>
                <w:sz w:val="20"/>
                <w:szCs w:val="20"/>
              </w:rPr>
              <w:t>72</w:t>
            </w:r>
          </w:p>
        </w:tc>
        <w:tc>
          <w:tcPr>
            <w:tcW w:w="1023" w:type="dxa"/>
            <w:shd w:val="clear" w:color="auto" w:fill="auto"/>
            <w:vAlign w:val="center"/>
          </w:tcPr>
          <w:p w:rsidR="0003366A" w:rsidRPr="002267BF" w:rsidRDefault="00525F2D" w:rsidP="00ED396A">
            <w:pPr>
              <w:spacing w:line="480" w:lineRule="auto"/>
              <w:jc w:val="center"/>
              <w:cnfStyle w:val="000000100000"/>
              <w:rPr>
                <w:color w:val="auto"/>
                <w:sz w:val="20"/>
                <w:szCs w:val="20"/>
              </w:rPr>
            </w:pPr>
            <w:r w:rsidRPr="002267BF">
              <w:rPr>
                <w:color w:val="auto"/>
                <w:sz w:val="20"/>
                <w:szCs w:val="20"/>
              </w:rPr>
              <w:t>0</w:t>
            </w:r>
          </w:p>
        </w:tc>
      </w:tr>
      <w:tr w:rsidR="00525F2D" w:rsidRPr="00D904C7" w:rsidTr="00ED396A">
        <w:trPr>
          <w:trHeight w:val="420"/>
        </w:trPr>
        <w:tc>
          <w:tcPr>
            <w:cnfStyle w:val="001000000000"/>
            <w:tcW w:w="2569" w:type="dxa"/>
            <w:tcBorders>
              <w:bottom w:val="single" w:sz="18" w:space="0" w:color="00B0F0"/>
            </w:tcBorders>
            <w:shd w:val="clear" w:color="auto" w:fill="auto"/>
            <w:noWrap/>
            <w:vAlign w:val="center"/>
            <w:hideMark/>
          </w:tcPr>
          <w:p w:rsidR="00525F2D" w:rsidRPr="00D904C7" w:rsidRDefault="00525F2D" w:rsidP="00ED396A">
            <w:pPr>
              <w:spacing w:line="480" w:lineRule="auto"/>
              <w:rPr>
                <w:b w:val="0"/>
                <w:color w:val="000000"/>
                <w:sz w:val="20"/>
                <w:szCs w:val="20"/>
              </w:rPr>
            </w:pPr>
            <w:r w:rsidRPr="00D904C7">
              <w:rPr>
                <w:b w:val="0"/>
                <w:color w:val="000000"/>
                <w:sz w:val="20"/>
                <w:szCs w:val="20"/>
              </w:rPr>
              <w:t>Tétracycline Tube 1%</w:t>
            </w:r>
          </w:p>
        </w:tc>
        <w:tc>
          <w:tcPr>
            <w:tcW w:w="1287" w:type="dxa"/>
            <w:tcBorders>
              <w:bottom w:val="single" w:sz="18" w:space="0" w:color="00B0F0"/>
            </w:tcBorders>
            <w:shd w:val="clear" w:color="auto" w:fill="auto"/>
            <w:noWrap/>
            <w:vAlign w:val="center"/>
            <w:hideMark/>
          </w:tcPr>
          <w:p w:rsidR="00525F2D" w:rsidRPr="0003366A" w:rsidRDefault="00525F2D" w:rsidP="00ED396A">
            <w:pPr>
              <w:spacing w:line="480" w:lineRule="auto"/>
              <w:cnfStyle w:val="000000000000"/>
              <w:rPr>
                <w:color w:val="000000"/>
                <w:sz w:val="20"/>
                <w:szCs w:val="20"/>
              </w:rPr>
            </w:pPr>
            <w:r w:rsidRPr="0003366A">
              <w:rPr>
                <w:color w:val="000000"/>
                <w:sz w:val="20"/>
                <w:szCs w:val="20"/>
              </w:rPr>
              <w:t>Locaux</w:t>
            </w:r>
          </w:p>
        </w:tc>
        <w:tc>
          <w:tcPr>
            <w:tcW w:w="5891" w:type="dxa"/>
            <w:gridSpan w:val="5"/>
            <w:tcBorders>
              <w:bottom w:val="single" w:sz="18" w:space="0" w:color="00B0F0"/>
            </w:tcBorders>
            <w:shd w:val="clear" w:color="auto" w:fill="auto"/>
            <w:noWrap/>
            <w:vAlign w:val="center"/>
          </w:tcPr>
          <w:p w:rsidR="00525F2D" w:rsidRPr="00525F2D" w:rsidRDefault="00525F2D" w:rsidP="00ED396A">
            <w:pPr>
              <w:spacing w:line="480" w:lineRule="auto"/>
              <w:jc w:val="center"/>
              <w:cnfStyle w:val="000000000000"/>
              <w:rPr>
                <w:color w:val="auto"/>
                <w:sz w:val="20"/>
                <w:szCs w:val="20"/>
              </w:rPr>
            </w:pPr>
            <w:r w:rsidRPr="00525F2D">
              <w:rPr>
                <w:color w:val="auto"/>
                <w:sz w:val="20"/>
                <w:szCs w:val="20"/>
              </w:rPr>
              <w:t>Non rendu disponible</w:t>
            </w:r>
          </w:p>
        </w:tc>
      </w:tr>
    </w:tbl>
    <w:p w:rsidR="005C47BB" w:rsidRDefault="005C47BB" w:rsidP="00525F2D"/>
    <w:p w:rsidR="00525F2D" w:rsidRPr="005C47BB" w:rsidRDefault="005C47BB" w:rsidP="00751619">
      <w:pPr>
        <w:spacing w:after="120" w:line="360" w:lineRule="auto"/>
        <w:jc w:val="both"/>
      </w:pPr>
      <w:r w:rsidRPr="005C47BB">
        <w:rPr>
          <w:b/>
          <w:bCs/>
        </w:rPr>
        <w:t>Commentaire</w:t>
      </w:r>
      <w:r>
        <w:t xml:space="preserve"> : </w:t>
      </w:r>
      <w:r w:rsidR="00525F2D" w:rsidRPr="005C7930">
        <w:rPr>
          <w:i/>
          <w:iCs/>
        </w:rPr>
        <w:t>Le solde important de l’</w:t>
      </w:r>
      <w:r w:rsidRPr="005C7930">
        <w:rPr>
          <w:i/>
          <w:iCs/>
        </w:rPr>
        <w:t>I</w:t>
      </w:r>
      <w:r w:rsidR="00525F2D" w:rsidRPr="005C7930">
        <w:rPr>
          <w:i/>
          <w:iCs/>
        </w:rPr>
        <w:t>vermectine</w:t>
      </w:r>
      <w:r w:rsidRPr="005C7930">
        <w:rPr>
          <w:i/>
          <w:iCs/>
        </w:rPr>
        <w:t xml:space="preserve"> et l’Albendazole</w:t>
      </w:r>
      <w:r w:rsidR="00525F2D" w:rsidRPr="005C7930">
        <w:rPr>
          <w:i/>
          <w:iCs/>
        </w:rPr>
        <w:t xml:space="preserve"> est dû au fait que les coordinations en zones de conflit n’ont pas pu distribuer en 2024. Ils vont utiliser cette quantité pour distribuer en 2025. Pour ce qui est du Praziquantel, la quantité se trouvant dans le solde est déjà pré positionné</w:t>
      </w:r>
      <w:r w:rsidRPr="005C7930">
        <w:rPr>
          <w:i/>
          <w:iCs/>
        </w:rPr>
        <w:t>e</w:t>
      </w:r>
      <w:r w:rsidR="00525F2D" w:rsidRPr="005C7930">
        <w:rPr>
          <w:i/>
          <w:iCs/>
        </w:rPr>
        <w:t xml:space="preserve"> dans les zones en conflit pour distribution</w:t>
      </w:r>
      <w:r w:rsidR="00525F2D" w:rsidRPr="005C47BB">
        <w:t xml:space="preserve">. </w:t>
      </w:r>
    </w:p>
    <w:p w:rsidR="00740E8A" w:rsidRDefault="00B9096D" w:rsidP="005C7930">
      <w:pPr>
        <w:spacing w:before="240" w:after="120" w:line="360" w:lineRule="auto"/>
        <w:jc w:val="both"/>
      </w:pPr>
      <w:r w:rsidRPr="0081471A">
        <w:t>Plusieurs difficultés ont été rencontrées au cours de l’année 2024 en ce qui concerne</w:t>
      </w:r>
      <w:r>
        <w:t xml:space="preserve"> l’approvisionnement en médicaments. Nous citons parmi elles</w:t>
      </w:r>
      <w:r w:rsidR="00830A9B">
        <w:t> :</w:t>
      </w:r>
    </w:p>
    <w:p w:rsidR="00830A9B" w:rsidRPr="00830A9B" w:rsidRDefault="00830A9B" w:rsidP="00210847">
      <w:pPr>
        <w:pStyle w:val="Paragraphedeliste"/>
        <w:numPr>
          <w:ilvl w:val="0"/>
          <w:numId w:val="18"/>
        </w:numPr>
        <w:spacing w:after="160" w:line="360" w:lineRule="auto"/>
        <w:ind w:left="584" w:hanging="357"/>
        <w:jc w:val="both"/>
      </w:pPr>
      <w:r w:rsidRPr="00830A9B">
        <w:t xml:space="preserve">L’arrivée tardive de l’Albendazole (Février 2025) ainsi que </w:t>
      </w:r>
      <w:r w:rsidR="006745D1">
        <w:t xml:space="preserve">son </w:t>
      </w:r>
      <w:r w:rsidRPr="00830A9B">
        <w:t>approvisionnement</w:t>
      </w:r>
      <w:r w:rsidR="006745D1">
        <w:t>, surtout dansl</w:t>
      </w:r>
      <w:r w:rsidRPr="00830A9B">
        <w:t>es coordinations à accessibilité difficile</w:t>
      </w:r>
      <w:r w:rsidR="006745D1">
        <w:t>,</w:t>
      </w:r>
      <w:r w:rsidRPr="00830A9B">
        <w:t xml:space="preserve"> a retardé l</w:t>
      </w:r>
      <w:r w:rsidR="006745D1">
        <w:t>’organisation des campagnes intégrées de</w:t>
      </w:r>
      <w:r w:rsidRPr="00830A9B">
        <w:t xml:space="preserve"> distribution </w:t>
      </w:r>
      <w:r w:rsidR="006745D1">
        <w:t>de masse de médicaments de l’année 2024 ;</w:t>
      </w:r>
    </w:p>
    <w:p w:rsidR="00830A9B" w:rsidRPr="00830A9B" w:rsidRDefault="00830A9B" w:rsidP="00210847">
      <w:pPr>
        <w:pStyle w:val="Paragraphedeliste"/>
        <w:numPr>
          <w:ilvl w:val="0"/>
          <w:numId w:val="18"/>
        </w:numPr>
        <w:spacing w:after="160" w:line="360" w:lineRule="auto"/>
        <w:ind w:left="584" w:hanging="357"/>
        <w:jc w:val="both"/>
      </w:pPr>
      <w:r w:rsidRPr="00830A9B">
        <w:t>L</w:t>
      </w:r>
      <w:r w:rsidR="006745D1">
        <w:t>es</w:t>
      </w:r>
      <w:r w:rsidRPr="00830A9B">
        <w:t xml:space="preserve"> quantité</w:t>
      </w:r>
      <w:r w:rsidR="006745D1">
        <w:t>s</w:t>
      </w:r>
      <w:r w:rsidRPr="00830A9B">
        <w:t xml:space="preserve"> insuffisante</w:t>
      </w:r>
      <w:r w:rsidR="006745D1">
        <w:t>s</w:t>
      </w:r>
      <w:r w:rsidRPr="00830A9B">
        <w:t xml:space="preserve"> de praziquantel </w:t>
      </w:r>
      <w:r w:rsidR="006745D1">
        <w:t>par rapport à la commande</w:t>
      </w:r>
      <w:r w:rsidRPr="00830A9B">
        <w:t xml:space="preserve"> n’a pas permis au programme d’atteindre la cible prévue pour 2024</w:t>
      </w:r>
      <w:r w:rsidR="006745D1">
        <w:t> ;</w:t>
      </w:r>
    </w:p>
    <w:p w:rsidR="00830A9B" w:rsidRPr="00830A9B" w:rsidRDefault="00830A9B" w:rsidP="00210847">
      <w:pPr>
        <w:pStyle w:val="Paragraphedeliste"/>
        <w:numPr>
          <w:ilvl w:val="0"/>
          <w:numId w:val="18"/>
        </w:numPr>
        <w:spacing w:after="160" w:line="360" w:lineRule="auto"/>
        <w:ind w:left="584" w:hanging="357"/>
        <w:jc w:val="both"/>
      </w:pPr>
      <w:r w:rsidRPr="00830A9B">
        <w:t>L</w:t>
      </w:r>
      <w:r w:rsidR="006745D1">
        <w:t>e non approvisionnement de l</w:t>
      </w:r>
      <w:r w:rsidR="00923C5D">
        <w:t>a</w:t>
      </w:r>
      <w:r w:rsidRPr="00830A9B">
        <w:t xml:space="preserve"> tétracycline Ophtalmique </w:t>
      </w:r>
      <w:r w:rsidR="00923C5D">
        <w:t>a</w:t>
      </w:r>
      <w:r w:rsidRPr="00830A9B">
        <w:t xml:space="preserve"> été </w:t>
      </w:r>
      <w:r w:rsidR="00923C5D">
        <w:t>à la base du non</w:t>
      </w:r>
      <w:r w:rsidRPr="00830A9B">
        <w:t xml:space="preserve"> traitement des enfants de moins de 6 mois</w:t>
      </w:r>
      <w:r w:rsidR="0081471A">
        <w:t xml:space="preserve"> contre le trachome</w:t>
      </w:r>
      <w:r w:rsidR="00923C5D">
        <w:t> ;</w:t>
      </w:r>
    </w:p>
    <w:p w:rsidR="00830A9B" w:rsidRDefault="00830A9B" w:rsidP="00210847">
      <w:pPr>
        <w:pStyle w:val="Paragraphedeliste"/>
        <w:numPr>
          <w:ilvl w:val="0"/>
          <w:numId w:val="18"/>
        </w:numPr>
        <w:spacing w:after="160" w:line="360" w:lineRule="auto"/>
        <w:ind w:left="584" w:hanging="357"/>
        <w:jc w:val="both"/>
      </w:pPr>
      <w:r w:rsidRPr="00830A9B">
        <w:lastRenderedPageBreak/>
        <w:t xml:space="preserve">La lourdeur administrative des transitaires (GECOTRANS et TLC) a </w:t>
      </w:r>
      <w:r w:rsidR="0081471A">
        <w:t xml:space="preserve">été un goulot d’étranglement dans </w:t>
      </w:r>
      <w:r w:rsidRPr="00830A9B">
        <w:t>l’approvisionnement des médicaments</w:t>
      </w:r>
      <w:r w:rsidR="0081471A">
        <w:t xml:space="preserve"> avec comme conséquence la prolongation de sa durée</w:t>
      </w:r>
      <w:r w:rsidR="00685007">
        <w:t> ;</w:t>
      </w:r>
    </w:p>
    <w:p w:rsidR="00685007" w:rsidRPr="00830A9B" w:rsidRDefault="00685007" w:rsidP="00210847">
      <w:pPr>
        <w:pStyle w:val="Paragraphedeliste"/>
        <w:numPr>
          <w:ilvl w:val="0"/>
          <w:numId w:val="18"/>
        </w:numPr>
        <w:spacing w:after="160" w:line="360" w:lineRule="auto"/>
        <w:ind w:left="584" w:hanging="357"/>
        <w:jc w:val="both"/>
      </w:pPr>
      <w:r>
        <w:t>La remontée tardive des stocks physiques après distribution par les coordinations</w:t>
      </w:r>
    </w:p>
    <w:p w:rsidR="00E5074E" w:rsidRDefault="002C6B45" w:rsidP="00210847">
      <w:pPr>
        <w:pStyle w:val="Titre1"/>
        <w:numPr>
          <w:ilvl w:val="3"/>
          <w:numId w:val="15"/>
        </w:numPr>
        <w:spacing w:before="240" w:after="240"/>
        <w:ind w:left="992" w:hanging="992"/>
        <w:jc w:val="both"/>
        <w:rPr>
          <w:rFonts w:ascii="Times New Roman" w:hAnsi="Times New Roman" w:cs="Times New Roman"/>
          <w:sz w:val="24"/>
          <w:szCs w:val="24"/>
        </w:rPr>
      </w:pPr>
      <w:r w:rsidRPr="00C31EF4">
        <w:rPr>
          <w:rFonts w:ascii="Times New Roman" w:hAnsi="Times New Roman" w:cs="Times New Roman"/>
          <w:sz w:val="24"/>
          <w:szCs w:val="24"/>
        </w:rPr>
        <w:t>Renforcement de capacités des prestataires</w:t>
      </w:r>
    </w:p>
    <w:p w:rsidR="00AA4B69" w:rsidRDefault="00B9096D" w:rsidP="004E3D87">
      <w:pPr>
        <w:spacing w:line="360" w:lineRule="auto"/>
        <w:jc w:val="both"/>
      </w:pPr>
      <w:r w:rsidRPr="004E3D87">
        <w:t>Comme chaque année et avant la campagne de DMM, le programme organise des ateliers de renforcement de capacité</w:t>
      </w:r>
      <w:r w:rsidR="00AA4B69">
        <w:t xml:space="preserve"> des acteurs à différents niveau de la mise en œuvre des activités. Les bénéficiaires sont les membres des équipes cadres des zones (Médecins, Superviseurs et Gestionnaires des données), les infirmiers titulaires des aires de santé et leurs adjoints, les distributeurs communautaires et les crieurs publi</w:t>
      </w:r>
      <w:r w:rsidR="00255EAB">
        <w:t>c</w:t>
      </w:r>
      <w:r w:rsidR="00AA4B69">
        <w:t>s. Le thème principal est l’organisation d’une campagne intégrée de distribution de masse de médicaments.</w:t>
      </w:r>
    </w:p>
    <w:p w:rsidR="00811B2E" w:rsidRDefault="00811B2E" w:rsidP="00751619">
      <w:pPr>
        <w:spacing w:line="360" w:lineRule="auto"/>
        <w:jc w:val="both"/>
      </w:pPr>
      <w:r>
        <w:t xml:space="preserve">Au cours de l’année 2024, </w:t>
      </w:r>
      <w:r w:rsidR="00751619">
        <w:t>les résultats suivants ont été obtenus en ce qui concerne le renforcement de capacité des acteurs intervenant dans la lutte contre les MTN-CTP :</w:t>
      </w:r>
    </w:p>
    <w:p w:rsidR="00751619" w:rsidRPr="00D904C7" w:rsidRDefault="00CE560B" w:rsidP="00210847">
      <w:pPr>
        <w:pStyle w:val="Listecouleur-Accent11"/>
        <w:numPr>
          <w:ilvl w:val="0"/>
          <w:numId w:val="19"/>
        </w:numPr>
        <w:tabs>
          <w:tab w:val="left" w:pos="284"/>
          <w:tab w:val="left" w:pos="426"/>
          <w:tab w:val="left" w:pos="2880"/>
          <w:tab w:val="left" w:pos="3600"/>
          <w:tab w:val="left" w:pos="4725"/>
        </w:tabs>
        <w:spacing w:after="240" w:line="360" w:lineRule="auto"/>
        <w:ind w:left="584" w:hanging="357"/>
        <w:jc w:val="both"/>
        <w:rPr>
          <w:rFonts w:eastAsia="Calibri"/>
          <w:lang w:val="fr-FR"/>
        </w:rPr>
      </w:pPr>
      <w:r>
        <w:rPr>
          <w:rFonts w:eastAsia="Calibri"/>
          <w:lang w:val="fr-FR"/>
        </w:rPr>
        <w:t>690</w:t>
      </w:r>
      <w:r w:rsidR="00751619" w:rsidRPr="00D904C7">
        <w:rPr>
          <w:rFonts w:eastAsia="Calibri"/>
          <w:lang w:val="fr-FR"/>
        </w:rPr>
        <w:t xml:space="preserve"> Membres des Equipes cadres des Zones de Santé</w:t>
      </w:r>
      <w:r>
        <w:rPr>
          <w:rFonts w:eastAsia="Calibri"/>
          <w:lang w:val="fr-FR"/>
        </w:rPr>
        <w:t xml:space="preserve"> (</w:t>
      </w:r>
      <w:r w:rsidRPr="00CE560B">
        <w:rPr>
          <w:rFonts w:eastAsia="Calibri"/>
          <w:i/>
          <w:iCs/>
          <w:lang w:val="fr-FR"/>
        </w:rPr>
        <w:t>668 H &amp; 22 F</w:t>
      </w:r>
      <w:r>
        <w:rPr>
          <w:rFonts w:eastAsia="Calibri"/>
          <w:lang w:val="fr-FR"/>
        </w:rPr>
        <w:t>)</w:t>
      </w:r>
      <w:r w:rsidR="00751619" w:rsidRPr="00D904C7">
        <w:rPr>
          <w:rFonts w:eastAsia="Calibri"/>
          <w:lang w:val="fr-FR"/>
        </w:rPr>
        <w:t> ;</w:t>
      </w:r>
    </w:p>
    <w:p w:rsidR="00CE560B" w:rsidRDefault="00CE560B" w:rsidP="00210847">
      <w:pPr>
        <w:pStyle w:val="Listecouleur-Accent11"/>
        <w:numPr>
          <w:ilvl w:val="0"/>
          <w:numId w:val="19"/>
        </w:numPr>
        <w:tabs>
          <w:tab w:val="left" w:pos="284"/>
          <w:tab w:val="left" w:pos="426"/>
          <w:tab w:val="left" w:pos="2880"/>
          <w:tab w:val="left" w:pos="3600"/>
          <w:tab w:val="left" w:pos="4725"/>
        </w:tabs>
        <w:spacing w:before="240" w:after="240" w:line="360" w:lineRule="auto"/>
        <w:ind w:left="584" w:hanging="357"/>
        <w:jc w:val="both"/>
        <w:rPr>
          <w:rFonts w:eastAsia="Calibri"/>
          <w:lang w:val="fr-FR"/>
        </w:rPr>
      </w:pPr>
      <w:r>
        <w:rPr>
          <w:rFonts w:eastAsia="Calibri"/>
          <w:lang w:val="fr-FR"/>
        </w:rPr>
        <w:t>6337</w:t>
      </w:r>
      <w:r w:rsidR="00751619" w:rsidRPr="00D904C7">
        <w:rPr>
          <w:rFonts w:eastAsia="Calibri"/>
          <w:lang w:val="fr-FR"/>
        </w:rPr>
        <w:t xml:space="preserve"> Infirmiers Titulaires des Aires de Santé </w:t>
      </w:r>
      <w:r>
        <w:rPr>
          <w:rFonts w:eastAsia="Calibri"/>
          <w:lang w:val="fr-FR"/>
        </w:rPr>
        <w:t>(</w:t>
      </w:r>
      <w:r w:rsidRPr="00CE560B">
        <w:rPr>
          <w:rFonts w:eastAsia="Calibri"/>
          <w:i/>
          <w:iCs/>
          <w:lang w:val="fr-FR"/>
        </w:rPr>
        <w:t>5962 H &amp; 375 F</w:t>
      </w:r>
      <w:r>
        <w:rPr>
          <w:rFonts w:eastAsia="Calibri"/>
          <w:lang w:val="fr-FR"/>
        </w:rPr>
        <w:t>) ;</w:t>
      </w:r>
    </w:p>
    <w:p w:rsidR="00751619" w:rsidRPr="00D904C7" w:rsidRDefault="00CE560B" w:rsidP="00210847">
      <w:pPr>
        <w:pStyle w:val="Listecouleur-Accent11"/>
        <w:numPr>
          <w:ilvl w:val="0"/>
          <w:numId w:val="19"/>
        </w:numPr>
        <w:tabs>
          <w:tab w:val="left" w:pos="284"/>
          <w:tab w:val="left" w:pos="426"/>
          <w:tab w:val="left" w:pos="2880"/>
          <w:tab w:val="left" w:pos="3600"/>
          <w:tab w:val="left" w:pos="4725"/>
        </w:tabs>
        <w:spacing w:before="240" w:after="240" w:line="360" w:lineRule="auto"/>
        <w:ind w:left="584" w:hanging="357"/>
        <w:jc w:val="both"/>
        <w:rPr>
          <w:rFonts w:eastAsia="Calibri"/>
          <w:lang w:val="fr-FR"/>
        </w:rPr>
      </w:pPr>
      <w:r>
        <w:rPr>
          <w:rFonts w:eastAsia="Calibri"/>
          <w:lang w:val="fr-FR"/>
        </w:rPr>
        <w:t>224</w:t>
      </w:r>
      <w:r w:rsidR="00751619" w:rsidRPr="00D904C7">
        <w:rPr>
          <w:rFonts w:eastAsia="Calibri"/>
          <w:lang w:val="fr-FR"/>
        </w:rPr>
        <w:t xml:space="preserve"> Infirmiers titulaires adjoints</w:t>
      </w:r>
      <w:r>
        <w:rPr>
          <w:rFonts w:eastAsia="Calibri"/>
          <w:lang w:val="fr-FR"/>
        </w:rPr>
        <w:t xml:space="preserve"> (</w:t>
      </w:r>
      <w:r w:rsidRPr="00CE560B">
        <w:rPr>
          <w:rFonts w:eastAsia="Calibri"/>
          <w:i/>
          <w:iCs/>
          <w:lang w:val="fr-FR"/>
        </w:rPr>
        <w:t>209 H &amp; 15 F</w:t>
      </w:r>
      <w:r>
        <w:rPr>
          <w:rFonts w:eastAsia="Calibri"/>
          <w:lang w:val="fr-FR"/>
        </w:rPr>
        <w:t>)</w:t>
      </w:r>
      <w:r w:rsidR="00751619" w:rsidRPr="00D904C7">
        <w:rPr>
          <w:rFonts w:eastAsia="Calibri"/>
          <w:lang w:val="fr-FR"/>
        </w:rPr>
        <w:t> ;</w:t>
      </w:r>
    </w:p>
    <w:p w:rsidR="00751619" w:rsidRPr="00D904C7" w:rsidRDefault="00CE560B" w:rsidP="00210847">
      <w:pPr>
        <w:pStyle w:val="Listecouleur-Accent11"/>
        <w:numPr>
          <w:ilvl w:val="0"/>
          <w:numId w:val="19"/>
        </w:numPr>
        <w:tabs>
          <w:tab w:val="left" w:pos="284"/>
          <w:tab w:val="left" w:pos="426"/>
          <w:tab w:val="left" w:pos="2880"/>
          <w:tab w:val="left" w:pos="3600"/>
          <w:tab w:val="left" w:pos="4725"/>
        </w:tabs>
        <w:spacing w:before="240" w:after="240" w:line="360" w:lineRule="auto"/>
        <w:ind w:left="584" w:hanging="357"/>
        <w:jc w:val="both"/>
        <w:rPr>
          <w:rFonts w:eastAsia="Calibri"/>
          <w:lang w:val="fr-FR"/>
        </w:rPr>
      </w:pPr>
      <w:r>
        <w:rPr>
          <w:rFonts w:eastAsia="Calibri"/>
          <w:lang w:val="fr-FR"/>
        </w:rPr>
        <w:t>177626</w:t>
      </w:r>
      <w:r w:rsidR="00751619" w:rsidRPr="00D904C7">
        <w:rPr>
          <w:rFonts w:eastAsia="Calibri"/>
          <w:lang w:val="fr-FR"/>
        </w:rPr>
        <w:t xml:space="preserve"> distributeurs communautaires</w:t>
      </w:r>
      <w:r>
        <w:rPr>
          <w:rFonts w:eastAsia="Calibri"/>
          <w:lang w:val="fr-FR"/>
        </w:rPr>
        <w:t xml:space="preserve"> (</w:t>
      </w:r>
      <w:r w:rsidRPr="00CE560B">
        <w:rPr>
          <w:rFonts w:eastAsia="Calibri"/>
          <w:i/>
          <w:iCs/>
          <w:lang w:val="fr-FR"/>
        </w:rPr>
        <w:t>149774 H &amp; 1147 F</w:t>
      </w:r>
      <w:r>
        <w:rPr>
          <w:rFonts w:eastAsia="Calibri"/>
          <w:lang w:val="fr-FR"/>
        </w:rPr>
        <w:t>)</w:t>
      </w:r>
      <w:r w:rsidR="00751619" w:rsidRPr="00D904C7">
        <w:rPr>
          <w:rFonts w:eastAsia="Calibri"/>
          <w:lang w:val="fr-FR"/>
        </w:rPr>
        <w:t xml:space="preserve"> ; </w:t>
      </w:r>
    </w:p>
    <w:p w:rsidR="00751619" w:rsidRPr="00D904C7" w:rsidRDefault="00CE560B" w:rsidP="00210847">
      <w:pPr>
        <w:pStyle w:val="Listecouleur-Accent11"/>
        <w:numPr>
          <w:ilvl w:val="0"/>
          <w:numId w:val="19"/>
        </w:numPr>
        <w:tabs>
          <w:tab w:val="left" w:pos="284"/>
          <w:tab w:val="left" w:pos="426"/>
          <w:tab w:val="left" w:pos="2880"/>
          <w:tab w:val="left" w:pos="3600"/>
          <w:tab w:val="left" w:pos="4725"/>
        </w:tabs>
        <w:spacing w:before="240" w:after="240" w:line="360" w:lineRule="auto"/>
        <w:ind w:left="584" w:hanging="357"/>
        <w:jc w:val="both"/>
        <w:rPr>
          <w:rFonts w:eastAsia="Calibri"/>
          <w:lang w:val="fr-FR"/>
        </w:rPr>
      </w:pPr>
      <w:r>
        <w:rPr>
          <w:rFonts w:eastAsia="Calibri"/>
          <w:lang w:val="fr-FR"/>
        </w:rPr>
        <w:t>12385</w:t>
      </w:r>
      <w:r w:rsidR="00751619" w:rsidRPr="00D904C7">
        <w:rPr>
          <w:rFonts w:eastAsia="Calibri"/>
          <w:lang w:val="fr-FR"/>
        </w:rPr>
        <w:t xml:space="preserve"> enseignants</w:t>
      </w:r>
      <w:r>
        <w:rPr>
          <w:rFonts w:eastAsia="Calibri"/>
          <w:lang w:val="fr-FR"/>
        </w:rPr>
        <w:t xml:space="preserve"> (</w:t>
      </w:r>
      <w:r w:rsidRPr="00CE560B">
        <w:rPr>
          <w:rFonts w:eastAsia="Calibri"/>
          <w:i/>
          <w:iCs/>
          <w:lang w:val="fr-FR"/>
        </w:rPr>
        <w:t>11238 H &amp; 1147 F</w:t>
      </w:r>
      <w:r>
        <w:rPr>
          <w:rFonts w:eastAsia="Calibri"/>
          <w:lang w:val="fr-FR"/>
        </w:rPr>
        <w:t>)</w:t>
      </w:r>
      <w:r w:rsidR="00751619" w:rsidRPr="00D904C7">
        <w:rPr>
          <w:rFonts w:eastAsia="Calibri"/>
          <w:lang w:val="fr-FR"/>
        </w:rPr>
        <w:t> ;</w:t>
      </w:r>
    </w:p>
    <w:p w:rsidR="00751619" w:rsidRDefault="00CE560B" w:rsidP="00210847">
      <w:pPr>
        <w:pStyle w:val="Listecouleur-Accent11"/>
        <w:numPr>
          <w:ilvl w:val="0"/>
          <w:numId w:val="19"/>
        </w:numPr>
        <w:tabs>
          <w:tab w:val="left" w:pos="284"/>
          <w:tab w:val="left" w:pos="426"/>
          <w:tab w:val="left" w:pos="2880"/>
          <w:tab w:val="left" w:pos="3600"/>
          <w:tab w:val="left" w:pos="4725"/>
        </w:tabs>
        <w:spacing w:before="240" w:after="240" w:line="360" w:lineRule="auto"/>
        <w:ind w:left="584" w:hanging="357"/>
        <w:jc w:val="both"/>
        <w:rPr>
          <w:rFonts w:eastAsia="Calibri"/>
          <w:lang w:val="fr-FR"/>
        </w:rPr>
      </w:pPr>
      <w:r>
        <w:rPr>
          <w:rFonts w:eastAsia="Calibri"/>
          <w:lang w:val="fr-FR"/>
        </w:rPr>
        <w:t>17198</w:t>
      </w:r>
      <w:r w:rsidR="00751619" w:rsidRPr="00D904C7">
        <w:rPr>
          <w:rFonts w:eastAsia="Calibri"/>
          <w:lang w:val="fr-FR"/>
        </w:rPr>
        <w:t xml:space="preserve"> Crieurs publi</w:t>
      </w:r>
      <w:r w:rsidR="00255EAB">
        <w:rPr>
          <w:rFonts w:eastAsia="Calibri"/>
          <w:lang w:val="fr-FR"/>
        </w:rPr>
        <w:t>c</w:t>
      </w:r>
      <w:r w:rsidR="00751619" w:rsidRPr="00D904C7">
        <w:rPr>
          <w:rFonts w:eastAsia="Calibri"/>
          <w:lang w:val="fr-FR"/>
        </w:rPr>
        <w:t>s</w:t>
      </w:r>
      <w:r>
        <w:rPr>
          <w:rFonts w:eastAsia="Calibri"/>
          <w:lang w:val="fr-FR"/>
        </w:rPr>
        <w:t xml:space="preserve"> (</w:t>
      </w:r>
      <w:r w:rsidRPr="00CE560B">
        <w:rPr>
          <w:rFonts w:eastAsia="Calibri"/>
          <w:i/>
          <w:iCs/>
          <w:lang w:val="fr-FR"/>
        </w:rPr>
        <w:t>16118 H &amp; 1080 F</w:t>
      </w:r>
      <w:r>
        <w:rPr>
          <w:rFonts w:eastAsia="Calibri"/>
          <w:lang w:val="fr-FR"/>
        </w:rPr>
        <w:t>)</w:t>
      </w:r>
      <w:r w:rsidR="00751619" w:rsidRPr="00D904C7">
        <w:rPr>
          <w:rFonts w:eastAsia="Calibri"/>
          <w:lang w:val="fr-FR"/>
        </w:rPr>
        <w:t>.</w:t>
      </w:r>
    </w:p>
    <w:p w:rsidR="00685007" w:rsidRPr="00886990" w:rsidRDefault="00685007" w:rsidP="00685007">
      <w:pPr>
        <w:pStyle w:val="Listecouleur-Accent11"/>
        <w:tabs>
          <w:tab w:val="left" w:pos="284"/>
          <w:tab w:val="left" w:pos="426"/>
          <w:tab w:val="left" w:pos="2880"/>
          <w:tab w:val="left" w:pos="3600"/>
          <w:tab w:val="left" w:pos="4725"/>
        </w:tabs>
        <w:spacing w:before="240" w:after="240" w:line="360" w:lineRule="auto"/>
        <w:ind w:left="0"/>
        <w:jc w:val="both"/>
        <w:rPr>
          <w:rFonts w:eastAsia="Calibri"/>
          <w:lang w:val="fr-FR"/>
        </w:rPr>
      </w:pPr>
      <w:r>
        <w:rPr>
          <w:rFonts w:eastAsia="Calibri"/>
          <w:lang w:val="fr-FR"/>
        </w:rPr>
        <w:t xml:space="preserve">En plus de ce renforcement de capacités liées à la distribution, l’équipe du programme a été renforcée par le partenaire JSI à travers le projet SCTSM, dans la production de la feuille de route de renforcement de sa chaine d’approvisionnement </w:t>
      </w:r>
    </w:p>
    <w:p w:rsidR="00E5074E" w:rsidRPr="002C6B45" w:rsidRDefault="002C6B45" w:rsidP="00210847">
      <w:pPr>
        <w:pStyle w:val="Titre1"/>
        <w:numPr>
          <w:ilvl w:val="2"/>
          <w:numId w:val="15"/>
        </w:numPr>
        <w:spacing w:after="240"/>
        <w:ind w:left="993" w:hanging="993"/>
        <w:jc w:val="both"/>
        <w:rPr>
          <w:rFonts w:ascii="Times New Roman" w:hAnsi="Times New Roman" w:cs="Times New Roman"/>
          <w:sz w:val="24"/>
          <w:szCs w:val="24"/>
        </w:rPr>
      </w:pPr>
      <w:r w:rsidRPr="002C6B45">
        <w:rPr>
          <w:rFonts w:ascii="Times New Roman" w:hAnsi="Times New Roman" w:cs="Times New Roman"/>
          <w:sz w:val="24"/>
          <w:szCs w:val="24"/>
        </w:rPr>
        <w:t>Distribution proprement dite de médicaments</w:t>
      </w:r>
    </w:p>
    <w:p w:rsidR="006B7C6E" w:rsidRDefault="00A51582" w:rsidP="00D650AF">
      <w:pPr>
        <w:spacing w:line="360" w:lineRule="auto"/>
        <w:jc w:val="both"/>
      </w:pPr>
      <w:r w:rsidRPr="00A51582">
        <w:t xml:space="preserve">La </w:t>
      </w:r>
      <w:r w:rsidR="00614896">
        <w:t>DMM</w:t>
      </w:r>
      <w:r w:rsidRPr="00A51582">
        <w:t xml:space="preserve"> est la stratégie principale utilisée pour lutter contre les MTN-CTP et elle se fait de façon intégrée pour les cinq maladies. </w:t>
      </w:r>
      <w:r w:rsidR="00614896">
        <w:t>Elle</w:t>
      </w:r>
      <w:r w:rsidRPr="00D904C7">
        <w:t xml:space="preserve"> a porté sur (i) l’Ivermectine pour traiter l’onchocercose, (ii) l’association Ivermectine-Albendazole pour traiter la filariose lymphatique, (iii) l’Albendazole seule en traitement semestriel pour traiter la filariose lymphatique dans les ZS co-endémiques à la loase, (iv) l’Albendazole pour traiter les géohelminthiases, (v) le Praziquantel pour traiter les schistosomiases et (vi) l’Azithromycine et la Tétracycline pommade ophtalmique pour traiter le trachome. </w:t>
      </w:r>
      <w:r w:rsidR="00D650AF" w:rsidRPr="00A51582">
        <w:t>Les agents communautaires et les enseignants sont les acteurs principaux au centre de cette distribution.</w:t>
      </w:r>
    </w:p>
    <w:p w:rsidR="00A51582" w:rsidRPr="00D904C7" w:rsidRDefault="006B7C6E" w:rsidP="00D650AF">
      <w:pPr>
        <w:spacing w:before="120" w:line="360" w:lineRule="auto"/>
        <w:jc w:val="both"/>
      </w:pPr>
      <w:r>
        <w:lastRenderedPageBreak/>
        <w:t>La situation sécuritaire caractérisée par des affrontements armés entre les forces gouvernementales et les rebelles dans la partie Est du pays, avec la chute de deux grandes villes qui sont chef-lieu de deux provinces (Goma pour le Nord-Kivu et Bukavu pour le Sud-Kivu) n’a pas permis aux coordinations MTN-CTP de ces provinces d’organiser l</w:t>
      </w:r>
      <w:r w:rsidR="008C2C68">
        <w:t>a</w:t>
      </w:r>
      <w:r>
        <w:t xml:space="preserve"> campagne de DMM. </w:t>
      </w:r>
      <w:r w:rsidR="00685007">
        <w:t>Pour la schistosomiase, en associant la situation sécuritaire et l’approvisionnement du Praziquantel en quantité insuffisante, le pays n’a pas réalisé les couvertures moyennes nationales optimales (géographique et thérapeutique). Les quatre autres maladies ont été aussi affectées,</w:t>
      </w:r>
      <w:r w:rsidR="006728FE">
        <w:t xml:space="preserve"> </w:t>
      </w:r>
      <w:r w:rsidR="00685007">
        <w:t>quant à leur couverture par cette situation sécuritaire</w:t>
      </w:r>
      <w:r w:rsidR="006728FE">
        <w:t xml:space="preserve">. </w:t>
      </w:r>
      <w:r w:rsidR="00614896">
        <w:t xml:space="preserve">Les résultats obtenus </w:t>
      </w:r>
      <w:r w:rsidR="00D650AF">
        <w:t>par province</w:t>
      </w:r>
      <w:r w:rsidR="00062D18">
        <w:t xml:space="preserve"> et la moyenne nationale</w:t>
      </w:r>
      <w:r w:rsidR="006728FE">
        <w:t xml:space="preserve"> </w:t>
      </w:r>
      <w:r w:rsidR="00614896">
        <w:t xml:space="preserve">pour chacune de 5 maladies sont présentés dans le tableau </w:t>
      </w:r>
      <w:r w:rsidR="004072B9">
        <w:t>8</w:t>
      </w:r>
      <w:r w:rsidR="00685007">
        <w:t>.</w:t>
      </w:r>
    </w:p>
    <w:p w:rsidR="00692F4C" w:rsidRDefault="00692F4C" w:rsidP="00A3701D">
      <w:pPr>
        <w:pStyle w:val="Paragraphedeliste"/>
        <w:spacing w:before="480" w:after="120" w:line="360" w:lineRule="auto"/>
        <w:ind w:left="0"/>
        <w:contextualSpacing w:val="0"/>
        <w:jc w:val="both"/>
      </w:pPr>
      <w:bookmarkStart w:id="9" w:name="_Hlk162000698"/>
      <w:r w:rsidRPr="00AB70C1">
        <w:rPr>
          <w:b/>
        </w:rPr>
        <w:t xml:space="preserve">Tableau </w:t>
      </w:r>
      <w:r w:rsidRPr="004072B9">
        <w:rPr>
          <w:b/>
        </w:rPr>
        <w:t>8</w:t>
      </w:r>
      <w:r w:rsidRPr="00AB70C1">
        <w:t> : Couverture de traitement des MTN-CTP, RDC 202</w:t>
      </w:r>
      <w:r w:rsidR="008212CE" w:rsidRPr="00AB70C1">
        <w:t>4</w:t>
      </w:r>
    </w:p>
    <w:tbl>
      <w:tblPr>
        <w:tblW w:w="10060" w:type="dxa"/>
        <w:tblLayout w:type="fixed"/>
        <w:tblCellMar>
          <w:left w:w="70" w:type="dxa"/>
          <w:right w:w="70" w:type="dxa"/>
        </w:tblCellMar>
        <w:tblLook w:val="04A0"/>
      </w:tblPr>
      <w:tblGrid>
        <w:gridCol w:w="1696"/>
        <w:gridCol w:w="1843"/>
        <w:gridCol w:w="1011"/>
        <w:gridCol w:w="980"/>
        <w:gridCol w:w="844"/>
        <w:gridCol w:w="851"/>
        <w:gridCol w:w="1134"/>
        <w:gridCol w:w="992"/>
        <w:gridCol w:w="709"/>
      </w:tblGrid>
      <w:tr w:rsidR="00692F4C" w:rsidRPr="00AB70C1" w:rsidTr="00BE541C">
        <w:trPr>
          <w:trHeight w:val="72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4C" w:rsidRPr="00AB70C1" w:rsidRDefault="00692F4C" w:rsidP="006728FE">
            <w:pPr>
              <w:jc w:val="center"/>
              <w:rPr>
                <w:b/>
                <w:bCs/>
                <w:color w:val="000000"/>
                <w:sz w:val="18"/>
                <w:szCs w:val="18"/>
              </w:rPr>
            </w:pPr>
            <w:r w:rsidRPr="00AB70C1">
              <w:rPr>
                <w:b/>
                <w:bCs/>
                <w:color w:val="000000"/>
                <w:sz w:val="18"/>
                <w:szCs w:val="18"/>
              </w:rPr>
              <w:t>PROVINCE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92F4C" w:rsidRPr="00AB70C1" w:rsidRDefault="00692F4C" w:rsidP="006728FE">
            <w:pPr>
              <w:jc w:val="center"/>
              <w:rPr>
                <w:b/>
                <w:bCs/>
                <w:color w:val="000000"/>
                <w:sz w:val="18"/>
                <w:szCs w:val="18"/>
              </w:rPr>
            </w:pPr>
            <w:r w:rsidRPr="00AB70C1">
              <w:rPr>
                <w:b/>
                <w:bCs/>
                <w:color w:val="000000"/>
                <w:sz w:val="18"/>
                <w:szCs w:val="18"/>
              </w:rPr>
              <w:t>COORDINATION</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692F4C" w:rsidRPr="00AB70C1" w:rsidRDefault="00692F4C" w:rsidP="006728FE">
            <w:pPr>
              <w:jc w:val="center"/>
              <w:rPr>
                <w:b/>
                <w:bCs/>
                <w:color w:val="000000"/>
                <w:sz w:val="18"/>
                <w:szCs w:val="18"/>
              </w:rPr>
            </w:pPr>
            <w:r w:rsidRPr="00AB70C1">
              <w:rPr>
                <w:b/>
                <w:bCs/>
                <w:color w:val="000000"/>
                <w:sz w:val="18"/>
                <w:szCs w:val="18"/>
              </w:rPr>
              <w:t>MALADIE</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692F4C" w:rsidRPr="00AB70C1" w:rsidRDefault="00692F4C" w:rsidP="006728FE">
            <w:pPr>
              <w:jc w:val="center"/>
              <w:rPr>
                <w:b/>
                <w:bCs/>
                <w:color w:val="000000"/>
                <w:sz w:val="18"/>
                <w:szCs w:val="18"/>
              </w:rPr>
            </w:pPr>
            <w:r w:rsidRPr="00AB70C1">
              <w:rPr>
                <w:b/>
                <w:bCs/>
                <w:color w:val="000000"/>
                <w:sz w:val="18"/>
                <w:szCs w:val="18"/>
              </w:rPr>
              <w:t>Nbre ZS nécessitant une CP</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692F4C" w:rsidRPr="00AB70C1" w:rsidRDefault="00692F4C" w:rsidP="006728FE">
            <w:pPr>
              <w:jc w:val="center"/>
              <w:rPr>
                <w:b/>
                <w:bCs/>
                <w:color w:val="000000"/>
                <w:sz w:val="18"/>
                <w:szCs w:val="18"/>
              </w:rPr>
            </w:pPr>
            <w:r w:rsidRPr="00AB70C1">
              <w:rPr>
                <w:b/>
                <w:bCs/>
                <w:color w:val="000000"/>
                <w:sz w:val="18"/>
                <w:szCs w:val="18"/>
              </w:rPr>
              <w:t>Nbre ZS Traitées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2F4C" w:rsidRPr="00AB70C1" w:rsidRDefault="00692F4C" w:rsidP="006728FE">
            <w:pPr>
              <w:jc w:val="center"/>
              <w:rPr>
                <w:b/>
                <w:bCs/>
                <w:color w:val="000000"/>
                <w:sz w:val="18"/>
                <w:szCs w:val="18"/>
              </w:rPr>
            </w:pPr>
            <w:r w:rsidRPr="00AB70C1">
              <w:rPr>
                <w:b/>
                <w:bCs/>
                <w:color w:val="000000"/>
                <w:sz w:val="18"/>
                <w:szCs w:val="18"/>
              </w:rPr>
              <w:t>Couv. Géo</w:t>
            </w:r>
          </w:p>
          <w:p w:rsidR="00692F4C" w:rsidRPr="00AB70C1" w:rsidRDefault="00692F4C" w:rsidP="006728FE">
            <w:pPr>
              <w:jc w:val="center"/>
              <w:rPr>
                <w:b/>
                <w:bCs/>
                <w:color w:val="000000"/>
                <w:sz w:val="18"/>
                <w:szCs w:val="18"/>
              </w:rPr>
            </w:pPr>
            <w:r w:rsidRPr="00AB70C1">
              <w:rPr>
                <w:b/>
                <w:bCs/>
                <w:color w:val="000000"/>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92F4C" w:rsidRPr="00AB70C1" w:rsidRDefault="00692F4C" w:rsidP="006728FE">
            <w:pPr>
              <w:jc w:val="center"/>
              <w:rPr>
                <w:b/>
                <w:bCs/>
                <w:color w:val="000000"/>
                <w:sz w:val="18"/>
                <w:szCs w:val="18"/>
              </w:rPr>
            </w:pPr>
            <w:r w:rsidRPr="00AB70C1">
              <w:rPr>
                <w:b/>
                <w:bCs/>
                <w:color w:val="000000"/>
                <w:sz w:val="18"/>
                <w:szCs w:val="18"/>
              </w:rPr>
              <w:t>Population nécessitant une CP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2F4C" w:rsidRPr="00AB70C1" w:rsidRDefault="00692F4C" w:rsidP="006728FE">
            <w:pPr>
              <w:jc w:val="center"/>
              <w:rPr>
                <w:b/>
                <w:bCs/>
                <w:color w:val="000000"/>
                <w:sz w:val="18"/>
                <w:szCs w:val="18"/>
              </w:rPr>
            </w:pPr>
            <w:r w:rsidRPr="00AB70C1">
              <w:rPr>
                <w:b/>
                <w:bCs/>
                <w:color w:val="000000"/>
                <w:sz w:val="18"/>
                <w:szCs w:val="18"/>
              </w:rPr>
              <w:t>Nbre Personnes Traitées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92F4C" w:rsidRPr="00AB70C1" w:rsidRDefault="00692F4C" w:rsidP="006728FE">
            <w:pPr>
              <w:jc w:val="center"/>
              <w:rPr>
                <w:b/>
                <w:bCs/>
                <w:color w:val="000000"/>
                <w:sz w:val="18"/>
                <w:szCs w:val="18"/>
              </w:rPr>
            </w:pPr>
            <w:r w:rsidRPr="00AB70C1">
              <w:rPr>
                <w:b/>
                <w:bCs/>
                <w:color w:val="000000"/>
                <w:sz w:val="18"/>
                <w:szCs w:val="18"/>
              </w:rPr>
              <w:t>Couv. Thér (%)</w:t>
            </w:r>
          </w:p>
        </w:tc>
      </w:tr>
      <w:tr w:rsidR="00BE541C" w:rsidRPr="00AB70C1" w:rsidTr="00BE541C">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BAS UELE</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BAS UELE</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1690938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1367349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80,9</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1133538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922506</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81,4</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454902</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437229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96,1</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298091</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221889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74,4</w:t>
            </w:r>
          </w:p>
        </w:tc>
      </w:tr>
      <w:tr w:rsidR="00D86304" w:rsidRPr="00AB70C1" w:rsidTr="00BE541C">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NORD KIVU</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BENI BUTEMBO</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2325200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1630564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70,1</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1434618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1024155</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71,4</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1045954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891429</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85,2</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255EAB" w:rsidP="00D86304">
            <w:pPr>
              <w:jc w:val="center"/>
              <w:rPr>
                <w:color w:val="000000"/>
                <w:sz w:val="18"/>
                <w:szCs w:val="18"/>
              </w:rPr>
            </w:pPr>
            <w:r w:rsidRPr="00AB70C1">
              <w:rPr>
                <w:color w:val="000000"/>
                <w:sz w:val="18"/>
                <w:szCs w:val="18"/>
              </w:rPr>
              <w:t>584953</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255EAB" w:rsidP="00D86304">
            <w:pPr>
              <w:jc w:val="center"/>
              <w:rPr>
                <w:color w:val="000000"/>
                <w:sz w:val="18"/>
                <w:szCs w:val="18"/>
              </w:rPr>
            </w:pPr>
            <w:r w:rsidRPr="00AB70C1">
              <w:rPr>
                <w:color w:val="000000"/>
                <w:sz w:val="18"/>
                <w:szCs w:val="18"/>
              </w:rPr>
              <w:t>412840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255EAB" w:rsidP="00D86304">
            <w:pPr>
              <w:jc w:val="center"/>
              <w:rPr>
                <w:color w:val="000000"/>
                <w:sz w:val="18"/>
                <w:szCs w:val="18"/>
              </w:rPr>
            </w:pPr>
            <w:r>
              <w:rPr>
                <w:color w:val="000000"/>
                <w:sz w:val="18"/>
                <w:szCs w:val="18"/>
              </w:rPr>
              <w:t>70</w:t>
            </w:r>
            <w:r w:rsidR="00D86304" w:rsidRPr="00AB70C1">
              <w:rPr>
                <w:color w:val="000000"/>
                <w:sz w:val="18"/>
                <w:szCs w:val="18"/>
              </w:rPr>
              <w:t>,</w:t>
            </w:r>
            <w:r>
              <w:rPr>
                <w:color w:val="000000"/>
                <w:sz w:val="18"/>
                <w:szCs w:val="18"/>
              </w:rPr>
              <w:t>6</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MASISI WALIKALE</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1573399</w:t>
            </w:r>
          </w:p>
        </w:tc>
        <w:tc>
          <w:tcPr>
            <w:tcW w:w="992" w:type="dxa"/>
            <w:tcBorders>
              <w:top w:val="nil"/>
              <w:left w:val="nil"/>
              <w:bottom w:val="nil"/>
              <w:right w:val="nil"/>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592285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869409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569121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RUTSHURU GOMA</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868415</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756274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499568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BE541C" w:rsidRPr="00AB70C1" w:rsidTr="00BE541C">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EQUATEUR</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EQUATEUR</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1785194</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1449277</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81,2</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2191370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1763538</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80,5</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840661</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685705</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81,6</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186132</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147478</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79,2</w:t>
            </w:r>
          </w:p>
        </w:tc>
      </w:tr>
      <w:tr w:rsidR="00BE541C" w:rsidRPr="00AB70C1" w:rsidTr="00BE541C">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HAUT UELE</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HAUT UELE</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1925516</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1548617</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80,4</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1753235</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1428822</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81,5</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BE541C" w:rsidRPr="00AB70C1" w:rsidTr="00BE541C">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210843</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181300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86,0</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ITURI</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ITURI NORD</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1738506</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1415613</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81,4</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421537</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340812</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80,8</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136743</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120426</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88,1</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147204</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111616</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75,8</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ITURI SUD</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2126828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1752154</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82,4</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1755442</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1420501</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80,9</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131853</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120058</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91,1</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640948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490124</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76,5</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KASAI CENTRAL</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KASAI KANANGA</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26</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26</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5867965</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4817763</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82,1</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25</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1865122</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1806179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96,8</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41491</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31796</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76,6</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KASAI ORIENTAL</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KASAI MBUJI MAYI</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2300679</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1853187</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80,5</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nil"/>
              <w:right w:val="nil"/>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992" w:type="dxa"/>
            <w:tcBorders>
              <w:top w:val="nil"/>
              <w:left w:val="nil"/>
              <w:bottom w:val="nil"/>
              <w:right w:val="nil"/>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440268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383851</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87,2</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1533399</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1192313</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77,8</w:t>
            </w:r>
          </w:p>
        </w:tc>
      </w:tr>
      <w:tr w:rsidR="00AB70C1"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AB70C1" w:rsidRPr="00AB70C1" w:rsidRDefault="00AB70C1" w:rsidP="00AB70C1">
            <w:pPr>
              <w:rPr>
                <w:color w:val="000000"/>
                <w:sz w:val="18"/>
                <w:szCs w:val="18"/>
              </w:rPr>
            </w:pPr>
            <w:r w:rsidRPr="00AB70C1">
              <w:rPr>
                <w:color w:val="000000"/>
                <w:sz w:val="18"/>
                <w:szCs w:val="18"/>
              </w:rPr>
              <w:t>LOMAMI</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AB70C1" w:rsidRPr="00AB70C1" w:rsidRDefault="00AB70C1" w:rsidP="00AB70C1">
            <w:pPr>
              <w:rPr>
                <w:color w:val="000000"/>
                <w:sz w:val="18"/>
                <w:szCs w:val="18"/>
              </w:rPr>
            </w:pPr>
            <w:r w:rsidRPr="00AB70C1">
              <w:rPr>
                <w:color w:val="000000"/>
                <w:sz w:val="18"/>
                <w:szCs w:val="18"/>
              </w:rPr>
              <w:t>LOMAMI</w:t>
            </w:r>
          </w:p>
        </w:tc>
        <w:tc>
          <w:tcPr>
            <w:tcW w:w="101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15</w:t>
            </w:r>
          </w:p>
        </w:tc>
        <w:tc>
          <w:tcPr>
            <w:tcW w:w="84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15</w:t>
            </w:r>
          </w:p>
        </w:tc>
        <w:tc>
          <w:tcPr>
            <w:tcW w:w="85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4430078</w:t>
            </w:r>
          </w:p>
        </w:tc>
        <w:tc>
          <w:tcPr>
            <w:tcW w:w="992"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3569803</w:t>
            </w:r>
          </w:p>
        </w:tc>
        <w:tc>
          <w:tcPr>
            <w:tcW w:w="709"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80,6</w:t>
            </w:r>
          </w:p>
        </w:tc>
      </w:tr>
      <w:tr w:rsidR="00AB70C1"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329309</w:t>
            </w:r>
          </w:p>
        </w:tc>
        <w:tc>
          <w:tcPr>
            <w:tcW w:w="992"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268201</w:t>
            </w:r>
          </w:p>
        </w:tc>
        <w:tc>
          <w:tcPr>
            <w:tcW w:w="709"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81,4</w:t>
            </w:r>
          </w:p>
        </w:tc>
      </w:tr>
      <w:tr w:rsidR="00AB70C1"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 </w:t>
            </w:r>
          </w:p>
        </w:tc>
      </w:tr>
      <w:tr w:rsidR="00AB70C1"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237831</w:t>
            </w:r>
          </w:p>
        </w:tc>
        <w:tc>
          <w:tcPr>
            <w:tcW w:w="992"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210982</w:t>
            </w:r>
          </w:p>
        </w:tc>
        <w:tc>
          <w:tcPr>
            <w:tcW w:w="709"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88,7</w:t>
            </w:r>
          </w:p>
        </w:tc>
      </w:tr>
      <w:tr w:rsidR="00AB70C1"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AB70C1" w:rsidRPr="00AB70C1" w:rsidRDefault="00AB70C1" w:rsidP="00AB70C1">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7</w:t>
            </w:r>
          </w:p>
        </w:tc>
        <w:tc>
          <w:tcPr>
            <w:tcW w:w="84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755612</w:t>
            </w:r>
          </w:p>
        </w:tc>
        <w:tc>
          <w:tcPr>
            <w:tcW w:w="992"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598956</w:t>
            </w:r>
          </w:p>
        </w:tc>
        <w:tc>
          <w:tcPr>
            <w:tcW w:w="709" w:type="dxa"/>
            <w:tcBorders>
              <w:top w:val="nil"/>
              <w:left w:val="nil"/>
              <w:bottom w:val="single" w:sz="4" w:space="0" w:color="auto"/>
              <w:right w:val="single" w:sz="4" w:space="0" w:color="auto"/>
            </w:tcBorders>
            <w:shd w:val="clear" w:color="auto" w:fill="auto"/>
            <w:noWrap/>
            <w:vAlign w:val="bottom"/>
            <w:hideMark/>
          </w:tcPr>
          <w:p w:rsidR="00AB70C1" w:rsidRPr="00AB70C1" w:rsidRDefault="00AB70C1" w:rsidP="00AB70C1">
            <w:pPr>
              <w:jc w:val="center"/>
              <w:rPr>
                <w:color w:val="000000"/>
                <w:sz w:val="18"/>
                <w:szCs w:val="18"/>
              </w:rPr>
            </w:pPr>
            <w:r w:rsidRPr="00AB70C1">
              <w:rPr>
                <w:color w:val="000000"/>
                <w:sz w:val="18"/>
                <w:szCs w:val="18"/>
              </w:rPr>
              <w:t>79,3</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sz w:val="18"/>
                <w:szCs w:val="18"/>
              </w:rPr>
            </w:pPr>
            <w:r w:rsidRPr="00AB70C1">
              <w:rPr>
                <w:sz w:val="18"/>
                <w:szCs w:val="18"/>
              </w:rPr>
              <w:t>KASAI</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KASAI TSHIKAPA</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18</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4594825</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3669860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79,9</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260512</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208409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594008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527179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88,7</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HAUT LOMAMI</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KATANGA NORD</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516154</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410201</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79,5</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398736</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326632</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81,9</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89432</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89432</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833315</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TANGANYIKA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TANGANYIKA</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398588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321274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80,6</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855236</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697824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81,6</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842905</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703788</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83,5</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HAUT KATANGA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KATANGA SUD</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954829</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767075</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80,3</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2226105</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1787131</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80,3</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204256</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194524</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95,2</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sz w:val="18"/>
                <w:szCs w:val="18"/>
              </w:rPr>
            </w:pPr>
            <w:r w:rsidRPr="00AB70C1">
              <w:rPr>
                <w:color w:val="000000"/>
                <w:sz w:val="18"/>
                <w:szCs w:val="18"/>
              </w:rPr>
              <w:t>868815</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629012</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72,4</w:t>
            </w:r>
          </w:p>
        </w:tc>
      </w:tr>
      <w:tr w:rsidR="00BE541C"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LUALABA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KATANGA SUD</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nil"/>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707620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571719</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80,8</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591320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474186</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80,2</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75067</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69572</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92,7</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148033</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113587</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76,7</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BE541C" w:rsidRPr="00AB70C1" w:rsidRDefault="00BE541C" w:rsidP="00BE541C">
            <w:pPr>
              <w:rPr>
                <w:color w:val="000000"/>
                <w:sz w:val="18"/>
                <w:szCs w:val="18"/>
              </w:rPr>
            </w:pPr>
            <w:r w:rsidRPr="00AB70C1">
              <w:rPr>
                <w:color w:val="000000"/>
                <w:sz w:val="18"/>
                <w:szCs w:val="18"/>
              </w:rPr>
              <w:t>LUALABA</w:t>
            </w: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309198</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255133</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82,5</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0,0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 </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66873</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66868</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100,0</w:t>
            </w:r>
          </w:p>
        </w:tc>
      </w:tr>
      <w:tr w:rsidR="00BE541C"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BE541C" w:rsidRPr="00AB70C1" w:rsidRDefault="00BE541C" w:rsidP="00BE541C">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107811</w:t>
            </w:r>
          </w:p>
        </w:tc>
        <w:tc>
          <w:tcPr>
            <w:tcW w:w="992"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82576</w:t>
            </w:r>
          </w:p>
        </w:tc>
        <w:tc>
          <w:tcPr>
            <w:tcW w:w="709" w:type="dxa"/>
            <w:tcBorders>
              <w:top w:val="nil"/>
              <w:left w:val="nil"/>
              <w:bottom w:val="single" w:sz="4" w:space="0" w:color="auto"/>
              <w:right w:val="single" w:sz="4" w:space="0" w:color="auto"/>
            </w:tcBorders>
            <w:shd w:val="clear" w:color="auto" w:fill="auto"/>
            <w:noWrap/>
            <w:vAlign w:val="bottom"/>
            <w:hideMark/>
          </w:tcPr>
          <w:p w:rsidR="00BE541C" w:rsidRPr="00AB70C1" w:rsidRDefault="00BE541C" w:rsidP="00BE541C">
            <w:pPr>
              <w:jc w:val="center"/>
              <w:rPr>
                <w:color w:val="000000"/>
                <w:sz w:val="18"/>
                <w:szCs w:val="18"/>
              </w:rPr>
            </w:pPr>
            <w:r w:rsidRPr="00AB70C1">
              <w:rPr>
                <w:color w:val="000000"/>
                <w:sz w:val="18"/>
                <w:szCs w:val="18"/>
              </w:rPr>
              <w:t>76,6</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KONGO CENTRAL</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KONGO CENTRAL</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1928501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1528071</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79,2</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231718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189312</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81,7</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25</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1044781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990680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94,8</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1091439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985220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90,3</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KINSHASA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KINSHASA</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1132874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1016462</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89,7</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144034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116501</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80,9</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KWANGO</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KWANGO</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1689305</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1381729</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81,8</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642921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524743</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81,6</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446999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338693</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76</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703842</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689861</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98,0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KWILU</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KWILU</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2749469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2204097</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80,2</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243774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200560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82,3</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1138101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1127395</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99,1</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49145</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48565</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98,8</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MANIEMA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MANIEMA</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2944450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2389420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81,1</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1037539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798333</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77</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17</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1066157</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1038743</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97,4</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65</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1155596</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516133</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44,7</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MAI NDOMBE</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MAI NDOMBE</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282968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221784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78,4</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2114670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1691541</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80,0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689669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486007</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70,5</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MONGALA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MONGALA</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2089508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1656562</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79,3</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1330157</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1086466</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81,7</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564166</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552334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97,9</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NORD UBANGI</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NORD UBANGI</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1419821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1144984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80,6</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1689876</w:t>
            </w:r>
          </w:p>
        </w:tc>
        <w:tc>
          <w:tcPr>
            <w:tcW w:w="992" w:type="dxa"/>
            <w:tcBorders>
              <w:top w:val="nil"/>
              <w:left w:val="nil"/>
              <w:bottom w:val="nil"/>
              <w:right w:val="nil"/>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1377691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81,5</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339049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309675</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91,3</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357400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SANKURU</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SANKURU</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1678189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1371749</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81,7</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894179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863303</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96,5</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SUD UBANGI</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SUD UBANGI</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2175203</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1764444</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81,1</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3285074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2669419</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81,3</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864210</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820105</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94,9</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742778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TSHOPO</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TSHOPO</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20</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3430757</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2759349</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80,4</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19</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19</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3397835</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2692030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79,2</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1313908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1224246</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93,2</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737601</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630139</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85,4</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TSHUAPA</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TSHUAPA</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2444717</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1977297</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81</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1697876</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1341077</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79,0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855659</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743615</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86,9</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98574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75210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76,3</w:t>
            </w:r>
          </w:p>
        </w:tc>
      </w:tr>
      <w:tr w:rsidR="00D86304" w:rsidRPr="00AB70C1" w:rsidTr="006728FE">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SUD KIVU</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D86304" w:rsidRPr="00AB70C1" w:rsidRDefault="00D86304" w:rsidP="00D86304">
            <w:pPr>
              <w:rPr>
                <w:color w:val="000000"/>
                <w:sz w:val="18"/>
                <w:szCs w:val="18"/>
              </w:rPr>
            </w:pPr>
            <w:r w:rsidRPr="00AB70C1">
              <w:rPr>
                <w:color w:val="000000"/>
                <w:sz w:val="18"/>
                <w:szCs w:val="18"/>
              </w:rPr>
              <w:t>SUD KIVU</w:t>
            </w: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ONC</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394814</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FL</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17</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15</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88</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4252436</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3155161</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74,2</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TRA</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 </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GH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22</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6</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27</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1892756</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519942</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27,5</w:t>
            </w:r>
          </w:p>
        </w:tc>
      </w:tr>
      <w:tr w:rsidR="00D86304" w:rsidRPr="00AB70C1" w:rsidTr="006728FE">
        <w:trPr>
          <w:trHeight w:val="300"/>
        </w:trPr>
        <w:tc>
          <w:tcPr>
            <w:tcW w:w="1696"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D86304" w:rsidRPr="00AB70C1" w:rsidRDefault="00D86304" w:rsidP="00D86304">
            <w:pP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rPr>
                <w:color w:val="000000"/>
                <w:sz w:val="18"/>
                <w:szCs w:val="18"/>
              </w:rPr>
            </w:pPr>
            <w:r w:rsidRPr="00AB70C1">
              <w:rPr>
                <w:color w:val="000000"/>
                <w:sz w:val="18"/>
                <w:szCs w:val="18"/>
              </w:rPr>
              <w:t>SCH</w:t>
            </w:r>
          </w:p>
        </w:tc>
        <w:tc>
          <w:tcPr>
            <w:tcW w:w="980"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13</w:t>
            </w:r>
          </w:p>
        </w:tc>
        <w:tc>
          <w:tcPr>
            <w:tcW w:w="84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1033838</w:t>
            </w:r>
          </w:p>
        </w:tc>
        <w:tc>
          <w:tcPr>
            <w:tcW w:w="992"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D86304" w:rsidRPr="00AB70C1" w:rsidRDefault="00D86304" w:rsidP="00D86304">
            <w:pPr>
              <w:jc w:val="center"/>
              <w:rPr>
                <w:color w:val="000000"/>
                <w:sz w:val="18"/>
                <w:szCs w:val="18"/>
              </w:rPr>
            </w:pPr>
            <w:r w:rsidRPr="00AB70C1">
              <w:rPr>
                <w:color w:val="000000"/>
                <w:sz w:val="18"/>
                <w:szCs w:val="18"/>
              </w:rPr>
              <w:t>0,0</w:t>
            </w:r>
          </w:p>
        </w:tc>
      </w:tr>
      <w:tr w:rsidR="00AB70C1" w:rsidRPr="008C2C68" w:rsidTr="00A3701D">
        <w:trPr>
          <w:trHeight w:val="300"/>
        </w:trPr>
        <w:tc>
          <w:tcPr>
            <w:tcW w:w="3539" w:type="dxa"/>
            <w:gridSpan w:val="2"/>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center"/>
            <w:hideMark/>
          </w:tcPr>
          <w:p w:rsidR="00AB70C1" w:rsidRPr="008C2C68" w:rsidRDefault="00AB70C1" w:rsidP="00AB70C1">
            <w:pPr>
              <w:jc w:val="center"/>
              <w:rPr>
                <w:b/>
                <w:bCs/>
                <w:color w:val="000000"/>
                <w:sz w:val="18"/>
                <w:szCs w:val="18"/>
              </w:rPr>
            </w:pPr>
            <w:r w:rsidRPr="008C2C68">
              <w:rPr>
                <w:b/>
                <w:bCs/>
                <w:color w:val="000000"/>
                <w:sz w:val="18"/>
                <w:szCs w:val="18"/>
              </w:rPr>
              <w:t>TOTAL</w:t>
            </w:r>
          </w:p>
        </w:tc>
        <w:tc>
          <w:tcPr>
            <w:tcW w:w="101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rPr>
                <w:b/>
                <w:bCs/>
                <w:color w:val="000000"/>
                <w:sz w:val="18"/>
                <w:szCs w:val="18"/>
              </w:rPr>
            </w:pPr>
            <w:r w:rsidRPr="008C2C68">
              <w:rPr>
                <w:b/>
                <w:bCs/>
                <w:color w:val="000000"/>
                <w:sz w:val="18"/>
                <w:szCs w:val="18"/>
              </w:rPr>
              <w:t>ONC</w:t>
            </w:r>
          </w:p>
        </w:tc>
        <w:tc>
          <w:tcPr>
            <w:tcW w:w="980"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271</w:t>
            </w:r>
          </w:p>
        </w:tc>
        <w:tc>
          <w:tcPr>
            <w:tcW w:w="84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261</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96,3</w:t>
            </w:r>
          </w:p>
        </w:tc>
        <w:tc>
          <w:tcPr>
            <w:tcW w:w="113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58109619</w:t>
            </w:r>
          </w:p>
        </w:tc>
        <w:tc>
          <w:tcPr>
            <w:tcW w:w="992"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44433996</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76</w:t>
            </w:r>
          </w:p>
        </w:tc>
      </w:tr>
      <w:tr w:rsidR="00AB70C1" w:rsidRPr="008C2C68" w:rsidTr="00A3701D">
        <w:trPr>
          <w:trHeight w:val="300"/>
        </w:trPr>
        <w:tc>
          <w:tcPr>
            <w:tcW w:w="3539" w:type="dxa"/>
            <w:gridSpan w:val="2"/>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rsidR="00AB70C1" w:rsidRPr="008C2C68" w:rsidRDefault="00AB70C1" w:rsidP="00AB70C1">
            <w:pPr>
              <w:rPr>
                <w:b/>
                <w:bCs/>
                <w:color w:val="000000"/>
                <w:sz w:val="18"/>
                <w:szCs w:val="18"/>
              </w:rPr>
            </w:pPr>
          </w:p>
        </w:tc>
        <w:tc>
          <w:tcPr>
            <w:tcW w:w="101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rPr>
                <w:b/>
                <w:bCs/>
                <w:color w:val="000000"/>
                <w:sz w:val="18"/>
                <w:szCs w:val="18"/>
              </w:rPr>
            </w:pPr>
            <w:r w:rsidRPr="008C2C68">
              <w:rPr>
                <w:b/>
                <w:bCs/>
                <w:color w:val="000000"/>
                <w:sz w:val="18"/>
                <w:szCs w:val="18"/>
              </w:rPr>
              <w:t>FL</w:t>
            </w:r>
          </w:p>
        </w:tc>
        <w:tc>
          <w:tcPr>
            <w:tcW w:w="980"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154</w:t>
            </w:r>
          </w:p>
        </w:tc>
        <w:tc>
          <w:tcPr>
            <w:tcW w:w="84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149</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96,8</w:t>
            </w:r>
          </w:p>
        </w:tc>
        <w:tc>
          <w:tcPr>
            <w:tcW w:w="113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32569068</w:t>
            </w:r>
          </w:p>
        </w:tc>
        <w:tc>
          <w:tcPr>
            <w:tcW w:w="992"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25382308</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77,9</w:t>
            </w:r>
          </w:p>
        </w:tc>
      </w:tr>
      <w:tr w:rsidR="00AB70C1" w:rsidRPr="008C2C68" w:rsidTr="00A3701D">
        <w:trPr>
          <w:trHeight w:val="300"/>
        </w:trPr>
        <w:tc>
          <w:tcPr>
            <w:tcW w:w="3539" w:type="dxa"/>
            <w:gridSpan w:val="2"/>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rsidR="00AB70C1" w:rsidRPr="008C2C68" w:rsidRDefault="00AB70C1" w:rsidP="00AB70C1">
            <w:pPr>
              <w:rPr>
                <w:b/>
                <w:bCs/>
                <w:color w:val="000000"/>
                <w:sz w:val="18"/>
                <w:szCs w:val="18"/>
              </w:rPr>
            </w:pPr>
          </w:p>
        </w:tc>
        <w:tc>
          <w:tcPr>
            <w:tcW w:w="101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rPr>
                <w:b/>
                <w:bCs/>
                <w:color w:val="000000"/>
                <w:sz w:val="18"/>
                <w:szCs w:val="18"/>
              </w:rPr>
            </w:pPr>
            <w:r w:rsidRPr="008C2C68">
              <w:rPr>
                <w:b/>
                <w:bCs/>
                <w:color w:val="000000"/>
                <w:sz w:val="18"/>
                <w:szCs w:val="18"/>
              </w:rPr>
              <w:t>TRA</w:t>
            </w:r>
          </w:p>
        </w:tc>
        <w:tc>
          <w:tcPr>
            <w:tcW w:w="980"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4B52A7" w:rsidRDefault="00921C16" w:rsidP="00AB70C1">
            <w:pPr>
              <w:jc w:val="center"/>
              <w:rPr>
                <w:b/>
                <w:bCs/>
                <w:color w:val="000000"/>
                <w:sz w:val="18"/>
                <w:szCs w:val="18"/>
              </w:rPr>
            </w:pPr>
            <w:r w:rsidRPr="004B52A7">
              <w:rPr>
                <w:b/>
                <w:bCs/>
                <w:color w:val="000000"/>
                <w:sz w:val="18"/>
                <w:szCs w:val="18"/>
              </w:rPr>
              <w:t>10</w:t>
            </w:r>
          </w:p>
        </w:tc>
        <w:tc>
          <w:tcPr>
            <w:tcW w:w="84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4B52A7" w:rsidRDefault="00921C16" w:rsidP="00AB70C1">
            <w:pPr>
              <w:jc w:val="center"/>
              <w:rPr>
                <w:b/>
                <w:bCs/>
                <w:color w:val="000000"/>
                <w:sz w:val="18"/>
                <w:szCs w:val="18"/>
              </w:rPr>
            </w:pPr>
            <w:r w:rsidRPr="004B52A7">
              <w:rPr>
                <w:b/>
                <w:bCs/>
                <w:color w:val="000000"/>
                <w:sz w:val="18"/>
                <w:szCs w:val="18"/>
              </w:rPr>
              <w:t>10</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4B52A7" w:rsidRDefault="00921C16" w:rsidP="00AB70C1">
            <w:pPr>
              <w:jc w:val="center"/>
              <w:rPr>
                <w:b/>
                <w:bCs/>
                <w:color w:val="000000"/>
                <w:sz w:val="18"/>
                <w:szCs w:val="18"/>
              </w:rPr>
            </w:pPr>
            <w:r w:rsidRPr="004B52A7">
              <w:rPr>
                <w:b/>
                <w:bCs/>
                <w:color w:val="000000"/>
                <w:sz w:val="18"/>
                <w:szCs w:val="18"/>
              </w:rPr>
              <w:t>100</w:t>
            </w:r>
          </w:p>
        </w:tc>
        <w:tc>
          <w:tcPr>
            <w:tcW w:w="113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4B52A7" w:rsidRDefault="00E55EB3" w:rsidP="00AB70C1">
            <w:pPr>
              <w:jc w:val="center"/>
              <w:rPr>
                <w:b/>
                <w:bCs/>
                <w:color w:val="000000"/>
                <w:sz w:val="18"/>
                <w:szCs w:val="18"/>
              </w:rPr>
            </w:pPr>
            <w:r w:rsidRPr="004B52A7">
              <w:rPr>
                <w:b/>
                <w:bCs/>
                <w:color w:val="000000"/>
                <w:sz w:val="18"/>
                <w:szCs w:val="18"/>
              </w:rPr>
              <w:t>2071431</w:t>
            </w:r>
          </w:p>
        </w:tc>
        <w:tc>
          <w:tcPr>
            <w:tcW w:w="992"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4B52A7" w:rsidRDefault="00E55EB3" w:rsidP="00AB70C1">
            <w:pPr>
              <w:jc w:val="center"/>
              <w:rPr>
                <w:b/>
                <w:bCs/>
                <w:color w:val="000000"/>
                <w:sz w:val="18"/>
                <w:szCs w:val="18"/>
              </w:rPr>
            </w:pPr>
            <w:r w:rsidRPr="004B52A7">
              <w:rPr>
                <w:b/>
                <w:bCs/>
                <w:color w:val="000000"/>
                <w:sz w:val="18"/>
                <w:szCs w:val="18"/>
              </w:rPr>
              <w:t>1565735</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4B52A7" w:rsidRDefault="00AB70C1" w:rsidP="00AB70C1">
            <w:pPr>
              <w:jc w:val="center"/>
              <w:rPr>
                <w:b/>
                <w:bCs/>
                <w:color w:val="000000"/>
                <w:sz w:val="18"/>
                <w:szCs w:val="18"/>
              </w:rPr>
            </w:pPr>
            <w:r w:rsidRPr="004B52A7">
              <w:rPr>
                <w:b/>
                <w:bCs/>
                <w:color w:val="000000"/>
                <w:sz w:val="18"/>
                <w:szCs w:val="18"/>
              </w:rPr>
              <w:t>7</w:t>
            </w:r>
            <w:r w:rsidR="00921C16" w:rsidRPr="004B52A7">
              <w:rPr>
                <w:b/>
                <w:bCs/>
                <w:color w:val="000000"/>
                <w:sz w:val="18"/>
                <w:szCs w:val="18"/>
              </w:rPr>
              <w:t>6</w:t>
            </w:r>
            <w:r w:rsidRPr="004B52A7">
              <w:rPr>
                <w:b/>
                <w:bCs/>
                <w:color w:val="000000"/>
                <w:sz w:val="18"/>
                <w:szCs w:val="18"/>
              </w:rPr>
              <w:t>,</w:t>
            </w:r>
            <w:r w:rsidR="00921C16" w:rsidRPr="004B52A7">
              <w:rPr>
                <w:b/>
                <w:bCs/>
                <w:color w:val="000000"/>
                <w:sz w:val="18"/>
                <w:szCs w:val="18"/>
              </w:rPr>
              <w:t>0</w:t>
            </w:r>
          </w:p>
        </w:tc>
      </w:tr>
      <w:tr w:rsidR="00AB70C1" w:rsidRPr="008C2C68" w:rsidTr="00A3701D">
        <w:trPr>
          <w:trHeight w:val="300"/>
        </w:trPr>
        <w:tc>
          <w:tcPr>
            <w:tcW w:w="3539" w:type="dxa"/>
            <w:gridSpan w:val="2"/>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rsidR="00AB70C1" w:rsidRPr="008C2C68" w:rsidRDefault="00AB70C1" w:rsidP="00AB70C1">
            <w:pPr>
              <w:rPr>
                <w:b/>
                <w:bCs/>
                <w:color w:val="000000"/>
                <w:sz w:val="18"/>
                <w:szCs w:val="18"/>
              </w:rPr>
            </w:pPr>
          </w:p>
        </w:tc>
        <w:tc>
          <w:tcPr>
            <w:tcW w:w="101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rPr>
                <w:b/>
                <w:bCs/>
                <w:color w:val="000000"/>
                <w:sz w:val="18"/>
                <w:szCs w:val="18"/>
              </w:rPr>
            </w:pPr>
            <w:r w:rsidRPr="008C2C68">
              <w:rPr>
                <w:b/>
                <w:bCs/>
                <w:color w:val="000000"/>
                <w:sz w:val="18"/>
                <w:szCs w:val="18"/>
              </w:rPr>
              <w:t>GH</w:t>
            </w:r>
          </w:p>
        </w:tc>
        <w:tc>
          <w:tcPr>
            <w:tcW w:w="980"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284</w:t>
            </w:r>
          </w:p>
        </w:tc>
        <w:tc>
          <w:tcPr>
            <w:tcW w:w="84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253</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89</w:t>
            </w:r>
          </w:p>
        </w:tc>
        <w:tc>
          <w:tcPr>
            <w:tcW w:w="113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20308004</w:t>
            </w:r>
          </w:p>
        </w:tc>
        <w:tc>
          <w:tcPr>
            <w:tcW w:w="992"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15985802</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78,7</w:t>
            </w:r>
          </w:p>
        </w:tc>
      </w:tr>
      <w:tr w:rsidR="00AB70C1" w:rsidRPr="008C2C68" w:rsidTr="00A3701D">
        <w:trPr>
          <w:trHeight w:val="300"/>
        </w:trPr>
        <w:tc>
          <w:tcPr>
            <w:tcW w:w="3539" w:type="dxa"/>
            <w:gridSpan w:val="2"/>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rsidR="00AB70C1" w:rsidRPr="008C2C68" w:rsidRDefault="00AB70C1" w:rsidP="00AB70C1">
            <w:pPr>
              <w:rPr>
                <w:b/>
                <w:bCs/>
                <w:color w:val="000000"/>
                <w:sz w:val="18"/>
                <w:szCs w:val="18"/>
              </w:rPr>
            </w:pPr>
          </w:p>
        </w:tc>
        <w:tc>
          <w:tcPr>
            <w:tcW w:w="101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rPr>
                <w:b/>
                <w:bCs/>
                <w:color w:val="000000"/>
                <w:sz w:val="18"/>
                <w:szCs w:val="18"/>
              </w:rPr>
            </w:pPr>
            <w:r w:rsidRPr="008C2C68">
              <w:rPr>
                <w:b/>
                <w:bCs/>
                <w:color w:val="000000"/>
                <w:sz w:val="18"/>
                <w:szCs w:val="18"/>
              </w:rPr>
              <w:t>SCH</w:t>
            </w:r>
          </w:p>
        </w:tc>
        <w:tc>
          <w:tcPr>
            <w:tcW w:w="980"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176</w:t>
            </w:r>
          </w:p>
        </w:tc>
        <w:tc>
          <w:tcPr>
            <w:tcW w:w="84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ED624F" w:rsidRDefault="00AB70C1" w:rsidP="00AB70C1">
            <w:pPr>
              <w:jc w:val="center"/>
              <w:rPr>
                <w:b/>
                <w:bCs/>
                <w:color w:val="000000"/>
                <w:sz w:val="18"/>
                <w:szCs w:val="18"/>
                <w:highlight w:val="yellow"/>
              </w:rPr>
            </w:pPr>
            <w:r w:rsidRPr="00ED624F">
              <w:rPr>
                <w:b/>
                <w:bCs/>
                <w:color w:val="000000"/>
                <w:sz w:val="18"/>
                <w:szCs w:val="18"/>
              </w:rPr>
              <w:t>124</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70,5</w:t>
            </w:r>
          </w:p>
        </w:tc>
        <w:tc>
          <w:tcPr>
            <w:tcW w:w="1134"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255EAB" w:rsidP="00AB70C1">
            <w:pPr>
              <w:jc w:val="center"/>
              <w:rPr>
                <w:b/>
                <w:bCs/>
                <w:color w:val="000000"/>
                <w:sz w:val="18"/>
                <w:szCs w:val="18"/>
              </w:rPr>
            </w:pPr>
            <w:r>
              <w:rPr>
                <w:b/>
                <w:bCs/>
                <w:color w:val="000000"/>
                <w:sz w:val="18"/>
                <w:szCs w:val="18"/>
              </w:rPr>
              <w:t>13678646</w:t>
            </w:r>
          </w:p>
        </w:tc>
        <w:tc>
          <w:tcPr>
            <w:tcW w:w="992"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255EAB" w:rsidP="00AB70C1">
            <w:pPr>
              <w:jc w:val="center"/>
              <w:rPr>
                <w:b/>
                <w:bCs/>
                <w:color w:val="000000"/>
                <w:sz w:val="18"/>
                <w:szCs w:val="18"/>
              </w:rPr>
            </w:pPr>
            <w:r>
              <w:rPr>
                <w:b/>
                <w:bCs/>
                <w:color w:val="000000"/>
                <w:sz w:val="18"/>
                <w:szCs w:val="18"/>
              </w:rPr>
              <w:t>7289043</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rsidR="00AB70C1" w:rsidRPr="008C2C68" w:rsidRDefault="00AB70C1" w:rsidP="00AB70C1">
            <w:pPr>
              <w:jc w:val="center"/>
              <w:rPr>
                <w:b/>
                <w:bCs/>
                <w:color w:val="000000"/>
                <w:sz w:val="18"/>
                <w:szCs w:val="18"/>
              </w:rPr>
            </w:pPr>
            <w:r w:rsidRPr="008C2C68">
              <w:rPr>
                <w:b/>
                <w:bCs/>
                <w:color w:val="000000"/>
                <w:sz w:val="18"/>
                <w:szCs w:val="18"/>
              </w:rPr>
              <w:t>5</w:t>
            </w:r>
            <w:r w:rsidR="00255EAB">
              <w:rPr>
                <w:b/>
                <w:bCs/>
                <w:color w:val="000000"/>
                <w:sz w:val="18"/>
                <w:szCs w:val="18"/>
              </w:rPr>
              <w:t>3</w:t>
            </w:r>
            <w:r w:rsidRPr="008C2C68">
              <w:rPr>
                <w:b/>
                <w:bCs/>
                <w:color w:val="000000"/>
                <w:sz w:val="18"/>
                <w:szCs w:val="18"/>
              </w:rPr>
              <w:t>,</w:t>
            </w:r>
            <w:r w:rsidR="00255EAB">
              <w:rPr>
                <w:b/>
                <w:bCs/>
                <w:color w:val="000000"/>
                <w:sz w:val="18"/>
                <w:szCs w:val="18"/>
              </w:rPr>
              <w:t>3</w:t>
            </w:r>
          </w:p>
        </w:tc>
      </w:tr>
    </w:tbl>
    <w:bookmarkEnd w:id="9"/>
    <w:p w:rsidR="008212CE" w:rsidRDefault="008212CE" w:rsidP="00210847">
      <w:pPr>
        <w:pStyle w:val="Titre1"/>
        <w:numPr>
          <w:ilvl w:val="3"/>
          <w:numId w:val="15"/>
        </w:numPr>
        <w:spacing w:before="480" w:after="240"/>
        <w:ind w:left="851" w:hanging="851"/>
        <w:jc w:val="both"/>
        <w:rPr>
          <w:rFonts w:ascii="Times New Roman" w:hAnsi="Times New Roman" w:cs="Times New Roman"/>
          <w:sz w:val="24"/>
          <w:szCs w:val="24"/>
        </w:rPr>
      </w:pPr>
      <w:r>
        <w:rPr>
          <w:rFonts w:ascii="Times New Roman" w:hAnsi="Times New Roman" w:cs="Times New Roman"/>
          <w:sz w:val="24"/>
          <w:szCs w:val="24"/>
        </w:rPr>
        <w:t>Couverture de traitement de l’onchocercose</w:t>
      </w:r>
    </w:p>
    <w:p w:rsidR="00D650AF" w:rsidRDefault="00256A7E" w:rsidP="00256A7E">
      <w:pPr>
        <w:spacing w:line="360" w:lineRule="auto"/>
        <w:jc w:val="both"/>
      </w:pPr>
      <w:r>
        <w:t>La situation de guerre a exclu du traitement de l’onchocercose les zones de santé de 3 coordinations : Masisi-Walikale</w:t>
      </w:r>
      <w:r w:rsidR="00222848">
        <w:t xml:space="preserve"> (6)</w:t>
      </w:r>
      <w:r>
        <w:t>, Rutshuru-Goma</w:t>
      </w:r>
      <w:r w:rsidR="00222848">
        <w:t xml:space="preserve"> (3)</w:t>
      </w:r>
      <w:r>
        <w:t xml:space="preserve"> et Sud-Kivu</w:t>
      </w:r>
      <w:r w:rsidR="00222848">
        <w:t xml:space="preserve"> (1)</w:t>
      </w:r>
      <w:r>
        <w:t> ; ce qui porte sa couverture géographi</w:t>
      </w:r>
      <w:r w:rsidR="00907F46">
        <w:t>qu</w:t>
      </w:r>
      <w:r>
        <w:t>e d</w:t>
      </w:r>
      <w:r w:rsidR="00907F46">
        <w:t>e</w:t>
      </w:r>
      <w:r>
        <w:t xml:space="preserve"> traitement à </w:t>
      </w:r>
      <w:r w:rsidR="009F5596" w:rsidRPr="009F5596">
        <w:rPr>
          <w:b/>
          <w:bCs/>
        </w:rPr>
        <w:t>96,3</w:t>
      </w:r>
      <w:r>
        <w:t>%</w:t>
      </w:r>
      <w:r w:rsidR="00062D18">
        <w:t xml:space="preserve"> et sa couverture thérapeutique à </w:t>
      </w:r>
      <w:r w:rsidR="00062D18" w:rsidRPr="00062D18">
        <w:rPr>
          <w:b/>
          <w:bCs/>
        </w:rPr>
        <w:t>76,0</w:t>
      </w:r>
      <w:r w:rsidR="00062D18">
        <w:t xml:space="preserve">%. </w:t>
      </w:r>
      <w:r w:rsidR="005E6CDD">
        <w:lastRenderedPageBreak/>
        <w:t xml:space="preserve">Lorsqu’on prend en compte les ZS ayant organisé la DMM, </w:t>
      </w:r>
      <w:r>
        <w:t xml:space="preserve">il y a eu </w:t>
      </w:r>
      <w:r w:rsidR="009F5596" w:rsidRPr="004701DC">
        <w:rPr>
          <w:rFonts w:ascii="Calibri" w:hAnsi="Calibri" w:cs="Calibri"/>
          <w:b/>
          <w:bCs/>
          <w:color w:val="000000"/>
          <w:sz w:val="22"/>
          <w:szCs w:val="22"/>
        </w:rPr>
        <w:t>44433996</w:t>
      </w:r>
      <w:r>
        <w:t xml:space="preserve"> personnes qui ont été traitées sur une population totale de </w:t>
      </w:r>
      <w:r w:rsidR="009F5596" w:rsidRPr="005E6CDD">
        <w:rPr>
          <w:rFonts w:ascii="Calibri" w:hAnsi="Calibri" w:cs="Calibri"/>
          <w:b/>
          <w:bCs/>
          <w:color w:val="000000"/>
          <w:sz w:val="22"/>
          <w:szCs w:val="22"/>
        </w:rPr>
        <w:t>55272991</w:t>
      </w:r>
      <w:r w:rsidRPr="005E6CDD">
        <w:t xml:space="preserve"> habitants, réalisant ainsi une </w:t>
      </w:r>
      <w:r w:rsidR="005E6CDD" w:rsidRPr="005E6CDD">
        <w:t>performance (</w:t>
      </w:r>
      <w:r w:rsidRPr="005E6CDD">
        <w:t xml:space="preserve">couverture </w:t>
      </w:r>
      <w:r w:rsidR="005E6CDD" w:rsidRPr="005E6CDD">
        <w:t>programmatique) de</w:t>
      </w:r>
      <w:r w:rsidR="009F5596" w:rsidRPr="005E6CDD">
        <w:rPr>
          <w:b/>
          <w:bCs/>
        </w:rPr>
        <w:t>80,4</w:t>
      </w:r>
      <w:r w:rsidRPr="005E6CDD">
        <w:t xml:space="preserve">%. </w:t>
      </w:r>
      <w:r w:rsidR="004718D3" w:rsidRPr="005E6CDD">
        <w:t>L’évoluti</w:t>
      </w:r>
      <w:r w:rsidR="004718D3">
        <w:t xml:space="preserve">on des couvertures géographique et thérapeutique </w:t>
      </w:r>
      <w:r w:rsidR="00A3701D">
        <w:t xml:space="preserve"> depuis le démarrage de la lutte contre l’onchocercose </w:t>
      </w:r>
      <w:r w:rsidR="004718D3">
        <w:t xml:space="preserve">est </w:t>
      </w:r>
      <w:r w:rsidR="000D381A">
        <w:t>présentée par la figure</w:t>
      </w:r>
      <w:r w:rsidR="00EB01FE">
        <w:t xml:space="preserve"> 3</w:t>
      </w:r>
      <w:r w:rsidR="000D381A">
        <w:t>.</w:t>
      </w:r>
    </w:p>
    <w:p w:rsidR="00907F46" w:rsidRDefault="0050137B" w:rsidP="00ED396A">
      <w:pPr>
        <w:spacing w:before="120" w:after="120" w:line="360" w:lineRule="auto"/>
        <w:jc w:val="both"/>
      </w:pPr>
      <w:r>
        <w:t xml:space="preserve">Comparée à la couverture thérapeutique optimale de 80%, </w:t>
      </w:r>
      <w:r w:rsidR="007757ED">
        <w:t>près du quart</w:t>
      </w:r>
      <w:r>
        <w:t xml:space="preserve"> des coordinations ayant organisé la distribution de l’Ivermectine avaient une couverture </w:t>
      </w:r>
      <w:r w:rsidRPr="00D904C7">
        <w:t>&lt; 80%</w:t>
      </w:r>
      <w:r>
        <w:t xml:space="preserve">, mais comprise entre </w:t>
      </w:r>
      <w:r w:rsidR="007757ED">
        <w:t>78,4</w:t>
      </w:r>
      <w:r>
        <w:t xml:space="preserve"> et </w:t>
      </w:r>
      <w:r w:rsidR="007757ED">
        <w:t>79,9</w:t>
      </w:r>
      <w:r>
        <w:t>%</w:t>
      </w:r>
      <w:r w:rsidR="007757ED">
        <w:t>, à l’exception de Beni-Butembo qui a enregistré 70,1%</w:t>
      </w:r>
      <w:r>
        <w:t xml:space="preserve">. </w:t>
      </w:r>
      <w:r w:rsidR="00907F46">
        <w:t xml:space="preserve">Les </w:t>
      </w:r>
      <w:r w:rsidR="007757ED">
        <w:t xml:space="preserve">autres </w:t>
      </w:r>
      <w:r w:rsidR="00907F46">
        <w:t>coordinations concernées sont :</w:t>
      </w:r>
      <w:r w:rsidR="007757ED">
        <w:t xml:space="preserve"> Mai-Ndombe, Kongo-Central, Mongala, Katanga Nord et Kasaï-Tshikapa.</w:t>
      </w:r>
      <w:r w:rsidR="00907F46">
        <w:t xml:space="preserve">  Le tableau </w:t>
      </w:r>
      <w:r w:rsidR="00676B36">
        <w:t>9</w:t>
      </w:r>
      <w:r w:rsidR="00907F46">
        <w:t xml:space="preserve"> présente les résultats de traitement par coordination, tandis que les résultats pour chacune des 2</w:t>
      </w:r>
      <w:r w:rsidR="009F5596">
        <w:t>6</w:t>
      </w:r>
      <w:r w:rsidR="00907F46">
        <w:t>1 ZS sont présentés dans l’annexe 1.</w:t>
      </w:r>
    </w:p>
    <w:p w:rsidR="001506F2" w:rsidRDefault="001506F2" w:rsidP="001506F2">
      <w:pPr>
        <w:spacing w:after="240" w:line="360" w:lineRule="auto"/>
        <w:jc w:val="both"/>
      </w:pPr>
      <w:r>
        <w:t>Les couvertures de traitement au niveau des ZS ont montré que 41 ZS réparties dans 16 coordinations ont obtenu des couvertures non optimales (</w:t>
      </w:r>
      <w:r>
        <w:rPr>
          <w:rFonts w:ascii="Calibri" w:hAnsi="Calibri" w:cs="Calibri"/>
        </w:rPr>
        <w:t>&lt;</w:t>
      </w:r>
      <w:r>
        <w:t xml:space="preserve"> 80%). La coordination Beni-Butembo en a enregistré 9 ZS, suivi de Kasaï-Tshikapa avec 8 ZS et enfin Kwilu, Bas-Uélé, Lomami et Nord-Ubangi avec 3 ZS chacune. </w:t>
      </w:r>
    </w:p>
    <w:p w:rsidR="0050137B" w:rsidRDefault="004701DC" w:rsidP="004701DC">
      <w:pPr>
        <w:spacing w:after="120" w:line="360" w:lineRule="auto"/>
        <w:jc w:val="both"/>
      </w:pPr>
      <w:bookmarkStart w:id="10" w:name="_Hlk162000734"/>
      <w:r w:rsidRPr="00D904C7">
        <w:rPr>
          <w:b/>
        </w:rPr>
        <w:t xml:space="preserve">Tableau </w:t>
      </w:r>
      <w:r w:rsidRPr="00676B36">
        <w:rPr>
          <w:b/>
        </w:rPr>
        <w:t>9</w:t>
      </w:r>
      <w:r w:rsidRPr="00D904C7">
        <w:t> : Couverture d</w:t>
      </w:r>
      <w:r w:rsidR="00685007">
        <w:t>u</w:t>
      </w:r>
      <w:r w:rsidRPr="00D904C7">
        <w:t xml:space="preserve"> traitement de l’onchocercose par Coordination, RDC 202</w:t>
      </w:r>
      <w:bookmarkEnd w:id="10"/>
      <w:r w:rsidR="00153661">
        <w:t>4</w:t>
      </w:r>
    </w:p>
    <w:tbl>
      <w:tblPr>
        <w:tblStyle w:val="TableauListe6Couleur-Accentuation31"/>
        <w:tblW w:w="8918" w:type="dxa"/>
        <w:jc w:val="center"/>
        <w:tblLook w:val="04A0"/>
      </w:tblPr>
      <w:tblGrid>
        <w:gridCol w:w="876"/>
        <w:gridCol w:w="2506"/>
        <w:gridCol w:w="1880"/>
        <w:gridCol w:w="2048"/>
        <w:gridCol w:w="1608"/>
      </w:tblGrid>
      <w:tr w:rsidR="007C7EB0" w:rsidTr="00676B36">
        <w:trPr>
          <w:cnfStyle w:val="100000000000"/>
          <w:trHeight w:val="497"/>
          <w:jc w:val="center"/>
        </w:trPr>
        <w:tc>
          <w:tcPr>
            <w:cnfStyle w:val="001000000000"/>
            <w:tcW w:w="876" w:type="dxa"/>
            <w:tcBorders>
              <w:top w:val="single" w:sz="18" w:space="0" w:color="00B0F0"/>
              <w:bottom w:val="single" w:sz="18" w:space="0" w:color="00B0F0"/>
            </w:tcBorders>
            <w:vAlign w:val="center"/>
          </w:tcPr>
          <w:p w:rsidR="007C7EB0" w:rsidRDefault="007C7EB0" w:rsidP="007C7EB0">
            <w:pPr>
              <w:rPr>
                <w:rFonts w:ascii="Calibri" w:hAnsi="Calibri" w:cs="Calibri"/>
                <w:b w:val="0"/>
                <w:bCs w:val="0"/>
                <w:color w:val="000000"/>
              </w:rPr>
            </w:pPr>
            <w:r w:rsidRPr="00D904C7">
              <w:rPr>
                <w:color w:val="000000"/>
                <w:sz w:val="20"/>
                <w:szCs w:val="20"/>
              </w:rPr>
              <w:t>N°</w:t>
            </w:r>
          </w:p>
        </w:tc>
        <w:tc>
          <w:tcPr>
            <w:tcW w:w="2506" w:type="dxa"/>
            <w:tcBorders>
              <w:top w:val="single" w:sz="18" w:space="0" w:color="00B0F0"/>
              <w:bottom w:val="single" w:sz="18" w:space="0" w:color="00B0F0"/>
            </w:tcBorders>
            <w:vAlign w:val="center"/>
            <w:hideMark/>
          </w:tcPr>
          <w:p w:rsidR="007C7EB0" w:rsidRDefault="007C7EB0" w:rsidP="007C7EB0">
            <w:pPr>
              <w:cnfStyle w:val="100000000000"/>
              <w:rPr>
                <w:rFonts w:ascii="Calibri" w:hAnsi="Calibri" w:cs="Calibri"/>
                <w:color w:val="000000"/>
              </w:rPr>
            </w:pPr>
            <w:r w:rsidRPr="00D904C7">
              <w:rPr>
                <w:color w:val="000000"/>
                <w:sz w:val="20"/>
                <w:szCs w:val="20"/>
              </w:rPr>
              <w:t>Coordination</w:t>
            </w:r>
          </w:p>
        </w:tc>
        <w:tc>
          <w:tcPr>
            <w:tcW w:w="1880" w:type="dxa"/>
            <w:tcBorders>
              <w:top w:val="single" w:sz="18" w:space="0" w:color="00B0F0"/>
              <w:bottom w:val="single" w:sz="18" w:space="0" w:color="00B0F0"/>
            </w:tcBorders>
            <w:vAlign w:val="center"/>
            <w:hideMark/>
          </w:tcPr>
          <w:p w:rsidR="007C7EB0" w:rsidRDefault="007C7EB0" w:rsidP="007C7EB0">
            <w:pPr>
              <w:jc w:val="center"/>
              <w:cnfStyle w:val="100000000000"/>
              <w:rPr>
                <w:rFonts w:ascii="Calibri" w:hAnsi="Calibri" w:cs="Calibri"/>
                <w:b w:val="0"/>
                <w:bCs w:val="0"/>
                <w:color w:val="000000"/>
              </w:rPr>
            </w:pPr>
            <w:r w:rsidRPr="00D904C7">
              <w:rPr>
                <w:color w:val="000000"/>
                <w:sz w:val="20"/>
                <w:szCs w:val="20"/>
              </w:rPr>
              <w:t>Population Totale</w:t>
            </w:r>
          </w:p>
        </w:tc>
        <w:tc>
          <w:tcPr>
            <w:tcW w:w="2048" w:type="dxa"/>
            <w:tcBorders>
              <w:top w:val="single" w:sz="18" w:space="0" w:color="00B0F0"/>
              <w:bottom w:val="single" w:sz="18" w:space="0" w:color="00B0F0"/>
            </w:tcBorders>
            <w:vAlign w:val="center"/>
            <w:hideMark/>
          </w:tcPr>
          <w:p w:rsidR="007C7EB0" w:rsidRDefault="007C7EB0" w:rsidP="007C7EB0">
            <w:pPr>
              <w:jc w:val="center"/>
              <w:cnfStyle w:val="100000000000"/>
              <w:rPr>
                <w:rFonts w:ascii="Calibri" w:hAnsi="Calibri" w:cs="Calibri"/>
                <w:b w:val="0"/>
                <w:bCs w:val="0"/>
                <w:color w:val="000000"/>
              </w:rPr>
            </w:pPr>
            <w:r w:rsidRPr="00D904C7">
              <w:rPr>
                <w:color w:val="000000"/>
                <w:sz w:val="20"/>
                <w:szCs w:val="20"/>
              </w:rPr>
              <w:t>Nombre des personnes traitées</w:t>
            </w:r>
          </w:p>
        </w:tc>
        <w:tc>
          <w:tcPr>
            <w:tcW w:w="1608" w:type="dxa"/>
            <w:tcBorders>
              <w:top w:val="single" w:sz="18" w:space="0" w:color="00B0F0"/>
              <w:bottom w:val="single" w:sz="18" w:space="0" w:color="00B0F0"/>
            </w:tcBorders>
            <w:vAlign w:val="center"/>
            <w:hideMark/>
          </w:tcPr>
          <w:p w:rsidR="007C7EB0" w:rsidRPr="00D904C7" w:rsidRDefault="007C7EB0" w:rsidP="007C7EB0">
            <w:pPr>
              <w:jc w:val="center"/>
              <w:cnfStyle w:val="100000000000"/>
              <w:rPr>
                <w:b w:val="0"/>
                <w:bCs w:val="0"/>
                <w:color w:val="000000"/>
                <w:sz w:val="20"/>
                <w:szCs w:val="20"/>
              </w:rPr>
            </w:pPr>
            <w:r w:rsidRPr="00D904C7">
              <w:rPr>
                <w:color w:val="000000"/>
                <w:sz w:val="20"/>
                <w:szCs w:val="20"/>
              </w:rPr>
              <w:t>CT</w:t>
            </w:r>
          </w:p>
          <w:p w:rsidR="007C7EB0" w:rsidRDefault="007C7EB0" w:rsidP="007C7EB0">
            <w:pPr>
              <w:jc w:val="center"/>
              <w:cnfStyle w:val="100000000000"/>
              <w:rPr>
                <w:rFonts w:ascii="Calibri" w:hAnsi="Calibri" w:cs="Calibri"/>
                <w:b w:val="0"/>
                <w:bCs w:val="0"/>
                <w:color w:val="000000"/>
              </w:rPr>
            </w:pPr>
            <w:r w:rsidRPr="00D904C7">
              <w:rPr>
                <w:color w:val="000000"/>
                <w:sz w:val="20"/>
                <w:szCs w:val="20"/>
              </w:rPr>
              <w:t>(%)</w:t>
            </w:r>
          </w:p>
        </w:tc>
      </w:tr>
      <w:tr w:rsidR="000D381A" w:rsidTr="000D381A">
        <w:trPr>
          <w:cnfStyle w:val="000000100000"/>
          <w:trHeight w:val="386"/>
          <w:jc w:val="center"/>
        </w:trPr>
        <w:tc>
          <w:tcPr>
            <w:cnfStyle w:val="001000000000"/>
            <w:tcW w:w="876" w:type="dxa"/>
            <w:tcBorders>
              <w:top w:val="single" w:sz="18" w:space="0" w:color="00B0F0"/>
            </w:tcBorders>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w:t>
            </w:r>
          </w:p>
        </w:tc>
        <w:tc>
          <w:tcPr>
            <w:tcW w:w="2506" w:type="dxa"/>
            <w:tcBorders>
              <w:top w:val="single" w:sz="18" w:space="0" w:color="00B0F0"/>
            </w:tcBorders>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BAS UELE</w:t>
            </w:r>
          </w:p>
        </w:tc>
        <w:tc>
          <w:tcPr>
            <w:tcW w:w="1880" w:type="dxa"/>
            <w:tcBorders>
              <w:top w:val="single" w:sz="18" w:space="0" w:color="00B0F0"/>
            </w:tcBorders>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1690938</w:t>
            </w:r>
          </w:p>
        </w:tc>
        <w:tc>
          <w:tcPr>
            <w:tcW w:w="2048" w:type="dxa"/>
            <w:tcBorders>
              <w:top w:val="single" w:sz="18" w:space="0" w:color="00B0F0"/>
            </w:tcBorders>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1367349</w:t>
            </w:r>
          </w:p>
        </w:tc>
        <w:tc>
          <w:tcPr>
            <w:tcW w:w="1608" w:type="dxa"/>
            <w:tcBorders>
              <w:top w:val="single" w:sz="18" w:space="0" w:color="00B0F0"/>
            </w:tcBorders>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80,9</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BENI BUTEMBO</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2325200</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1630564</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70,1</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3</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EQUATEUR</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1785194</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1449277</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81,2</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4</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HAUT UELE</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1925516</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1548617</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80,4</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5</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ITURI NORD</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1738506</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1415613</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81,4</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6</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ITURI SUD</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2126828</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1752154</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82,4</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7</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KASAI KANANGA</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5867965</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4817763</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82,1</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8</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KASAI MBUJIMAYI</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2300679</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1853187</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80,5</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9</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KASAI TSHIKAPA</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4594825</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3669860</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79,9</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10</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KATANGA NORD</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516154</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410201</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79,5</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11</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KATANGA SUD</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1662449</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1338794</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80,5</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12</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KINSHASA</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767985</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634921</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82,7</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lastRenderedPageBreak/>
              <w:t>13</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KONGO CENTRAL</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1928501</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1528071</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79,2</w:t>
            </w:r>
          </w:p>
        </w:tc>
      </w:tr>
      <w:tr w:rsidR="007C7EB0"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14</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KWANGO</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1689305</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1381729</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81,8</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15</w:t>
            </w:r>
          </w:p>
        </w:tc>
        <w:tc>
          <w:tcPr>
            <w:tcW w:w="2506" w:type="dxa"/>
            <w:shd w:val="clear" w:color="auto" w:fill="auto"/>
            <w:noWrap/>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KWILU</w:t>
            </w:r>
          </w:p>
        </w:tc>
        <w:tc>
          <w:tcPr>
            <w:tcW w:w="1880" w:type="dxa"/>
            <w:shd w:val="clear" w:color="auto" w:fill="auto"/>
            <w:noWrap/>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2749469</w:t>
            </w:r>
          </w:p>
        </w:tc>
        <w:tc>
          <w:tcPr>
            <w:tcW w:w="2048" w:type="dxa"/>
            <w:shd w:val="clear" w:color="auto" w:fill="auto"/>
            <w:noWrap/>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2204097</w:t>
            </w:r>
          </w:p>
        </w:tc>
        <w:tc>
          <w:tcPr>
            <w:tcW w:w="1608" w:type="dxa"/>
            <w:shd w:val="clear" w:color="auto" w:fill="auto"/>
            <w:noWrap/>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80,2</w:t>
            </w: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16</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LOMAMI</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4430078</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3569803</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80,6</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17</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LUALABA</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309198</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255133</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82,5</w:t>
            </w: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18</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MANIEMA</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2944450</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2389420</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81,1</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19</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MASISI WALIKALE</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0</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0</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20</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MAI NDOMBE</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282968</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221784</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78,4</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21</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MONGALA</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2089508</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1656562</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79,3</w:t>
            </w: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22</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NORD UBANGI</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1419821</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1144984</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80,6</w:t>
            </w:r>
          </w:p>
        </w:tc>
      </w:tr>
      <w:tr w:rsidR="000D381A" w:rsidTr="000D381A">
        <w:trPr>
          <w:cnfStyle w:val="000000100000"/>
          <w:trHeight w:val="386"/>
          <w:jc w:val="center"/>
        </w:trPr>
        <w:tc>
          <w:tcPr>
            <w:cnfStyle w:val="001000000000"/>
            <w:tcW w:w="876" w:type="dxa"/>
            <w:shd w:val="clear" w:color="auto" w:fill="auto"/>
          </w:tcPr>
          <w:p w:rsidR="004701DC" w:rsidRDefault="004701DC" w:rsidP="004701DC">
            <w:pPr>
              <w:spacing w:line="360" w:lineRule="auto"/>
              <w:rPr>
                <w:rFonts w:ascii="Calibri" w:hAnsi="Calibri" w:cs="Calibri"/>
                <w:color w:val="000000"/>
              </w:rPr>
            </w:pPr>
            <w:r>
              <w:rPr>
                <w:rFonts w:ascii="Calibri" w:hAnsi="Calibri" w:cs="Calibri"/>
                <w:color w:val="000000"/>
              </w:rPr>
              <w:t>23</w:t>
            </w:r>
          </w:p>
        </w:tc>
        <w:tc>
          <w:tcPr>
            <w:tcW w:w="2506" w:type="dxa"/>
            <w:shd w:val="clear" w:color="auto" w:fill="auto"/>
            <w:noWrap/>
            <w:hideMark/>
          </w:tcPr>
          <w:p w:rsidR="004701DC" w:rsidRDefault="004701DC" w:rsidP="000D381A">
            <w:pPr>
              <w:spacing w:line="480" w:lineRule="auto"/>
              <w:cnfStyle w:val="000000100000"/>
              <w:rPr>
                <w:rFonts w:ascii="Calibri" w:hAnsi="Calibri" w:cs="Calibri"/>
                <w:color w:val="000000"/>
              </w:rPr>
            </w:pPr>
            <w:r>
              <w:rPr>
                <w:rFonts w:ascii="Calibri" w:hAnsi="Calibri" w:cs="Calibri"/>
                <w:color w:val="000000"/>
              </w:rPr>
              <w:t>RUTSHURU GOMA</w:t>
            </w:r>
          </w:p>
        </w:tc>
        <w:tc>
          <w:tcPr>
            <w:tcW w:w="1880" w:type="dxa"/>
            <w:shd w:val="clear" w:color="auto" w:fill="auto"/>
            <w:noWrap/>
            <w:hideMark/>
          </w:tcPr>
          <w:p w:rsidR="004701DC" w:rsidRDefault="004701DC" w:rsidP="000D381A">
            <w:pPr>
              <w:spacing w:line="480" w:lineRule="auto"/>
              <w:jc w:val="center"/>
              <w:cnfStyle w:val="000000100000"/>
              <w:rPr>
                <w:rFonts w:ascii="Calibri" w:hAnsi="Calibri" w:cs="Calibri"/>
                <w:color w:val="000000"/>
              </w:rPr>
            </w:pPr>
            <w:r>
              <w:rPr>
                <w:rFonts w:ascii="Calibri" w:hAnsi="Calibri" w:cs="Calibri"/>
                <w:color w:val="000000"/>
              </w:rPr>
              <w:t>0</w:t>
            </w:r>
          </w:p>
        </w:tc>
        <w:tc>
          <w:tcPr>
            <w:tcW w:w="2048" w:type="dxa"/>
            <w:shd w:val="clear" w:color="auto" w:fill="auto"/>
            <w:noWrap/>
            <w:hideMark/>
          </w:tcPr>
          <w:p w:rsidR="004701DC" w:rsidRDefault="004701DC" w:rsidP="000D381A">
            <w:pPr>
              <w:spacing w:line="480" w:lineRule="auto"/>
              <w:jc w:val="center"/>
              <w:cnfStyle w:val="000000100000"/>
              <w:rPr>
                <w:sz w:val="20"/>
                <w:szCs w:val="20"/>
              </w:rPr>
            </w:pPr>
            <w:r>
              <w:rPr>
                <w:rFonts w:ascii="Calibri" w:hAnsi="Calibri" w:cs="Calibri"/>
                <w:color w:val="000000"/>
              </w:rPr>
              <w:t>0</w:t>
            </w:r>
          </w:p>
        </w:tc>
        <w:tc>
          <w:tcPr>
            <w:tcW w:w="1608" w:type="dxa"/>
            <w:shd w:val="clear" w:color="auto" w:fill="auto"/>
            <w:noWrap/>
            <w:hideMark/>
          </w:tcPr>
          <w:p w:rsidR="004701DC" w:rsidRPr="00C10229" w:rsidRDefault="004701DC" w:rsidP="000D381A">
            <w:pPr>
              <w:spacing w:line="480" w:lineRule="auto"/>
              <w:jc w:val="center"/>
              <w:cnfStyle w:val="000000100000"/>
              <w:rPr>
                <w:sz w:val="20"/>
                <w:szCs w:val="20"/>
              </w:rPr>
            </w:pP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24</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SANKURU</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1678189</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1371749</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81,7</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25</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SUD KIVU</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0</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0</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26</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SUD UBANGI</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2175203</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1764444</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81,1</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27</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TANGANIKA</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398588</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321274</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80,6</w:t>
            </w:r>
          </w:p>
        </w:tc>
      </w:tr>
      <w:tr w:rsidR="000D381A" w:rsidTr="000D381A">
        <w:trPr>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28</w:t>
            </w:r>
          </w:p>
        </w:tc>
        <w:tc>
          <w:tcPr>
            <w:tcW w:w="2506" w:type="dxa"/>
            <w:shd w:val="clear" w:color="auto" w:fill="auto"/>
            <w:noWrap/>
            <w:hideMark/>
          </w:tcPr>
          <w:p w:rsidR="007C7EB0" w:rsidRDefault="007C7EB0" w:rsidP="000D381A">
            <w:pPr>
              <w:spacing w:line="480" w:lineRule="auto"/>
              <w:cnfStyle w:val="000000000000"/>
              <w:rPr>
                <w:rFonts w:ascii="Calibri" w:hAnsi="Calibri" w:cs="Calibri"/>
                <w:color w:val="000000"/>
              </w:rPr>
            </w:pPr>
            <w:r>
              <w:rPr>
                <w:rFonts w:ascii="Calibri" w:hAnsi="Calibri" w:cs="Calibri"/>
                <w:color w:val="000000"/>
              </w:rPr>
              <w:t>TSHOPO</w:t>
            </w:r>
          </w:p>
        </w:tc>
        <w:tc>
          <w:tcPr>
            <w:tcW w:w="1880"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3430757</w:t>
            </w:r>
          </w:p>
        </w:tc>
        <w:tc>
          <w:tcPr>
            <w:tcW w:w="2048" w:type="dxa"/>
            <w:shd w:val="clear" w:color="auto" w:fill="auto"/>
            <w:noWrap/>
            <w:hideMark/>
          </w:tcPr>
          <w:p w:rsidR="007C7EB0" w:rsidRDefault="007C7EB0" w:rsidP="000D381A">
            <w:pPr>
              <w:spacing w:line="480" w:lineRule="auto"/>
              <w:jc w:val="center"/>
              <w:cnfStyle w:val="000000000000"/>
              <w:rPr>
                <w:rFonts w:ascii="Calibri" w:hAnsi="Calibri" w:cs="Calibri"/>
                <w:color w:val="000000"/>
              </w:rPr>
            </w:pPr>
            <w:r>
              <w:rPr>
                <w:rFonts w:ascii="Calibri" w:hAnsi="Calibri" w:cs="Calibri"/>
                <w:color w:val="000000"/>
              </w:rPr>
              <w:t>2759349</w:t>
            </w:r>
          </w:p>
        </w:tc>
        <w:tc>
          <w:tcPr>
            <w:tcW w:w="1608" w:type="dxa"/>
            <w:shd w:val="clear" w:color="auto" w:fill="auto"/>
            <w:noWrap/>
            <w:hideMark/>
          </w:tcPr>
          <w:p w:rsidR="007C7EB0" w:rsidRPr="00C10229" w:rsidRDefault="007C7EB0" w:rsidP="000D381A">
            <w:pPr>
              <w:spacing w:line="480" w:lineRule="auto"/>
              <w:jc w:val="center"/>
              <w:cnfStyle w:val="000000000000"/>
              <w:rPr>
                <w:rFonts w:ascii="Calibri" w:hAnsi="Calibri" w:cs="Calibri"/>
                <w:color w:val="000000"/>
              </w:rPr>
            </w:pPr>
            <w:r w:rsidRPr="00C10229">
              <w:rPr>
                <w:rFonts w:ascii="Calibri" w:hAnsi="Calibri" w:cs="Calibri"/>
                <w:color w:val="000000"/>
              </w:rPr>
              <w:t>80,4</w:t>
            </w:r>
          </w:p>
        </w:tc>
      </w:tr>
      <w:tr w:rsidR="000D381A" w:rsidTr="000D381A">
        <w:trPr>
          <w:cnfStyle w:val="000000100000"/>
          <w:trHeight w:val="386"/>
          <w:jc w:val="center"/>
        </w:trPr>
        <w:tc>
          <w:tcPr>
            <w:cnfStyle w:val="001000000000"/>
            <w:tcW w:w="876" w:type="dxa"/>
            <w:shd w:val="clear" w:color="auto" w:fill="auto"/>
          </w:tcPr>
          <w:p w:rsidR="007C7EB0" w:rsidRDefault="007C7EB0" w:rsidP="007C7EB0">
            <w:pPr>
              <w:spacing w:line="360" w:lineRule="auto"/>
              <w:rPr>
                <w:rFonts w:ascii="Calibri" w:hAnsi="Calibri" w:cs="Calibri"/>
                <w:color w:val="000000"/>
              </w:rPr>
            </w:pPr>
            <w:r>
              <w:rPr>
                <w:rFonts w:ascii="Calibri" w:hAnsi="Calibri" w:cs="Calibri"/>
                <w:color w:val="000000"/>
              </w:rPr>
              <w:t>29</w:t>
            </w:r>
          </w:p>
        </w:tc>
        <w:tc>
          <w:tcPr>
            <w:tcW w:w="2506" w:type="dxa"/>
            <w:shd w:val="clear" w:color="auto" w:fill="auto"/>
            <w:noWrap/>
            <w:hideMark/>
          </w:tcPr>
          <w:p w:rsidR="007C7EB0" w:rsidRDefault="007C7EB0" w:rsidP="000D381A">
            <w:pPr>
              <w:spacing w:line="480" w:lineRule="auto"/>
              <w:cnfStyle w:val="000000100000"/>
              <w:rPr>
                <w:rFonts w:ascii="Calibri" w:hAnsi="Calibri" w:cs="Calibri"/>
                <w:color w:val="000000"/>
              </w:rPr>
            </w:pPr>
            <w:r>
              <w:rPr>
                <w:rFonts w:ascii="Calibri" w:hAnsi="Calibri" w:cs="Calibri"/>
                <w:color w:val="000000"/>
              </w:rPr>
              <w:t>TSHUAPA</w:t>
            </w:r>
          </w:p>
        </w:tc>
        <w:tc>
          <w:tcPr>
            <w:tcW w:w="1880"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2444717</w:t>
            </w:r>
          </w:p>
        </w:tc>
        <w:tc>
          <w:tcPr>
            <w:tcW w:w="2048" w:type="dxa"/>
            <w:shd w:val="clear" w:color="auto" w:fill="auto"/>
            <w:noWrap/>
            <w:hideMark/>
          </w:tcPr>
          <w:p w:rsidR="007C7EB0" w:rsidRDefault="007C7EB0" w:rsidP="000D381A">
            <w:pPr>
              <w:spacing w:line="480" w:lineRule="auto"/>
              <w:jc w:val="center"/>
              <w:cnfStyle w:val="000000100000"/>
              <w:rPr>
                <w:rFonts w:ascii="Calibri" w:hAnsi="Calibri" w:cs="Calibri"/>
                <w:color w:val="000000"/>
              </w:rPr>
            </w:pPr>
            <w:r>
              <w:rPr>
                <w:rFonts w:ascii="Calibri" w:hAnsi="Calibri" w:cs="Calibri"/>
                <w:color w:val="000000"/>
              </w:rPr>
              <w:t>1977297</w:t>
            </w:r>
          </w:p>
        </w:tc>
        <w:tc>
          <w:tcPr>
            <w:tcW w:w="1608" w:type="dxa"/>
            <w:shd w:val="clear" w:color="auto" w:fill="auto"/>
            <w:noWrap/>
            <w:hideMark/>
          </w:tcPr>
          <w:p w:rsidR="007C7EB0" w:rsidRPr="00C10229" w:rsidRDefault="007C7EB0" w:rsidP="000D381A">
            <w:pPr>
              <w:spacing w:line="480" w:lineRule="auto"/>
              <w:jc w:val="center"/>
              <w:cnfStyle w:val="000000100000"/>
              <w:rPr>
                <w:rFonts w:ascii="Calibri" w:hAnsi="Calibri" w:cs="Calibri"/>
                <w:color w:val="000000"/>
              </w:rPr>
            </w:pPr>
            <w:r w:rsidRPr="00C10229">
              <w:rPr>
                <w:rFonts w:ascii="Calibri" w:hAnsi="Calibri" w:cs="Calibri"/>
                <w:color w:val="000000"/>
              </w:rPr>
              <w:t>80,9</w:t>
            </w:r>
          </w:p>
        </w:tc>
      </w:tr>
      <w:tr w:rsidR="000D381A" w:rsidTr="000D381A">
        <w:trPr>
          <w:trHeight w:val="386"/>
          <w:jc w:val="center"/>
        </w:trPr>
        <w:tc>
          <w:tcPr>
            <w:cnfStyle w:val="001000000000"/>
            <w:tcW w:w="876" w:type="dxa"/>
            <w:tcBorders>
              <w:bottom w:val="single" w:sz="18" w:space="0" w:color="00B0F0"/>
            </w:tcBorders>
            <w:shd w:val="clear" w:color="auto" w:fill="auto"/>
          </w:tcPr>
          <w:p w:rsidR="007C7EB0" w:rsidRDefault="007C7EB0" w:rsidP="007C7EB0">
            <w:pPr>
              <w:spacing w:line="360" w:lineRule="auto"/>
              <w:jc w:val="right"/>
              <w:rPr>
                <w:rFonts w:ascii="Calibri" w:hAnsi="Calibri" w:cs="Calibri"/>
                <w:color w:val="000000"/>
              </w:rPr>
            </w:pPr>
          </w:p>
        </w:tc>
        <w:tc>
          <w:tcPr>
            <w:tcW w:w="2506" w:type="dxa"/>
            <w:tcBorders>
              <w:bottom w:val="single" w:sz="18" w:space="0" w:color="00B0F0"/>
            </w:tcBorders>
            <w:shd w:val="clear" w:color="auto" w:fill="auto"/>
            <w:noWrap/>
            <w:hideMark/>
          </w:tcPr>
          <w:p w:rsidR="007C7EB0" w:rsidRPr="004701DC" w:rsidRDefault="007C7EB0" w:rsidP="000D381A">
            <w:pPr>
              <w:spacing w:line="480" w:lineRule="auto"/>
              <w:jc w:val="center"/>
              <w:cnfStyle w:val="000000000000"/>
              <w:rPr>
                <w:rFonts w:ascii="Calibri" w:hAnsi="Calibri" w:cs="Calibri"/>
                <w:b/>
                <w:bCs/>
                <w:color w:val="000000"/>
              </w:rPr>
            </w:pPr>
            <w:r w:rsidRPr="004701DC">
              <w:rPr>
                <w:rFonts w:ascii="Calibri" w:hAnsi="Calibri" w:cs="Calibri"/>
                <w:b/>
                <w:bCs/>
                <w:color w:val="000000"/>
              </w:rPr>
              <w:t>TOTAL</w:t>
            </w:r>
          </w:p>
        </w:tc>
        <w:tc>
          <w:tcPr>
            <w:tcW w:w="1880" w:type="dxa"/>
            <w:tcBorders>
              <w:bottom w:val="single" w:sz="18" w:space="0" w:color="00B0F0"/>
            </w:tcBorders>
            <w:shd w:val="clear" w:color="auto" w:fill="auto"/>
            <w:noWrap/>
            <w:hideMark/>
          </w:tcPr>
          <w:p w:rsidR="007C7EB0" w:rsidRPr="004701DC" w:rsidRDefault="007C7EB0" w:rsidP="000D381A">
            <w:pPr>
              <w:spacing w:line="480" w:lineRule="auto"/>
              <w:jc w:val="center"/>
              <w:cnfStyle w:val="000000000000"/>
              <w:rPr>
                <w:rFonts w:ascii="Calibri" w:hAnsi="Calibri" w:cs="Calibri"/>
                <w:b/>
                <w:bCs/>
                <w:color w:val="000000"/>
              </w:rPr>
            </w:pPr>
            <w:r w:rsidRPr="00C10229">
              <w:rPr>
                <w:rFonts w:ascii="Calibri" w:hAnsi="Calibri" w:cs="Calibri"/>
                <w:b/>
                <w:bCs/>
                <w:color w:val="000000"/>
              </w:rPr>
              <w:t>55272991</w:t>
            </w:r>
          </w:p>
        </w:tc>
        <w:tc>
          <w:tcPr>
            <w:tcW w:w="2048" w:type="dxa"/>
            <w:tcBorders>
              <w:bottom w:val="single" w:sz="18" w:space="0" w:color="00B0F0"/>
            </w:tcBorders>
            <w:shd w:val="clear" w:color="auto" w:fill="auto"/>
            <w:noWrap/>
            <w:hideMark/>
          </w:tcPr>
          <w:p w:rsidR="007C7EB0" w:rsidRPr="004701DC" w:rsidRDefault="007C7EB0" w:rsidP="000D381A">
            <w:pPr>
              <w:spacing w:line="480" w:lineRule="auto"/>
              <w:jc w:val="center"/>
              <w:cnfStyle w:val="000000000000"/>
              <w:rPr>
                <w:rFonts w:ascii="Calibri" w:hAnsi="Calibri" w:cs="Calibri"/>
                <w:b/>
                <w:bCs/>
                <w:color w:val="000000"/>
              </w:rPr>
            </w:pPr>
            <w:r w:rsidRPr="004701DC">
              <w:rPr>
                <w:rFonts w:ascii="Calibri" w:hAnsi="Calibri" w:cs="Calibri"/>
                <w:b/>
                <w:bCs/>
                <w:color w:val="000000"/>
              </w:rPr>
              <w:t>44433996</w:t>
            </w:r>
          </w:p>
        </w:tc>
        <w:tc>
          <w:tcPr>
            <w:tcW w:w="1608" w:type="dxa"/>
            <w:tcBorders>
              <w:bottom w:val="single" w:sz="18" w:space="0" w:color="00B0F0"/>
            </w:tcBorders>
            <w:shd w:val="clear" w:color="auto" w:fill="auto"/>
            <w:noWrap/>
            <w:hideMark/>
          </w:tcPr>
          <w:p w:rsidR="007C7EB0" w:rsidRPr="00C10229" w:rsidRDefault="007C7EB0" w:rsidP="000D381A">
            <w:pPr>
              <w:spacing w:line="480" w:lineRule="auto"/>
              <w:jc w:val="center"/>
              <w:cnfStyle w:val="000000000000"/>
              <w:rPr>
                <w:rFonts w:ascii="Calibri" w:hAnsi="Calibri" w:cs="Calibri"/>
                <w:b/>
                <w:bCs/>
                <w:color w:val="000000"/>
              </w:rPr>
            </w:pPr>
            <w:r w:rsidRPr="00C10229">
              <w:rPr>
                <w:rFonts w:ascii="Calibri" w:hAnsi="Calibri" w:cs="Calibri"/>
                <w:b/>
                <w:bCs/>
                <w:color w:val="000000"/>
              </w:rPr>
              <w:t>80,4</w:t>
            </w:r>
          </w:p>
        </w:tc>
      </w:tr>
    </w:tbl>
    <w:p w:rsidR="007C7EB0" w:rsidRDefault="00A3701D" w:rsidP="00256A7E">
      <w:pPr>
        <w:spacing w:line="360" w:lineRule="auto"/>
        <w:jc w:val="both"/>
      </w:pPr>
      <w:r w:rsidRPr="00D904C7">
        <w:rPr>
          <w:noProof/>
        </w:rPr>
        <w:drawing>
          <wp:anchor distT="0" distB="0" distL="114300" distR="114300" simplePos="0" relativeHeight="251703296" behindDoc="0" locked="0" layoutInCell="1" allowOverlap="1">
            <wp:simplePos x="0" y="0"/>
            <wp:positionH relativeFrom="column">
              <wp:posOffset>-4445</wp:posOffset>
            </wp:positionH>
            <wp:positionV relativeFrom="paragraph">
              <wp:posOffset>462280</wp:posOffset>
            </wp:positionV>
            <wp:extent cx="5939790" cy="2746375"/>
            <wp:effectExtent l="0" t="0" r="3810" b="15875"/>
            <wp:wrapThrough wrapText="bothSides">
              <wp:wrapPolygon edited="0">
                <wp:start x="0" y="0"/>
                <wp:lineTo x="0" y="21575"/>
                <wp:lineTo x="21545" y="21575"/>
                <wp:lineTo x="21545" y="0"/>
                <wp:lineTo x="0" y="0"/>
              </wp:wrapPolygon>
            </wp:wrapThrough>
            <wp:docPr id="1616951308"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E82817-9BAA-0CF4-AD40-6FE5DF1D3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F5596" w:rsidRPr="00D904C7" w:rsidRDefault="009F5596" w:rsidP="009F5596">
      <w:pPr>
        <w:pStyle w:val="Listecouleur-Accent11"/>
        <w:tabs>
          <w:tab w:val="left" w:pos="426"/>
        </w:tabs>
        <w:spacing w:before="240" w:after="200" w:line="360" w:lineRule="auto"/>
        <w:ind w:left="0"/>
        <w:contextualSpacing w:val="0"/>
        <w:jc w:val="both"/>
        <w:rPr>
          <w:lang w:val="fr-FR"/>
        </w:rPr>
      </w:pPr>
      <w:r w:rsidRPr="000B62B4">
        <w:rPr>
          <w:b/>
          <w:bCs/>
          <w:i/>
          <w:color w:val="0070C0"/>
          <w:kern w:val="1"/>
          <w:lang/>
        </w:rPr>
        <w:lastRenderedPageBreak/>
        <w:t xml:space="preserve">Figure </w:t>
      </w:r>
      <w:r w:rsidR="000B62B4">
        <w:rPr>
          <w:b/>
          <w:bCs/>
          <w:i/>
          <w:color w:val="0070C0"/>
          <w:kern w:val="1"/>
          <w:lang/>
        </w:rPr>
        <w:t>3</w:t>
      </w:r>
      <w:r w:rsidRPr="000B62B4">
        <w:rPr>
          <w:b/>
          <w:bCs/>
          <w:i/>
          <w:color w:val="0070C0"/>
          <w:kern w:val="1"/>
          <w:lang/>
        </w:rPr>
        <w:t xml:space="preserve">: Evolution des couvertures de traitement </w:t>
      </w:r>
      <w:r w:rsidR="00A26D24" w:rsidRPr="000B62B4">
        <w:rPr>
          <w:b/>
          <w:bCs/>
          <w:i/>
          <w:color w:val="0070C0"/>
          <w:kern w:val="1"/>
          <w:lang/>
        </w:rPr>
        <w:t>contre l’Onchocercose</w:t>
      </w:r>
      <w:r w:rsidRPr="000B62B4">
        <w:rPr>
          <w:b/>
          <w:bCs/>
          <w:i/>
          <w:color w:val="0070C0"/>
          <w:kern w:val="1"/>
          <w:lang/>
        </w:rPr>
        <w:t xml:space="preserve"> de 2001 à 2024</w:t>
      </w:r>
      <w:r w:rsidRPr="00D904C7">
        <w:rPr>
          <w:i/>
          <w:iCs/>
          <w:lang w:val="fr-FR"/>
        </w:rPr>
        <w:t>.</w:t>
      </w:r>
    </w:p>
    <w:p w:rsidR="00D650AF" w:rsidRDefault="00D650AF" w:rsidP="00210847">
      <w:pPr>
        <w:pStyle w:val="Titre1"/>
        <w:numPr>
          <w:ilvl w:val="3"/>
          <w:numId w:val="15"/>
        </w:numPr>
        <w:spacing w:after="240"/>
        <w:ind w:left="851" w:hanging="851"/>
        <w:jc w:val="both"/>
        <w:rPr>
          <w:rFonts w:ascii="Times New Roman" w:hAnsi="Times New Roman" w:cs="Times New Roman"/>
          <w:sz w:val="24"/>
          <w:szCs w:val="24"/>
        </w:rPr>
      </w:pPr>
      <w:r w:rsidRPr="00D650AF">
        <w:rPr>
          <w:rFonts w:ascii="Times New Roman" w:hAnsi="Times New Roman" w:cs="Times New Roman"/>
          <w:sz w:val="24"/>
          <w:szCs w:val="24"/>
        </w:rPr>
        <w:t>Couverture de traitement de la filariose lymphatique</w:t>
      </w:r>
    </w:p>
    <w:p w:rsidR="00D650AF" w:rsidRDefault="00B66F08" w:rsidP="00B66F08">
      <w:pPr>
        <w:spacing w:line="360" w:lineRule="auto"/>
        <w:jc w:val="both"/>
      </w:pPr>
      <w:r>
        <w:t xml:space="preserve">La co-endémicité Filariose lymphatique et Loase dans certaines zones de santé fait qu’il y ait deux schémas thérapeutiques pour lutter contre la FL : </w:t>
      </w:r>
      <w:r w:rsidRPr="00D904C7">
        <w:t>la distribution annuelle de l’Ivermectine associée à l’Albendazole</w:t>
      </w:r>
      <w:r>
        <w:t xml:space="preserve"> et</w:t>
      </w:r>
      <w:r w:rsidRPr="00D904C7">
        <w:t xml:space="preserve"> celle de l’Albendazole seule en 2 tours semestriels.</w:t>
      </w:r>
    </w:p>
    <w:p w:rsidR="00E76046" w:rsidRDefault="00E76046" w:rsidP="00E76046">
      <w:pPr>
        <w:spacing w:before="120" w:line="360" w:lineRule="auto"/>
        <w:jc w:val="both"/>
      </w:pPr>
      <w:r>
        <w:t>Sur les 245 ZS endémiques, 9</w:t>
      </w:r>
      <w:r w:rsidR="001C62E4">
        <w:t>7</w:t>
      </w:r>
      <w:r>
        <w:t xml:space="preserve"> ZS (3</w:t>
      </w:r>
      <w:r w:rsidR="001C62E4">
        <w:t>9</w:t>
      </w:r>
      <w:r>
        <w:t>,</w:t>
      </w:r>
      <w:r w:rsidR="001C62E4">
        <w:t>6</w:t>
      </w:r>
      <w:r>
        <w:t xml:space="preserve">%) ont déjà arrêté le traitement et sont surveillance, ce qui représente près de </w:t>
      </w:r>
      <w:r w:rsidR="001C62E4">
        <w:rPr>
          <w:b/>
          <w:bCs/>
        </w:rPr>
        <w:t>20.738.522</w:t>
      </w:r>
      <w:r>
        <w:t xml:space="preserve"> personnes qui n’ont plus besoin de traitement</w:t>
      </w:r>
      <w:r w:rsidR="00DD3AFF">
        <w:t xml:space="preserve"> contre la filariose lymphatique</w:t>
      </w:r>
      <w:r>
        <w:t>.</w:t>
      </w:r>
    </w:p>
    <w:p w:rsidR="00E76046" w:rsidRDefault="00E76046" w:rsidP="00C465FF">
      <w:pPr>
        <w:spacing w:before="120" w:after="240" w:line="360" w:lineRule="auto"/>
        <w:jc w:val="both"/>
      </w:pPr>
      <w:r>
        <w:t xml:space="preserve">Sur les 154 ZS ciblées pour le traitement en 2024, 147 ZS ont </w:t>
      </w:r>
      <w:r w:rsidR="00153661">
        <w:t>organisé la DMM</w:t>
      </w:r>
      <w:r w:rsidR="00850664">
        <w:t xml:space="preserve">, </w:t>
      </w:r>
      <w:r w:rsidR="00153661">
        <w:t xml:space="preserve">soit une couverture géographique de traitement de </w:t>
      </w:r>
      <w:r w:rsidR="00153661" w:rsidRPr="00153661">
        <w:rPr>
          <w:b/>
          <w:bCs/>
        </w:rPr>
        <w:t>95,4</w:t>
      </w:r>
      <w:r w:rsidR="00153661">
        <w:t xml:space="preserve">%. Le total des personnes traitées </w:t>
      </w:r>
      <w:r w:rsidR="00850664">
        <w:t xml:space="preserve">dans ces ZS </w:t>
      </w:r>
      <w:r w:rsidR="00153661">
        <w:t xml:space="preserve">était de </w:t>
      </w:r>
      <w:r w:rsidR="00153661">
        <w:rPr>
          <w:rFonts w:ascii="Calibri" w:hAnsi="Calibri" w:cs="Calibri"/>
          <w:b/>
          <w:bCs/>
          <w:color w:val="000000"/>
          <w:sz w:val="22"/>
          <w:szCs w:val="22"/>
        </w:rPr>
        <w:t>2</w:t>
      </w:r>
      <w:r w:rsidR="00850664">
        <w:rPr>
          <w:rFonts w:ascii="Calibri" w:hAnsi="Calibri" w:cs="Calibri"/>
          <w:b/>
          <w:bCs/>
          <w:color w:val="000000"/>
          <w:sz w:val="22"/>
          <w:szCs w:val="22"/>
        </w:rPr>
        <w:t>5</w:t>
      </w:r>
      <w:r w:rsidR="00153661">
        <w:rPr>
          <w:rFonts w:ascii="Calibri" w:hAnsi="Calibri" w:cs="Calibri"/>
          <w:b/>
          <w:bCs/>
          <w:color w:val="000000"/>
          <w:sz w:val="22"/>
          <w:szCs w:val="22"/>
        </w:rPr>
        <w:t>.</w:t>
      </w:r>
      <w:r w:rsidR="00850664">
        <w:rPr>
          <w:rFonts w:ascii="Calibri" w:hAnsi="Calibri" w:cs="Calibri"/>
          <w:b/>
          <w:bCs/>
          <w:color w:val="000000"/>
          <w:sz w:val="22"/>
          <w:szCs w:val="22"/>
        </w:rPr>
        <w:t>382.308</w:t>
      </w:r>
      <w:r w:rsidR="00153661" w:rsidRPr="00153661">
        <w:rPr>
          <w:rFonts w:ascii="Calibri" w:hAnsi="Calibri" w:cs="Calibri"/>
          <w:color w:val="000000"/>
          <w:sz w:val="22"/>
          <w:szCs w:val="22"/>
        </w:rPr>
        <w:t xml:space="preserve">sur </w:t>
      </w:r>
      <w:r w:rsidR="00850664">
        <w:rPr>
          <w:rFonts w:ascii="Calibri" w:hAnsi="Calibri" w:cs="Calibri"/>
          <w:b/>
          <w:bCs/>
          <w:color w:val="000000"/>
          <w:sz w:val="22"/>
          <w:szCs w:val="22"/>
        </w:rPr>
        <w:t>31.649.246</w:t>
      </w:r>
      <w:r w:rsidR="00153661">
        <w:rPr>
          <w:rFonts w:ascii="Calibri" w:hAnsi="Calibri" w:cs="Calibri"/>
          <w:b/>
          <w:bCs/>
          <w:color w:val="000000"/>
          <w:sz w:val="22"/>
          <w:szCs w:val="22"/>
        </w:rPr>
        <w:t xml:space="preserve">, </w:t>
      </w:r>
      <w:r w:rsidR="00153661" w:rsidRPr="00153661">
        <w:t xml:space="preserve">soit une </w:t>
      </w:r>
      <w:r w:rsidR="00850664">
        <w:t>performance</w:t>
      </w:r>
      <w:r w:rsidR="00153661" w:rsidRPr="00153661">
        <w:t xml:space="preserve"> de </w:t>
      </w:r>
      <w:r w:rsidR="00850664">
        <w:rPr>
          <w:b/>
          <w:bCs/>
        </w:rPr>
        <w:t>79</w:t>
      </w:r>
      <w:r w:rsidR="00153661" w:rsidRPr="00153661">
        <w:rPr>
          <w:b/>
          <w:bCs/>
        </w:rPr>
        <w:t>,</w:t>
      </w:r>
      <w:r w:rsidR="00850664">
        <w:rPr>
          <w:b/>
          <w:bCs/>
        </w:rPr>
        <w:t>4</w:t>
      </w:r>
      <w:r w:rsidR="00153661" w:rsidRPr="00153661">
        <w:t>%.</w:t>
      </w:r>
      <w:r w:rsidR="0076313E">
        <w:t xml:space="preserve">Les résultats de traitement par coordination sont présentés dans le tableau </w:t>
      </w:r>
      <w:r w:rsidR="00C948F4">
        <w:t>10</w:t>
      </w:r>
      <w:r w:rsidR="0076313E">
        <w:t xml:space="preserve"> tandis que l</w:t>
      </w:r>
      <w:r w:rsidR="00153661">
        <w:t xml:space="preserve">’évolution des couvertures géographique et thérapeutique </w:t>
      </w:r>
      <w:r w:rsidR="008607B2">
        <w:t xml:space="preserve">depuis le début des DMM </w:t>
      </w:r>
      <w:r w:rsidR="00153661">
        <w:t>est présentée par la figure</w:t>
      </w:r>
      <w:r w:rsidR="00ED624F">
        <w:t xml:space="preserve"> 4</w:t>
      </w:r>
      <w:r w:rsidR="00153661">
        <w:t>.</w:t>
      </w:r>
    </w:p>
    <w:p w:rsidR="00850664" w:rsidRDefault="00850664" w:rsidP="00850664">
      <w:pPr>
        <w:spacing w:before="240" w:after="360" w:line="360" w:lineRule="auto"/>
        <w:jc w:val="both"/>
      </w:pPr>
      <w:r>
        <w:t>Pour atteindre le seuil de l’élimination de la FL, l’OMS recommande une couverture thérapeutique de 65%. Toutes les ZS ont atteint cette couverture, à l’exception de la ZS de Tshopo dans la coordination Tshopo et de la ZS de Musienene dans la coordination Beni-Butembo qui ont réalisé respectivement 48,8% et 61,8%. Les résultats de traitement pour chacune des ZS sont présentés dans l’annexe 2.</w:t>
      </w:r>
    </w:p>
    <w:p w:rsidR="0058772D" w:rsidRPr="00D904C7" w:rsidRDefault="0058772D" w:rsidP="0058772D">
      <w:pPr>
        <w:spacing w:after="120" w:line="360" w:lineRule="auto"/>
        <w:jc w:val="both"/>
      </w:pPr>
      <w:r w:rsidRPr="00D904C7">
        <w:rPr>
          <w:b/>
        </w:rPr>
        <w:t>Tableau 10</w:t>
      </w:r>
      <w:r w:rsidRPr="00D904C7">
        <w:t> : Couverture de traitement de la FL par Coordination, RDC 202</w:t>
      </w:r>
      <w:r>
        <w:t>4</w:t>
      </w:r>
    </w:p>
    <w:tbl>
      <w:tblPr>
        <w:tblStyle w:val="TableauListe6Couleur-Accentuation31"/>
        <w:tblW w:w="8918" w:type="dxa"/>
        <w:jc w:val="center"/>
        <w:tblLook w:val="04A0"/>
      </w:tblPr>
      <w:tblGrid>
        <w:gridCol w:w="876"/>
        <w:gridCol w:w="1959"/>
        <w:gridCol w:w="2127"/>
        <w:gridCol w:w="2409"/>
        <w:gridCol w:w="1547"/>
      </w:tblGrid>
      <w:tr w:rsidR="00A05011" w:rsidRPr="00F83F7F" w:rsidTr="002F66EB">
        <w:trPr>
          <w:cnfStyle w:val="100000000000"/>
          <w:trHeight w:val="659"/>
          <w:jc w:val="center"/>
        </w:trPr>
        <w:tc>
          <w:tcPr>
            <w:cnfStyle w:val="001000000000"/>
            <w:tcW w:w="876" w:type="dxa"/>
            <w:tcBorders>
              <w:top w:val="single" w:sz="18" w:space="0" w:color="00B0F0"/>
              <w:bottom w:val="single" w:sz="18" w:space="0" w:color="00B0F0"/>
            </w:tcBorders>
            <w:vAlign w:val="center"/>
          </w:tcPr>
          <w:p w:rsidR="00A05011" w:rsidRPr="00F83F7F" w:rsidRDefault="00A05011" w:rsidP="006728FE">
            <w:pPr>
              <w:rPr>
                <w:color w:val="000000"/>
                <w:sz w:val="20"/>
                <w:szCs w:val="20"/>
              </w:rPr>
            </w:pPr>
            <w:r w:rsidRPr="00D904C7">
              <w:rPr>
                <w:color w:val="000000"/>
                <w:sz w:val="20"/>
                <w:szCs w:val="20"/>
              </w:rPr>
              <w:t>N°</w:t>
            </w:r>
          </w:p>
        </w:tc>
        <w:tc>
          <w:tcPr>
            <w:tcW w:w="1959" w:type="dxa"/>
            <w:tcBorders>
              <w:top w:val="single" w:sz="18" w:space="0" w:color="00B0F0"/>
              <w:bottom w:val="single" w:sz="18" w:space="0" w:color="00B0F0"/>
            </w:tcBorders>
            <w:vAlign w:val="center"/>
            <w:hideMark/>
          </w:tcPr>
          <w:p w:rsidR="00A05011" w:rsidRPr="00F83F7F" w:rsidRDefault="00A05011" w:rsidP="006728FE">
            <w:pPr>
              <w:cnfStyle w:val="100000000000"/>
              <w:rPr>
                <w:color w:val="000000"/>
                <w:sz w:val="20"/>
                <w:szCs w:val="20"/>
              </w:rPr>
            </w:pPr>
            <w:r w:rsidRPr="00D904C7">
              <w:rPr>
                <w:color w:val="000000"/>
                <w:sz w:val="20"/>
                <w:szCs w:val="20"/>
              </w:rPr>
              <w:t>Coordination</w:t>
            </w:r>
          </w:p>
        </w:tc>
        <w:tc>
          <w:tcPr>
            <w:tcW w:w="2127" w:type="dxa"/>
            <w:tcBorders>
              <w:top w:val="single" w:sz="18" w:space="0" w:color="00B0F0"/>
              <w:bottom w:val="single" w:sz="18" w:space="0" w:color="00B0F0"/>
            </w:tcBorders>
            <w:vAlign w:val="center"/>
            <w:hideMark/>
          </w:tcPr>
          <w:p w:rsidR="00A05011" w:rsidRPr="00F83F7F" w:rsidRDefault="00A05011" w:rsidP="00F83F7F">
            <w:pPr>
              <w:jc w:val="center"/>
              <w:cnfStyle w:val="100000000000"/>
              <w:rPr>
                <w:color w:val="000000"/>
                <w:sz w:val="20"/>
                <w:szCs w:val="20"/>
              </w:rPr>
            </w:pPr>
            <w:r w:rsidRPr="00D904C7">
              <w:rPr>
                <w:color w:val="000000"/>
                <w:sz w:val="20"/>
                <w:szCs w:val="20"/>
              </w:rPr>
              <w:t>Population Totale</w:t>
            </w:r>
          </w:p>
        </w:tc>
        <w:tc>
          <w:tcPr>
            <w:tcW w:w="2409" w:type="dxa"/>
            <w:tcBorders>
              <w:top w:val="single" w:sz="18" w:space="0" w:color="00B0F0"/>
              <w:bottom w:val="single" w:sz="18" w:space="0" w:color="00B0F0"/>
            </w:tcBorders>
            <w:vAlign w:val="center"/>
            <w:hideMark/>
          </w:tcPr>
          <w:p w:rsidR="00A05011" w:rsidRPr="00F83F7F" w:rsidRDefault="00A05011" w:rsidP="00721F26">
            <w:pPr>
              <w:jc w:val="center"/>
              <w:cnfStyle w:val="100000000000"/>
              <w:rPr>
                <w:color w:val="000000"/>
                <w:sz w:val="20"/>
                <w:szCs w:val="20"/>
              </w:rPr>
            </w:pPr>
            <w:r w:rsidRPr="00D904C7">
              <w:rPr>
                <w:color w:val="000000"/>
                <w:sz w:val="20"/>
                <w:szCs w:val="20"/>
              </w:rPr>
              <w:t>Nombre des personnes traitées</w:t>
            </w:r>
          </w:p>
        </w:tc>
        <w:tc>
          <w:tcPr>
            <w:tcW w:w="1547" w:type="dxa"/>
            <w:tcBorders>
              <w:top w:val="single" w:sz="18" w:space="0" w:color="00B0F0"/>
              <w:bottom w:val="single" w:sz="18" w:space="0" w:color="00B0F0"/>
            </w:tcBorders>
            <w:vAlign w:val="center"/>
            <w:hideMark/>
          </w:tcPr>
          <w:p w:rsidR="00A05011" w:rsidRPr="00F83F7F" w:rsidRDefault="00A05011" w:rsidP="00721F26">
            <w:pPr>
              <w:jc w:val="center"/>
              <w:cnfStyle w:val="100000000000"/>
              <w:rPr>
                <w:color w:val="000000"/>
                <w:sz w:val="20"/>
                <w:szCs w:val="20"/>
              </w:rPr>
            </w:pPr>
            <w:r w:rsidRPr="00D904C7">
              <w:rPr>
                <w:color w:val="000000"/>
                <w:sz w:val="20"/>
                <w:szCs w:val="20"/>
              </w:rPr>
              <w:t>CT</w:t>
            </w:r>
          </w:p>
          <w:p w:rsidR="00A05011" w:rsidRPr="00F83F7F" w:rsidRDefault="00A05011" w:rsidP="00721F26">
            <w:pPr>
              <w:jc w:val="center"/>
              <w:cnfStyle w:val="100000000000"/>
              <w:rPr>
                <w:color w:val="000000"/>
                <w:sz w:val="20"/>
                <w:szCs w:val="20"/>
              </w:rPr>
            </w:pPr>
            <w:r w:rsidRPr="00D904C7">
              <w:rPr>
                <w:color w:val="000000"/>
                <w:sz w:val="20"/>
                <w:szCs w:val="20"/>
              </w:rPr>
              <w:t>(%)</w:t>
            </w:r>
          </w:p>
        </w:tc>
      </w:tr>
    </w:tbl>
    <w:tbl>
      <w:tblPr>
        <w:tblW w:w="8328" w:type="dxa"/>
        <w:tblInd w:w="284" w:type="dxa"/>
        <w:tblCellMar>
          <w:left w:w="70" w:type="dxa"/>
          <w:right w:w="70" w:type="dxa"/>
        </w:tblCellMar>
        <w:tblLook w:val="04A0"/>
      </w:tblPr>
      <w:tblGrid>
        <w:gridCol w:w="779"/>
        <w:gridCol w:w="2481"/>
        <w:gridCol w:w="1033"/>
        <w:gridCol w:w="3503"/>
        <w:gridCol w:w="532"/>
      </w:tblGrid>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BAS UELE</w:t>
            </w:r>
          </w:p>
        </w:tc>
        <w:tc>
          <w:tcPr>
            <w:tcW w:w="1033"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1133538</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922506</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81,4</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BENI BUTEMBO</w:t>
            </w:r>
          </w:p>
        </w:tc>
        <w:tc>
          <w:tcPr>
            <w:tcW w:w="1033"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1434618</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1024155</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71,4</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3</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EQUATEUR</w:t>
            </w:r>
          </w:p>
        </w:tc>
        <w:tc>
          <w:tcPr>
            <w:tcW w:w="1033"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2191370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1763538</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80,5</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4</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HAUT UELE</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1753235</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1428822</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81,5</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5</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ITURI NORD</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421537</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340812</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80,8</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6</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ITURI SUD</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1755442</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1420501</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80,9</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7</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KASAI KANANGA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8</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KASAI MBUJI</w:t>
            </w:r>
            <w:r w:rsidR="00256E7D">
              <w:rPr>
                <w:rFonts w:ascii="Calibri" w:hAnsi="Calibri" w:cs="Calibri"/>
                <w:color w:val="000000"/>
                <w:sz w:val="22"/>
                <w:szCs w:val="22"/>
              </w:rPr>
              <w:t>-</w:t>
            </w:r>
            <w:r>
              <w:rPr>
                <w:rFonts w:ascii="Calibri" w:hAnsi="Calibri" w:cs="Calibri"/>
                <w:color w:val="000000"/>
                <w:sz w:val="22"/>
                <w:szCs w:val="22"/>
              </w:rPr>
              <w:t>MAYI</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9</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KASAI TSHIKAPA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lastRenderedPageBreak/>
              <w:t>10</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KATANGA NORD</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398736</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326632</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81,9</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11</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KATANGA SUD</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2817425</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2261317</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80,3</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12</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KINSHASA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13</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KONGO CENTRAL</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231718</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189312</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81,7</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14</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KWANGO</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642921</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524743</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81,6</w:t>
            </w:r>
          </w:p>
        </w:tc>
      </w:tr>
      <w:tr w:rsidR="00A05011" w:rsidTr="0058772D">
        <w:trPr>
          <w:trHeight w:val="300"/>
        </w:trPr>
        <w:tc>
          <w:tcPr>
            <w:tcW w:w="779" w:type="dxa"/>
            <w:tcBorders>
              <w:top w:val="nil"/>
              <w:left w:val="nil"/>
              <w:bottom w:val="nil"/>
              <w:right w:val="nil"/>
            </w:tcBorders>
            <w:shd w:val="clear" w:color="auto" w:fill="auto"/>
            <w:noWrap/>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15</w:t>
            </w:r>
          </w:p>
        </w:tc>
        <w:tc>
          <w:tcPr>
            <w:tcW w:w="2481" w:type="dxa"/>
            <w:tcBorders>
              <w:top w:val="nil"/>
              <w:left w:val="nil"/>
              <w:bottom w:val="nil"/>
              <w:right w:val="nil"/>
            </w:tcBorders>
            <w:shd w:val="clear" w:color="auto" w:fill="auto"/>
            <w:noWrap/>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KWILU</w:t>
            </w:r>
          </w:p>
        </w:tc>
        <w:tc>
          <w:tcPr>
            <w:tcW w:w="1033" w:type="dxa"/>
            <w:tcBorders>
              <w:top w:val="nil"/>
              <w:left w:val="nil"/>
              <w:bottom w:val="nil"/>
              <w:right w:val="nil"/>
            </w:tcBorders>
            <w:shd w:val="clear" w:color="auto" w:fill="auto"/>
            <w:noWrap/>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243774</w:t>
            </w:r>
          </w:p>
        </w:tc>
        <w:tc>
          <w:tcPr>
            <w:tcW w:w="3503" w:type="dxa"/>
            <w:tcBorders>
              <w:top w:val="nil"/>
              <w:left w:val="nil"/>
              <w:bottom w:val="nil"/>
              <w:right w:val="nil"/>
            </w:tcBorders>
            <w:shd w:val="clear" w:color="auto" w:fill="auto"/>
            <w:noWrap/>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200560</w:t>
            </w:r>
          </w:p>
        </w:tc>
        <w:tc>
          <w:tcPr>
            <w:tcW w:w="532" w:type="dxa"/>
            <w:tcBorders>
              <w:top w:val="nil"/>
              <w:left w:val="nil"/>
              <w:bottom w:val="nil"/>
              <w:right w:val="nil"/>
            </w:tcBorders>
            <w:shd w:val="clear" w:color="auto" w:fill="auto"/>
            <w:noWrap/>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82,3</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16</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LOMAMI</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329309</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268201</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81,4</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17</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LUALABA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18</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MANIEMA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19</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MASISI WALIKALE</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20</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MAI NDOMBE</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2114670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1691541</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80,0</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21</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MONGALA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1330157</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1086466</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81,7</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22</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NORD UBANGI</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1689876</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1377691</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81,5</w:t>
            </w:r>
          </w:p>
        </w:tc>
      </w:tr>
      <w:tr w:rsidR="00F83F7F" w:rsidTr="00275CB0">
        <w:trPr>
          <w:trHeight w:val="300"/>
        </w:trPr>
        <w:tc>
          <w:tcPr>
            <w:tcW w:w="779" w:type="dxa"/>
            <w:tcBorders>
              <w:top w:val="nil"/>
              <w:left w:val="nil"/>
              <w:bottom w:val="nil"/>
              <w:right w:val="nil"/>
            </w:tcBorders>
            <w:shd w:val="clear" w:color="auto" w:fill="auto"/>
            <w:noWrap/>
            <w:hideMark/>
          </w:tcPr>
          <w:p w:rsidR="00F83F7F" w:rsidRDefault="00F83F7F" w:rsidP="008607B2">
            <w:pPr>
              <w:spacing w:line="360" w:lineRule="auto"/>
              <w:rPr>
                <w:rFonts w:ascii="Calibri" w:hAnsi="Calibri" w:cs="Calibri"/>
                <w:color w:val="000000"/>
              </w:rPr>
            </w:pPr>
            <w:r>
              <w:rPr>
                <w:rFonts w:ascii="Calibri" w:hAnsi="Calibri" w:cs="Calibri"/>
                <w:color w:val="000000"/>
                <w:sz w:val="22"/>
                <w:szCs w:val="22"/>
              </w:rPr>
              <w:t>23</w:t>
            </w:r>
          </w:p>
        </w:tc>
        <w:tc>
          <w:tcPr>
            <w:tcW w:w="2481" w:type="dxa"/>
            <w:tcBorders>
              <w:top w:val="nil"/>
              <w:left w:val="nil"/>
              <w:bottom w:val="nil"/>
              <w:right w:val="nil"/>
            </w:tcBorders>
            <w:shd w:val="clear" w:color="auto" w:fill="auto"/>
            <w:noWrap/>
            <w:hideMark/>
          </w:tcPr>
          <w:p w:rsidR="00F83F7F" w:rsidRDefault="00F83F7F" w:rsidP="008607B2">
            <w:pPr>
              <w:spacing w:line="360" w:lineRule="auto"/>
              <w:rPr>
                <w:rFonts w:ascii="Calibri" w:hAnsi="Calibri" w:cs="Calibri"/>
                <w:color w:val="000000"/>
              </w:rPr>
            </w:pPr>
            <w:r>
              <w:rPr>
                <w:rFonts w:ascii="Calibri" w:hAnsi="Calibri" w:cs="Calibri"/>
                <w:color w:val="000000"/>
                <w:sz w:val="22"/>
                <w:szCs w:val="22"/>
              </w:rPr>
              <w:t>RUTSHURU GOMA</w:t>
            </w:r>
          </w:p>
        </w:tc>
        <w:tc>
          <w:tcPr>
            <w:tcW w:w="1033" w:type="dxa"/>
            <w:tcBorders>
              <w:top w:val="nil"/>
              <w:left w:val="nil"/>
              <w:bottom w:val="nil"/>
              <w:right w:val="nil"/>
            </w:tcBorders>
            <w:shd w:val="clear" w:color="auto" w:fill="auto"/>
          </w:tcPr>
          <w:p w:rsidR="00F83F7F" w:rsidRDefault="00F83F7F"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F83F7F" w:rsidRDefault="00850664"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F83F7F" w:rsidRDefault="00F83F7F" w:rsidP="008607B2">
            <w:pPr>
              <w:spacing w:line="360" w:lineRule="auto"/>
              <w:jc w:val="center"/>
              <w:rPr>
                <w:sz w:val="20"/>
                <w:szCs w:val="2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24</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SANKURU</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25</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SUD KIVU</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sz w:val="20"/>
                <w:szCs w:val="20"/>
              </w:rPr>
            </w:pPr>
            <w:r>
              <w:rPr>
                <w:sz w:val="20"/>
                <w:szCs w:val="20"/>
              </w:rPr>
              <w:t>26</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SUD UBANGI</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3285074</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2669419</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81,3</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27</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TANGAN</w:t>
            </w:r>
            <w:r w:rsidR="00256E7D">
              <w:rPr>
                <w:rFonts w:ascii="Calibri" w:hAnsi="Calibri" w:cs="Calibri"/>
                <w:color w:val="000000"/>
                <w:sz w:val="22"/>
                <w:szCs w:val="22"/>
              </w:rPr>
              <w:t>Y</w:t>
            </w:r>
            <w:r>
              <w:rPr>
                <w:rFonts w:ascii="Calibri" w:hAnsi="Calibri" w:cs="Calibri"/>
                <w:color w:val="000000"/>
                <w:sz w:val="22"/>
                <w:szCs w:val="22"/>
              </w:rPr>
              <w:t>IKA</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855236</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697824</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81,6</w:t>
            </w:r>
          </w:p>
        </w:tc>
      </w:tr>
      <w:tr w:rsidR="00A05011" w:rsidTr="0058772D">
        <w:trPr>
          <w:trHeight w:val="300"/>
        </w:trPr>
        <w:tc>
          <w:tcPr>
            <w:tcW w:w="779"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28</w:t>
            </w:r>
          </w:p>
        </w:tc>
        <w:tc>
          <w:tcPr>
            <w:tcW w:w="2481" w:type="dxa"/>
            <w:tcBorders>
              <w:top w:val="nil"/>
              <w:left w:val="nil"/>
              <w:bottom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TSHOPO</w:t>
            </w:r>
          </w:p>
        </w:tc>
        <w:tc>
          <w:tcPr>
            <w:tcW w:w="103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3397835</w:t>
            </w:r>
          </w:p>
        </w:tc>
        <w:tc>
          <w:tcPr>
            <w:tcW w:w="3503"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2692030</w:t>
            </w:r>
          </w:p>
        </w:tc>
        <w:tc>
          <w:tcPr>
            <w:tcW w:w="532" w:type="dxa"/>
            <w:tcBorders>
              <w:top w:val="nil"/>
              <w:left w:val="nil"/>
              <w:bottom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79,2</w:t>
            </w:r>
          </w:p>
        </w:tc>
      </w:tr>
      <w:tr w:rsidR="00A05011" w:rsidTr="0058772D">
        <w:trPr>
          <w:trHeight w:val="300"/>
        </w:trPr>
        <w:tc>
          <w:tcPr>
            <w:tcW w:w="779" w:type="dxa"/>
            <w:tcBorders>
              <w:top w:val="nil"/>
              <w:left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29</w:t>
            </w:r>
          </w:p>
        </w:tc>
        <w:tc>
          <w:tcPr>
            <w:tcW w:w="2481" w:type="dxa"/>
            <w:tcBorders>
              <w:top w:val="nil"/>
              <w:left w:val="nil"/>
              <w:right w:val="nil"/>
            </w:tcBorders>
            <w:shd w:val="clear" w:color="auto" w:fill="auto"/>
            <w:noWrap/>
            <w:hideMark/>
          </w:tcPr>
          <w:p w:rsidR="00A05011" w:rsidRDefault="00A05011" w:rsidP="008607B2">
            <w:pPr>
              <w:spacing w:line="360" w:lineRule="auto"/>
              <w:rPr>
                <w:rFonts w:ascii="Calibri" w:hAnsi="Calibri" w:cs="Calibri"/>
                <w:color w:val="000000"/>
              </w:rPr>
            </w:pPr>
            <w:r>
              <w:rPr>
                <w:rFonts w:ascii="Calibri" w:hAnsi="Calibri" w:cs="Calibri"/>
                <w:color w:val="000000"/>
                <w:sz w:val="22"/>
                <w:szCs w:val="22"/>
              </w:rPr>
              <w:t>TSHUAPA</w:t>
            </w:r>
          </w:p>
        </w:tc>
        <w:tc>
          <w:tcPr>
            <w:tcW w:w="1033" w:type="dxa"/>
            <w:tcBorders>
              <w:top w:val="nil"/>
              <w:left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1697876</w:t>
            </w:r>
          </w:p>
        </w:tc>
        <w:tc>
          <w:tcPr>
            <w:tcW w:w="3503" w:type="dxa"/>
            <w:tcBorders>
              <w:top w:val="nil"/>
              <w:left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1341077</w:t>
            </w:r>
          </w:p>
        </w:tc>
        <w:tc>
          <w:tcPr>
            <w:tcW w:w="532" w:type="dxa"/>
            <w:tcBorders>
              <w:top w:val="nil"/>
              <w:left w:val="nil"/>
              <w:right w:val="nil"/>
            </w:tcBorders>
            <w:shd w:val="clear" w:color="auto" w:fill="auto"/>
            <w:noWrap/>
            <w:hideMark/>
          </w:tcPr>
          <w:p w:rsidR="00A05011" w:rsidRDefault="00A05011" w:rsidP="008607B2">
            <w:pPr>
              <w:spacing w:line="360" w:lineRule="auto"/>
              <w:jc w:val="center"/>
              <w:rPr>
                <w:rFonts w:ascii="Calibri" w:hAnsi="Calibri" w:cs="Calibri"/>
                <w:color w:val="000000"/>
              </w:rPr>
            </w:pPr>
            <w:r>
              <w:rPr>
                <w:rFonts w:ascii="Calibri" w:hAnsi="Calibri" w:cs="Calibri"/>
                <w:color w:val="000000"/>
                <w:sz w:val="22"/>
                <w:szCs w:val="22"/>
              </w:rPr>
              <w:t>79,0</w:t>
            </w:r>
          </w:p>
        </w:tc>
      </w:tr>
      <w:tr w:rsidR="00A05011" w:rsidTr="002F66EB">
        <w:trPr>
          <w:trHeight w:val="300"/>
        </w:trPr>
        <w:tc>
          <w:tcPr>
            <w:tcW w:w="779" w:type="dxa"/>
            <w:tcBorders>
              <w:top w:val="nil"/>
              <w:left w:val="nil"/>
              <w:bottom w:val="single" w:sz="18" w:space="0" w:color="00B0F0"/>
              <w:right w:val="nil"/>
            </w:tcBorders>
            <w:shd w:val="clear" w:color="auto" w:fill="auto"/>
            <w:noWrap/>
            <w:hideMark/>
          </w:tcPr>
          <w:p w:rsidR="00A05011" w:rsidRDefault="00A05011" w:rsidP="008607B2">
            <w:pPr>
              <w:spacing w:line="360" w:lineRule="auto"/>
              <w:jc w:val="center"/>
              <w:rPr>
                <w:rFonts w:ascii="Calibri" w:hAnsi="Calibri" w:cs="Calibri"/>
                <w:color w:val="000000"/>
              </w:rPr>
            </w:pPr>
          </w:p>
        </w:tc>
        <w:tc>
          <w:tcPr>
            <w:tcW w:w="2481" w:type="dxa"/>
            <w:tcBorders>
              <w:top w:val="nil"/>
              <w:left w:val="nil"/>
              <w:bottom w:val="single" w:sz="18" w:space="0" w:color="00B0F0"/>
              <w:right w:val="nil"/>
            </w:tcBorders>
            <w:shd w:val="clear" w:color="auto" w:fill="auto"/>
            <w:noWrap/>
            <w:hideMark/>
          </w:tcPr>
          <w:p w:rsidR="00A05011" w:rsidRPr="001D5BF4" w:rsidRDefault="00A05011" w:rsidP="008607B2">
            <w:pPr>
              <w:spacing w:line="360" w:lineRule="auto"/>
              <w:jc w:val="center"/>
              <w:rPr>
                <w:b/>
                <w:bCs/>
                <w:sz w:val="20"/>
                <w:szCs w:val="20"/>
              </w:rPr>
            </w:pPr>
            <w:r w:rsidRPr="001D5BF4">
              <w:rPr>
                <w:b/>
                <w:bCs/>
                <w:sz w:val="20"/>
                <w:szCs w:val="20"/>
              </w:rPr>
              <w:t>TOTAL</w:t>
            </w:r>
          </w:p>
        </w:tc>
        <w:tc>
          <w:tcPr>
            <w:tcW w:w="1033" w:type="dxa"/>
            <w:tcBorders>
              <w:top w:val="nil"/>
              <w:left w:val="nil"/>
              <w:bottom w:val="single" w:sz="18" w:space="0" w:color="00B0F0"/>
              <w:right w:val="nil"/>
            </w:tcBorders>
            <w:shd w:val="clear" w:color="auto" w:fill="auto"/>
            <w:noWrap/>
          </w:tcPr>
          <w:p w:rsidR="00A05011" w:rsidRDefault="001D4F5E" w:rsidP="008607B2">
            <w:pPr>
              <w:spacing w:line="360" w:lineRule="auto"/>
              <w:jc w:val="center"/>
              <w:rPr>
                <w:rFonts w:ascii="Calibri" w:hAnsi="Calibri" w:cs="Calibri"/>
                <w:b/>
                <w:bCs/>
                <w:color w:val="000000"/>
              </w:rPr>
            </w:pPr>
            <w:r>
              <w:rPr>
                <w:rFonts w:ascii="Calibri" w:hAnsi="Calibri" w:cs="Calibri"/>
                <w:b/>
                <w:bCs/>
                <w:color w:val="000000"/>
                <w:sz w:val="22"/>
                <w:szCs w:val="22"/>
              </w:rPr>
              <w:t>31649246</w:t>
            </w:r>
          </w:p>
        </w:tc>
        <w:tc>
          <w:tcPr>
            <w:tcW w:w="3503" w:type="dxa"/>
            <w:tcBorders>
              <w:top w:val="nil"/>
              <w:left w:val="nil"/>
              <w:bottom w:val="single" w:sz="18" w:space="0" w:color="00B0F0"/>
              <w:right w:val="nil"/>
            </w:tcBorders>
            <w:shd w:val="clear" w:color="auto" w:fill="auto"/>
            <w:noWrap/>
            <w:hideMark/>
          </w:tcPr>
          <w:p w:rsidR="00A05011" w:rsidRPr="00153661" w:rsidRDefault="001D4F5E" w:rsidP="008607B2">
            <w:pPr>
              <w:spacing w:line="360" w:lineRule="auto"/>
              <w:jc w:val="center"/>
              <w:rPr>
                <w:rFonts w:ascii="Calibri" w:hAnsi="Calibri" w:cs="Calibri"/>
                <w:b/>
                <w:bCs/>
                <w:color w:val="000000"/>
                <w:highlight w:val="yellow"/>
              </w:rPr>
            </w:pPr>
            <w:r w:rsidRPr="001D4F5E">
              <w:rPr>
                <w:rFonts w:ascii="Calibri" w:hAnsi="Calibri" w:cs="Calibri"/>
                <w:b/>
                <w:bCs/>
                <w:color w:val="000000"/>
                <w:sz w:val="22"/>
                <w:szCs w:val="22"/>
              </w:rPr>
              <w:t>25382308</w:t>
            </w:r>
          </w:p>
        </w:tc>
        <w:tc>
          <w:tcPr>
            <w:tcW w:w="532" w:type="dxa"/>
            <w:tcBorders>
              <w:top w:val="nil"/>
              <w:left w:val="nil"/>
              <w:bottom w:val="single" w:sz="18" w:space="0" w:color="00B0F0"/>
              <w:right w:val="nil"/>
            </w:tcBorders>
            <w:shd w:val="clear" w:color="auto" w:fill="auto"/>
            <w:noWrap/>
          </w:tcPr>
          <w:p w:rsidR="00A05011" w:rsidRPr="001D5BF4" w:rsidRDefault="001D5BF4" w:rsidP="008607B2">
            <w:pPr>
              <w:spacing w:line="360" w:lineRule="auto"/>
              <w:jc w:val="center"/>
              <w:rPr>
                <w:rFonts w:ascii="Calibri" w:hAnsi="Calibri" w:cs="Calibri"/>
                <w:b/>
                <w:bCs/>
                <w:color w:val="000000"/>
              </w:rPr>
            </w:pPr>
            <w:r w:rsidRPr="001D5BF4">
              <w:rPr>
                <w:rFonts w:ascii="Calibri" w:hAnsi="Calibri" w:cs="Calibri"/>
                <w:b/>
                <w:bCs/>
                <w:color w:val="000000"/>
                <w:sz w:val="22"/>
                <w:szCs w:val="22"/>
              </w:rPr>
              <w:t>79,4</w:t>
            </w:r>
          </w:p>
        </w:tc>
      </w:tr>
    </w:tbl>
    <w:p w:rsidR="00A05011" w:rsidRDefault="00A05011" w:rsidP="00B66F08">
      <w:pPr>
        <w:spacing w:line="360" w:lineRule="auto"/>
        <w:jc w:val="both"/>
      </w:pPr>
    </w:p>
    <w:p w:rsidR="00850664" w:rsidRDefault="00850664" w:rsidP="00B66F08">
      <w:pPr>
        <w:spacing w:line="360" w:lineRule="auto"/>
        <w:jc w:val="both"/>
      </w:pPr>
    </w:p>
    <w:p w:rsidR="009303BA" w:rsidRDefault="00F67B6A" w:rsidP="00B66F08">
      <w:pPr>
        <w:spacing w:line="360" w:lineRule="auto"/>
        <w:jc w:val="both"/>
      </w:pPr>
      <w:r>
        <w:rPr>
          <w:noProof/>
        </w:rPr>
        <w:drawing>
          <wp:inline distT="0" distB="0" distL="0" distR="0">
            <wp:extent cx="5941060" cy="2681605"/>
            <wp:effectExtent l="0" t="0" r="2540" b="4445"/>
            <wp:docPr id="1935414938"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ABD66F2-30E6-6BC8-53A9-C9B83220B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6D24" w:rsidRPr="000B62B4" w:rsidRDefault="00A26D24" w:rsidP="00A26D24">
      <w:pPr>
        <w:pStyle w:val="Listecouleur-Accent11"/>
        <w:tabs>
          <w:tab w:val="left" w:pos="426"/>
        </w:tabs>
        <w:spacing w:before="240" w:after="200" w:line="360" w:lineRule="auto"/>
        <w:ind w:left="0"/>
        <w:contextualSpacing w:val="0"/>
        <w:jc w:val="both"/>
        <w:rPr>
          <w:b/>
          <w:bCs/>
          <w:i/>
          <w:color w:val="0070C0"/>
          <w:kern w:val="1"/>
          <w:lang/>
        </w:rPr>
      </w:pPr>
      <w:r w:rsidRPr="000B62B4">
        <w:rPr>
          <w:b/>
          <w:bCs/>
          <w:i/>
          <w:color w:val="0070C0"/>
          <w:kern w:val="1"/>
          <w:lang/>
        </w:rPr>
        <w:lastRenderedPageBreak/>
        <w:t xml:space="preserve">        Figure </w:t>
      </w:r>
      <w:r w:rsidR="000B62B4">
        <w:rPr>
          <w:b/>
          <w:bCs/>
          <w:i/>
          <w:color w:val="0070C0"/>
          <w:kern w:val="1"/>
          <w:lang/>
        </w:rPr>
        <w:t>4</w:t>
      </w:r>
      <w:r w:rsidR="00C465FF" w:rsidRPr="000B62B4">
        <w:rPr>
          <w:b/>
          <w:bCs/>
          <w:i/>
          <w:color w:val="0070C0"/>
          <w:kern w:val="1"/>
          <w:lang/>
        </w:rPr>
        <w:t xml:space="preserve"> :</w:t>
      </w:r>
      <w:r w:rsidRPr="000B62B4">
        <w:rPr>
          <w:b/>
          <w:bCs/>
          <w:i/>
          <w:color w:val="0070C0"/>
          <w:kern w:val="1"/>
          <w:lang/>
        </w:rPr>
        <w:t xml:space="preserve"> Evolution des couvertures de traitement contre la FL de 2014 à 2024</w:t>
      </w:r>
    </w:p>
    <w:p w:rsidR="00D650AF" w:rsidRDefault="00D650AF" w:rsidP="00210847">
      <w:pPr>
        <w:pStyle w:val="Titre1"/>
        <w:numPr>
          <w:ilvl w:val="3"/>
          <w:numId w:val="15"/>
        </w:numPr>
        <w:spacing w:after="240"/>
        <w:ind w:left="851" w:hanging="851"/>
        <w:jc w:val="both"/>
        <w:rPr>
          <w:rFonts w:ascii="Times New Roman" w:hAnsi="Times New Roman" w:cs="Times New Roman"/>
          <w:sz w:val="24"/>
          <w:szCs w:val="24"/>
        </w:rPr>
      </w:pPr>
      <w:r w:rsidRPr="00D650AF">
        <w:rPr>
          <w:rFonts w:ascii="Times New Roman" w:hAnsi="Times New Roman" w:cs="Times New Roman"/>
          <w:sz w:val="24"/>
          <w:szCs w:val="24"/>
        </w:rPr>
        <w:t>Couverture de traitement du trachome</w:t>
      </w:r>
    </w:p>
    <w:p w:rsidR="00D650AF" w:rsidRDefault="00E83D7F" w:rsidP="004D1854">
      <w:pPr>
        <w:spacing w:line="360" w:lineRule="auto"/>
        <w:jc w:val="both"/>
      </w:pPr>
      <w:r>
        <w:t xml:space="preserve">Des 81 ZS endémiques au trachome et éligibles à la distribution de masse de médicaments, </w:t>
      </w:r>
      <w:r w:rsidR="000F4418">
        <w:t>54 ZS ont arrêté le traitement dont 44</w:t>
      </w:r>
      <w:r w:rsidR="002D35E3">
        <w:t xml:space="preserve"> ZS</w:t>
      </w:r>
      <w:r w:rsidR="000F4418">
        <w:t xml:space="preserve"> pour un arrêt temporaire et 10 </w:t>
      </w:r>
      <w:r w:rsidR="002D35E3">
        <w:t xml:space="preserve">ZS </w:t>
      </w:r>
      <w:r w:rsidR="000F4418">
        <w:t xml:space="preserve">pour un arrêt définitif. Dans ces 10 ZS, il y a près de </w:t>
      </w:r>
      <w:r w:rsidR="000F4418" w:rsidRPr="002D35E3">
        <w:rPr>
          <w:b/>
          <w:bCs/>
        </w:rPr>
        <w:t>2.021.077</w:t>
      </w:r>
      <w:r w:rsidR="002D35E3">
        <w:t xml:space="preserve">personnes </w:t>
      </w:r>
      <w:r w:rsidR="000F4418">
        <w:t xml:space="preserve">qui n’ont plus </w:t>
      </w:r>
      <w:r w:rsidR="002D35E3">
        <w:t xml:space="preserve">définitivement </w:t>
      </w:r>
      <w:r w:rsidR="004D1854">
        <w:t xml:space="preserve">besoin de traitement. </w:t>
      </w:r>
    </w:p>
    <w:p w:rsidR="007226F5" w:rsidRDefault="007226F5" w:rsidP="003C1102">
      <w:pPr>
        <w:spacing w:before="120" w:line="360" w:lineRule="auto"/>
        <w:jc w:val="both"/>
      </w:pPr>
      <w:r>
        <w:t xml:space="preserve">Pour l’année 2024, </w:t>
      </w:r>
      <w:r w:rsidR="00627A1F">
        <w:t>10</w:t>
      </w:r>
      <w:r>
        <w:t xml:space="preserve"> ZS </w:t>
      </w:r>
      <w:r w:rsidR="00A254FC">
        <w:t xml:space="preserve">situées dans </w:t>
      </w:r>
      <w:r w:rsidR="000F4418">
        <w:t>3</w:t>
      </w:r>
      <w:r w:rsidR="00A254FC">
        <w:t xml:space="preserve"> coordinations </w:t>
      </w:r>
      <w:r>
        <w:t xml:space="preserve">avaient été ciblées pour le traitement et toutes les </w:t>
      </w:r>
      <w:r w:rsidR="00627A1F">
        <w:t>10</w:t>
      </w:r>
      <w:r>
        <w:t xml:space="preserve"> ont organisé l</w:t>
      </w:r>
      <w:r w:rsidR="00914600">
        <w:t>a</w:t>
      </w:r>
      <w:r>
        <w:t xml:space="preserve"> campagne de DMM, soit une couverture </w:t>
      </w:r>
      <w:r w:rsidR="00914600">
        <w:t xml:space="preserve">géographique de </w:t>
      </w:r>
      <w:r w:rsidR="00914600" w:rsidRPr="002D35E3">
        <w:rPr>
          <w:b/>
          <w:bCs/>
        </w:rPr>
        <w:t>100%</w:t>
      </w:r>
      <w:r w:rsidR="00914600">
        <w:t xml:space="preserve">. </w:t>
      </w:r>
      <w:r w:rsidR="00905007">
        <w:t xml:space="preserve">La couverture thérapeutique était de </w:t>
      </w:r>
      <w:r w:rsidR="00905007" w:rsidRPr="002D35E3">
        <w:rPr>
          <w:b/>
          <w:bCs/>
        </w:rPr>
        <w:t>7</w:t>
      </w:r>
      <w:r w:rsidR="00627A1F" w:rsidRPr="002D35E3">
        <w:rPr>
          <w:b/>
          <w:bCs/>
        </w:rPr>
        <w:t>6</w:t>
      </w:r>
      <w:r w:rsidR="00905007" w:rsidRPr="002D35E3">
        <w:rPr>
          <w:b/>
          <w:bCs/>
        </w:rPr>
        <w:t>,</w:t>
      </w:r>
      <w:r w:rsidR="00627A1F" w:rsidRPr="002D35E3">
        <w:rPr>
          <w:b/>
          <w:bCs/>
        </w:rPr>
        <w:t>0</w:t>
      </w:r>
      <w:r w:rsidR="00905007" w:rsidRPr="002D35E3">
        <w:rPr>
          <w:b/>
          <w:bCs/>
        </w:rPr>
        <w:t>%</w:t>
      </w:r>
      <w:r w:rsidR="00905007">
        <w:t xml:space="preserve">, avec </w:t>
      </w:r>
      <w:r w:rsidR="00905007" w:rsidRPr="002D35E3">
        <w:rPr>
          <w:b/>
          <w:bCs/>
        </w:rPr>
        <w:t>1.</w:t>
      </w:r>
      <w:r w:rsidR="00627A1F" w:rsidRPr="002D35E3">
        <w:rPr>
          <w:b/>
          <w:bCs/>
        </w:rPr>
        <w:t>565</w:t>
      </w:r>
      <w:r w:rsidR="00905007" w:rsidRPr="002D35E3">
        <w:rPr>
          <w:b/>
          <w:bCs/>
        </w:rPr>
        <w:t>.</w:t>
      </w:r>
      <w:r w:rsidR="00627A1F" w:rsidRPr="002D35E3">
        <w:rPr>
          <w:b/>
          <w:bCs/>
        </w:rPr>
        <w:t>735</w:t>
      </w:r>
      <w:r w:rsidR="00914600">
        <w:t>traités</w:t>
      </w:r>
      <w:r w:rsidR="00905007">
        <w:t xml:space="preserve"> sur un total de </w:t>
      </w:r>
      <w:r w:rsidR="00627A1F" w:rsidRPr="002D35E3">
        <w:rPr>
          <w:b/>
          <w:bCs/>
        </w:rPr>
        <w:t>2</w:t>
      </w:r>
      <w:r w:rsidR="00905007" w:rsidRPr="002D35E3">
        <w:rPr>
          <w:b/>
          <w:bCs/>
        </w:rPr>
        <w:t>.</w:t>
      </w:r>
      <w:r w:rsidR="00627A1F" w:rsidRPr="002D35E3">
        <w:rPr>
          <w:b/>
          <w:bCs/>
        </w:rPr>
        <w:t>071</w:t>
      </w:r>
      <w:r w:rsidR="00905007" w:rsidRPr="002D35E3">
        <w:rPr>
          <w:b/>
          <w:bCs/>
        </w:rPr>
        <w:t>.</w:t>
      </w:r>
      <w:r w:rsidR="00627A1F" w:rsidRPr="002D35E3">
        <w:rPr>
          <w:b/>
          <w:bCs/>
        </w:rPr>
        <w:t>431</w:t>
      </w:r>
      <w:r w:rsidR="00905007">
        <w:t xml:space="preserve"> habitants. </w:t>
      </w:r>
      <w:r w:rsidR="003C1102">
        <w:t xml:space="preserve">Les données de traitement par coordination sont présentées dans le tableau </w:t>
      </w:r>
      <w:r w:rsidR="00C948F4">
        <w:t>11</w:t>
      </w:r>
      <w:r w:rsidR="003C1102">
        <w:t xml:space="preserve">. </w:t>
      </w:r>
    </w:p>
    <w:p w:rsidR="000528F7" w:rsidRDefault="00627A1F" w:rsidP="00BA558D">
      <w:pPr>
        <w:spacing w:before="120" w:after="120" w:line="360" w:lineRule="auto"/>
        <w:jc w:val="both"/>
      </w:pPr>
      <w:r>
        <w:t>Toutes l</w:t>
      </w:r>
      <w:r w:rsidR="000528F7">
        <w:t xml:space="preserve">es </w:t>
      </w:r>
      <w:r w:rsidR="00905007">
        <w:t xml:space="preserve">ZS des </w:t>
      </w:r>
      <w:r>
        <w:t xml:space="preserve">3 </w:t>
      </w:r>
      <w:r w:rsidR="00905007">
        <w:t xml:space="preserve">coordinations </w:t>
      </w:r>
      <w:r>
        <w:t xml:space="preserve">(1 </w:t>
      </w:r>
      <w:r w:rsidR="00905007">
        <w:t>du Kasaï</w:t>
      </w:r>
      <w:r>
        <w:t xml:space="preserve">, 4 du </w:t>
      </w:r>
      <w:r w:rsidR="00905007">
        <w:t>Kwango</w:t>
      </w:r>
      <w:r>
        <w:t xml:space="preserve"> et 5 du Maniema)</w:t>
      </w:r>
      <w:r w:rsidR="00905007">
        <w:t xml:space="preserve"> avaient des </w:t>
      </w:r>
      <w:r w:rsidR="000528F7">
        <w:t>couvertures thérapeutiques</w:t>
      </w:r>
      <w:r w:rsidR="00D91629">
        <w:t xml:space="preserve"> </w:t>
      </w:r>
      <w:r>
        <w:t xml:space="preserve">non </w:t>
      </w:r>
      <w:r w:rsidR="000528F7">
        <w:t>optimales</w:t>
      </w:r>
      <w:r w:rsidR="00A254FC">
        <w:t xml:space="preserve"> c’est à dire </w:t>
      </w:r>
      <w:r>
        <w:t>inférieures</w:t>
      </w:r>
      <w:r w:rsidR="00A254FC">
        <w:t xml:space="preserve"> à 80%</w:t>
      </w:r>
      <w:r>
        <w:t>, situation liée à l’approvisionnement en Azithromycine qui n’a pas tenu compte de la cible</w:t>
      </w:r>
      <w:r w:rsidR="00A254FC">
        <w:t xml:space="preserve">. </w:t>
      </w:r>
      <w:r w:rsidR="003C1102">
        <w:t>En annexe 3, les données de traitement par zone.</w:t>
      </w:r>
    </w:p>
    <w:p w:rsidR="003A0071" w:rsidRPr="00D904C7" w:rsidRDefault="003A0071" w:rsidP="003A0071">
      <w:pPr>
        <w:tabs>
          <w:tab w:val="left" w:pos="426"/>
        </w:tabs>
        <w:spacing w:after="120" w:line="360" w:lineRule="auto"/>
        <w:jc w:val="both"/>
        <w:rPr>
          <w:b/>
          <w:bCs/>
        </w:rPr>
      </w:pPr>
      <w:bookmarkStart w:id="11" w:name="_Toc50630636"/>
      <w:bookmarkStart w:id="12" w:name="_Hlk162000851"/>
      <w:bookmarkStart w:id="13" w:name="_Hlk162000897"/>
      <w:r w:rsidRPr="00F74D09">
        <w:rPr>
          <w:b/>
        </w:rPr>
        <w:t xml:space="preserve">Tableau </w:t>
      </w:r>
      <w:r w:rsidRPr="00C948F4">
        <w:rPr>
          <w:b/>
        </w:rPr>
        <w:t>11</w:t>
      </w:r>
      <w:r w:rsidRPr="00F74D09">
        <w:t xml:space="preserve"> : </w:t>
      </w:r>
      <w:bookmarkEnd w:id="11"/>
      <w:r w:rsidRPr="00F74D09">
        <w:t>Couverture de traitement du TRA par Coordination, RDC 202</w:t>
      </w:r>
      <w:r w:rsidR="00F74D09" w:rsidRPr="00F74D09">
        <w:t>4</w:t>
      </w:r>
    </w:p>
    <w:tbl>
      <w:tblPr>
        <w:tblStyle w:val="TableauListe6Couleur-Accentuation51"/>
        <w:tblW w:w="7754" w:type="dxa"/>
        <w:jc w:val="center"/>
        <w:tblLook w:val="04A0"/>
      </w:tblPr>
      <w:tblGrid>
        <w:gridCol w:w="699"/>
        <w:gridCol w:w="1995"/>
        <w:gridCol w:w="1842"/>
        <w:gridCol w:w="1872"/>
        <w:gridCol w:w="1346"/>
      </w:tblGrid>
      <w:tr w:rsidR="003A0071" w:rsidRPr="00D904C7" w:rsidTr="008607B2">
        <w:trPr>
          <w:cnfStyle w:val="100000000000"/>
          <w:trHeight w:val="439"/>
          <w:jc w:val="center"/>
        </w:trPr>
        <w:tc>
          <w:tcPr>
            <w:cnfStyle w:val="001000000000"/>
            <w:tcW w:w="699" w:type="dxa"/>
            <w:tcBorders>
              <w:top w:val="single" w:sz="18" w:space="0" w:color="00B0F0"/>
              <w:bottom w:val="single" w:sz="18" w:space="0" w:color="00B0F0"/>
            </w:tcBorders>
            <w:shd w:val="clear" w:color="auto" w:fill="auto"/>
            <w:hideMark/>
          </w:tcPr>
          <w:p w:rsidR="003A0071" w:rsidRPr="00D904C7" w:rsidRDefault="003A0071" w:rsidP="006728FE">
            <w:pPr>
              <w:rPr>
                <w:b w:val="0"/>
                <w:bCs w:val="0"/>
                <w:color w:val="000000"/>
                <w:sz w:val="20"/>
                <w:szCs w:val="20"/>
              </w:rPr>
            </w:pPr>
            <w:r w:rsidRPr="00D904C7">
              <w:rPr>
                <w:color w:val="000000"/>
                <w:sz w:val="20"/>
                <w:szCs w:val="20"/>
              </w:rPr>
              <w:t>N°</w:t>
            </w:r>
          </w:p>
        </w:tc>
        <w:tc>
          <w:tcPr>
            <w:tcW w:w="1995" w:type="dxa"/>
            <w:tcBorders>
              <w:top w:val="single" w:sz="18" w:space="0" w:color="00B0F0"/>
              <w:bottom w:val="single" w:sz="18" w:space="0" w:color="00B0F0"/>
            </w:tcBorders>
            <w:shd w:val="clear" w:color="auto" w:fill="auto"/>
            <w:hideMark/>
          </w:tcPr>
          <w:p w:rsidR="003A0071" w:rsidRPr="00D904C7" w:rsidRDefault="003A0071" w:rsidP="006728FE">
            <w:pPr>
              <w:cnfStyle w:val="100000000000"/>
              <w:rPr>
                <w:b w:val="0"/>
                <w:bCs w:val="0"/>
                <w:color w:val="000000"/>
                <w:sz w:val="20"/>
                <w:szCs w:val="20"/>
              </w:rPr>
            </w:pPr>
            <w:r w:rsidRPr="00D904C7">
              <w:rPr>
                <w:color w:val="000000"/>
                <w:sz w:val="20"/>
                <w:szCs w:val="20"/>
              </w:rPr>
              <w:t>Coordination</w:t>
            </w:r>
          </w:p>
        </w:tc>
        <w:tc>
          <w:tcPr>
            <w:tcW w:w="1842" w:type="dxa"/>
            <w:tcBorders>
              <w:top w:val="single" w:sz="18" w:space="0" w:color="00B0F0"/>
              <w:bottom w:val="single" w:sz="18" w:space="0" w:color="00B0F0"/>
            </w:tcBorders>
            <w:shd w:val="clear" w:color="auto" w:fill="auto"/>
            <w:hideMark/>
          </w:tcPr>
          <w:p w:rsidR="003A0071" w:rsidRPr="00D904C7" w:rsidRDefault="003A0071" w:rsidP="006728FE">
            <w:pPr>
              <w:jc w:val="center"/>
              <w:cnfStyle w:val="100000000000"/>
              <w:rPr>
                <w:b w:val="0"/>
                <w:bCs w:val="0"/>
                <w:color w:val="000000"/>
                <w:sz w:val="20"/>
                <w:szCs w:val="20"/>
              </w:rPr>
            </w:pPr>
            <w:r w:rsidRPr="00D904C7">
              <w:rPr>
                <w:color w:val="000000"/>
                <w:sz w:val="20"/>
                <w:szCs w:val="20"/>
              </w:rPr>
              <w:t>Population Totale</w:t>
            </w:r>
          </w:p>
        </w:tc>
        <w:tc>
          <w:tcPr>
            <w:tcW w:w="1872" w:type="dxa"/>
            <w:tcBorders>
              <w:top w:val="single" w:sz="18" w:space="0" w:color="00B0F0"/>
              <w:bottom w:val="single" w:sz="18" w:space="0" w:color="00B0F0"/>
            </w:tcBorders>
            <w:shd w:val="clear" w:color="auto" w:fill="auto"/>
            <w:hideMark/>
          </w:tcPr>
          <w:p w:rsidR="003A0071" w:rsidRPr="00D904C7" w:rsidRDefault="003A0071" w:rsidP="006728FE">
            <w:pPr>
              <w:jc w:val="center"/>
              <w:cnfStyle w:val="100000000000"/>
              <w:rPr>
                <w:b w:val="0"/>
                <w:bCs w:val="0"/>
                <w:color w:val="000000"/>
                <w:sz w:val="20"/>
                <w:szCs w:val="20"/>
              </w:rPr>
            </w:pPr>
            <w:r w:rsidRPr="00D904C7">
              <w:rPr>
                <w:color w:val="000000"/>
                <w:sz w:val="20"/>
                <w:szCs w:val="20"/>
              </w:rPr>
              <w:t>Nombre des personnes traitées</w:t>
            </w:r>
          </w:p>
        </w:tc>
        <w:tc>
          <w:tcPr>
            <w:tcW w:w="1346" w:type="dxa"/>
            <w:tcBorders>
              <w:top w:val="single" w:sz="18" w:space="0" w:color="00B0F0"/>
              <w:bottom w:val="single" w:sz="18" w:space="0" w:color="00B0F0"/>
            </w:tcBorders>
            <w:shd w:val="clear" w:color="auto" w:fill="auto"/>
            <w:hideMark/>
          </w:tcPr>
          <w:p w:rsidR="003A0071" w:rsidRPr="00D904C7" w:rsidRDefault="003A0071" w:rsidP="006728FE">
            <w:pPr>
              <w:jc w:val="center"/>
              <w:cnfStyle w:val="100000000000"/>
              <w:rPr>
                <w:b w:val="0"/>
                <w:bCs w:val="0"/>
                <w:color w:val="000000"/>
                <w:sz w:val="20"/>
                <w:szCs w:val="20"/>
              </w:rPr>
            </w:pPr>
            <w:r w:rsidRPr="00D904C7">
              <w:rPr>
                <w:color w:val="000000"/>
                <w:sz w:val="20"/>
                <w:szCs w:val="20"/>
              </w:rPr>
              <w:t xml:space="preserve">CT </w:t>
            </w:r>
          </w:p>
          <w:p w:rsidR="003A0071" w:rsidRPr="00D904C7" w:rsidRDefault="003A0071" w:rsidP="006728FE">
            <w:pPr>
              <w:jc w:val="center"/>
              <w:cnfStyle w:val="100000000000"/>
              <w:rPr>
                <w:b w:val="0"/>
                <w:bCs w:val="0"/>
                <w:color w:val="000000"/>
                <w:sz w:val="20"/>
                <w:szCs w:val="20"/>
              </w:rPr>
            </w:pPr>
            <w:r w:rsidRPr="00D904C7">
              <w:rPr>
                <w:color w:val="000000"/>
                <w:sz w:val="20"/>
                <w:szCs w:val="20"/>
              </w:rPr>
              <w:t>(%)</w:t>
            </w:r>
          </w:p>
        </w:tc>
      </w:tr>
      <w:tr w:rsidR="00B17421" w:rsidRPr="00D904C7" w:rsidTr="008607B2">
        <w:trPr>
          <w:cnfStyle w:val="000000100000"/>
          <w:trHeight w:val="302"/>
          <w:jc w:val="center"/>
        </w:trPr>
        <w:tc>
          <w:tcPr>
            <w:cnfStyle w:val="001000000000"/>
            <w:tcW w:w="699" w:type="dxa"/>
            <w:tcBorders>
              <w:top w:val="single" w:sz="18" w:space="0" w:color="00B0F0"/>
            </w:tcBorders>
            <w:shd w:val="clear" w:color="auto" w:fill="auto"/>
            <w:noWrap/>
            <w:hideMark/>
          </w:tcPr>
          <w:p w:rsidR="00B17421" w:rsidRPr="00D904C7" w:rsidRDefault="00B17421" w:rsidP="008607B2">
            <w:pPr>
              <w:spacing w:line="360" w:lineRule="auto"/>
              <w:rPr>
                <w:color w:val="000000"/>
              </w:rPr>
            </w:pPr>
            <w:r w:rsidRPr="00D904C7">
              <w:rPr>
                <w:color w:val="000000"/>
              </w:rPr>
              <w:t> 1</w:t>
            </w:r>
          </w:p>
        </w:tc>
        <w:tc>
          <w:tcPr>
            <w:tcW w:w="1995" w:type="dxa"/>
            <w:tcBorders>
              <w:top w:val="single" w:sz="18" w:space="0" w:color="00B0F0"/>
            </w:tcBorders>
            <w:shd w:val="clear" w:color="auto" w:fill="auto"/>
            <w:noWrap/>
            <w:vAlign w:val="bottom"/>
            <w:hideMark/>
          </w:tcPr>
          <w:p w:rsidR="00B17421" w:rsidRPr="00D904C7" w:rsidRDefault="00B17421" w:rsidP="008607B2">
            <w:pPr>
              <w:spacing w:line="360" w:lineRule="auto"/>
              <w:cnfStyle w:val="000000100000"/>
              <w:rPr>
                <w:color w:val="000000"/>
              </w:rPr>
            </w:pPr>
            <w:r>
              <w:rPr>
                <w:rFonts w:ascii="Arial Narrow" w:hAnsi="Arial Narrow" w:cs="Calibri"/>
                <w:color w:val="000000"/>
              </w:rPr>
              <w:t>KASAI</w:t>
            </w:r>
          </w:p>
        </w:tc>
        <w:tc>
          <w:tcPr>
            <w:tcW w:w="1842" w:type="dxa"/>
            <w:tcBorders>
              <w:top w:val="single" w:sz="18" w:space="0" w:color="00B0F0"/>
            </w:tcBorders>
            <w:shd w:val="clear" w:color="auto" w:fill="auto"/>
            <w:noWrap/>
            <w:vAlign w:val="bottom"/>
          </w:tcPr>
          <w:p w:rsidR="00B17421" w:rsidRPr="00D904C7" w:rsidRDefault="00BA558D" w:rsidP="008607B2">
            <w:pPr>
              <w:spacing w:line="360" w:lineRule="auto"/>
              <w:jc w:val="center"/>
              <w:cnfStyle w:val="000000100000"/>
              <w:rPr>
                <w:color w:val="000000"/>
              </w:rPr>
            </w:pPr>
            <w:r>
              <w:rPr>
                <w:rFonts w:ascii="Arial Narrow" w:hAnsi="Arial Narrow" w:cs="Calibri"/>
                <w:color w:val="000000"/>
              </w:rPr>
              <w:t>243587</w:t>
            </w:r>
          </w:p>
        </w:tc>
        <w:tc>
          <w:tcPr>
            <w:tcW w:w="1872" w:type="dxa"/>
            <w:tcBorders>
              <w:top w:val="single" w:sz="18" w:space="0" w:color="00B0F0"/>
            </w:tcBorders>
            <w:shd w:val="clear" w:color="auto" w:fill="auto"/>
            <w:noWrap/>
            <w:vAlign w:val="bottom"/>
          </w:tcPr>
          <w:p w:rsidR="00B17421" w:rsidRPr="00D904C7" w:rsidRDefault="00BA558D" w:rsidP="008607B2">
            <w:pPr>
              <w:spacing w:line="360" w:lineRule="auto"/>
              <w:jc w:val="center"/>
              <w:cnfStyle w:val="000000100000"/>
              <w:rPr>
                <w:color w:val="000000"/>
              </w:rPr>
            </w:pPr>
            <w:r>
              <w:rPr>
                <w:rFonts w:ascii="Arial Narrow" w:hAnsi="Arial Narrow" w:cs="Calibri"/>
                <w:color w:val="000000"/>
              </w:rPr>
              <w:t>183456</w:t>
            </w:r>
          </w:p>
        </w:tc>
        <w:tc>
          <w:tcPr>
            <w:tcW w:w="1346" w:type="dxa"/>
            <w:tcBorders>
              <w:top w:val="single" w:sz="18" w:space="0" w:color="00B0F0"/>
            </w:tcBorders>
            <w:shd w:val="clear" w:color="auto" w:fill="auto"/>
            <w:noWrap/>
            <w:vAlign w:val="bottom"/>
          </w:tcPr>
          <w:p w:rsidR="00B17421" w:rsidRPr="00D904C7" w:rsidRDefault="00BA558D" w:rsidP="008607B2">
            <w:pPr>
              <w:spacing w:line="360" w:lineRule="auto"/>
              <w:jc w:val="center"/>
              <w:cnfStyle w:val="000000100000"/>
              <w:rPr>
                <w:color w:val="000000"/>
              </w:rPr>
            </w:pPr>
            <w:r>
              <w:rPr>
                <w:rFonts w:ascii="Arial Narrow" w:hAnsi="Arial Narrow" w:cs="Calibri"/>
                <w:color w:val="000000"/>
              </w:rPr>
              <w:t>75,3</w:t>
            </w:r>
          </w:p>
        </w:tc>
      </w:tr>
      <w:bookmarkEnd w:id="12"/>
      <w:tr w:rsidR="00B17421" w:rsidRPr="00D904C7" w:rsidTr="008607B2">
        <w:trPr>
          <w:trHeight w:val="302"/>
          <w:jc w:val="center"/>
        </w:trPr>
        <w:tc>
          <w:tcPr>
            <w:cnfStyle w:val="001000000000"/>
            <w:tcW w:w="699" w:type="dxa"/>
            <w:shd w:val="clear" w:color="auto" w:fill="auto"/>
            <w:noWrap/>
            <w:hideMark/>
          </w:tcPr>
          <w:p w:rsidR="00B17421" w:rsidRPr="00D904C7" w:rsidRDefault="00B17421" w:rsidP="008607B2">
            <w:pPr>
              <w:spacing w:line="360" w:lineRule="auto"/>
              <w:rPr>
                <w:color w:val="000000"/>
              </w:rPr>
            </w:pPr>
            <w:r w:rsidRPr="00D904C7">
              <w:rPr>
                <w:color w:val="000000"/>
              </w:rPr>
              <w:t> 2</w:t>
            </w:r>
          </w:p>
        </w:tc>
        <w:tc>
          <w:tcPr>
            <w:tcW w:w="1995" w:type="dxa"/>
            <w:shd w:val="clear" w:color="auto" w:fill="auto"/>
            <w:noWrap/>
            <w:vAlign w:val="bottom"/>
            <w:hideMark/>
          </w:tcPr>
          <w:p w:rsidR="00B17421" w:rsidRPr="00D904C7" w:rsidRDefault="00B17421" w:rsidP="008607B2">
            <w:pPr>
              <w:spacing w:line="360" w:lineRule="auto"/>
              <w:cnfStyle w:val="000000000000"/>
              <w:rPr>
                <w:color w:val="000000"/>
              </w:rPr>
            </w:pPr>
            <w:r>
              <w:rPr>
                <w:rFonts w:ascii="Arial Narrow" w:hAnsi="Arial Narrow" w:cs="Calibri"/>
                <w:color w:val="000000"/>
              </w:rPr>
              <w:t>KWANGO</w:t>
            </w:r>
          </w:p>
        </w:tc>
        <w:tc>
          <w:tcPr>
            <w:tcW w:w="1842" w:type="dxa"/>
            <w:shd w:val="clear" w:color="auto" w:fill="auto"/>
            <w:noWrap/>
            <w:vAlign w:val="bottom"/>
          </w:tcPr>
          <w:p w:rsidR="00B17421" w:rsidRPr="00D904C7" w:rsidRDefault="00BA558D" w:rsidP="008607B2">
            <w:pPr>
              <w:spacing w:line="360" w:lineRule="auto"/>
              <w:jc w:val="center"/>
              <w:cnfStyle w:val="000000000000"/>
              <w:rPr>
                <w:color w:val="000000"/>
              </w:rPr>
            </w:pPr>
            <w:r>
              <w:rPr>
                <w:rFonts w:ascii="Arial Narrow" w:hAnsi="Arial Narrow" w:cs="Calibri"/>
                <w:color w:val="000000"/>
              </w:rPr>
              <w:t>849320</w:t>
            </w:r>
          </w:p>
        </w:tc>
        <w:tc>
          <w:tcPr>
            <w:tcW w:w="1872" w:type="dxa"/>
            <w:shd w:val="clear" w:color="auto" w:fill="auto"/>
            <w:noWrap/>
            <w:vAlign w:val="bottom"/>
          </w:tcPr>
          <w:p w:rsidR="00B17421" w:rsidRPr="00D904C7" w:rsidRDefault="00BA558D" w:rsidP="008607B2">
            <w:pPr>
              <w:spacing w:line="360" w:lineRule="auto"/>
              <w:jc w:val="center"/>
              <w:cnfStyle w:val="000000000000"/>
              <w:rPr>
                <w:color w:val="000000"/>
              </w:rPr>
            </w:pPr>
            <w:r>
              <w:rPr>
                <w:rFonts w:ascii="Arial Narrow" w:hAnsi="Arial Narrow" w:cs="Calibri"/>
                <w:color w:val="000000"/>
              </w:rPr>
              <w:t>647971</w:t>
            </w:r>
          </w:p>
        </w:tc>
        <w:tc>
          <w:tcPr>
            <w:tcW w:w="1346" w:type="dxa"/>
            <w:shd w:val="clear" w:color="auto" w:fill="auto"/>
            <w:noWrap/>
            <w:vAlign w:val="bottom"/>
            <w:hideMark/>
          </w:tcPr>
          <w:p w:rsidR="00B17421" w:rsidRPr="00D904C7" w:rsidRDefault="00B17421" w:rsidP="008607B2">
            <w:pPr>
              <w:spacing w:line="360" w:lineRule="auto"/>
              <w:jc w:val="center"/>
              <w:cnfStyle w:val="000000000000"/>
              <w:rPr>
                <w:color w:val="000000"/>
              </w:rPr>
            </w:pPr>
            <w:r>
              <w:rPr>
                <w:rFonts w:ascii="Arial Narrow" w:hAnsi="Arial Narrow" w:cs="Calibri"/>
                <w:color w:val="000000"/>
              </w:rPr>
              <w:t>76</w:t>
            </w:r>
            <w:r w:rsidR="00BA558D">
              <w:rPr>
                <w:rFonts w:ascii="Arial Narrow" w:hAnsi="Arial Narrow" w:cs="Calibri"/>
                <w:color w:val="000000"/>
              </w:rPr>
              <w:t>,2</w:t>
            </w:r>
          </w:p>
        </w:tc>
      </w:tr>
      <w:tr w:rsidR="00B17421" w:rsidRPr="00D904C7" w:rsidTr="008607B2">
        <w:trPr>
          <w:cnfStyle w:val="000000100000"/>
          <w:trHeight w:val="302"/>
          <w:jc w:val="center"/>
        </w:trPr>
        <w:tc>
          <w:tcPr>
            <w:cnfStyle w:val="001000000000"/>
            <w:tcW w:w="699" w:type="dxa"/>
            <w:shd w:val="clear" w:color="auto" w:fill="auto"/>
            <w:noWrap/>
            <w:hideMark/>
          </w:tcPr>
          <w:p w:rsidR="00B17421" w:rsidRPr="00D904C7" w:rsidRDefault="00B17421" w:rsidP="008607B2">
            <w:pPr>
              <w:spacing w:line="360" w:lineRule="auto"/>
              <w:rPr>
                <w:color w:val="000000"/>
              </w:rPr>
            </w:pPr>
            <w:r w:rsidRPr="00D904C7">
              <w:rPr>
                <w:color w:val="000000"/>
              </w:rPr>
              <w:t> </w:t>
            </w:r>
            <w:r>
              <w:rPr>
                <w:color w:val="000000"/>
              </w:rPr>
              <w:t>3</w:t>
            </w:r>
          </w:p>
        </w:tc>
        <w:tc>
          <w:tcPr>
            <w:tcW w:w="1995" w:type="dxa"/>
            <w:shd w:val="clear" w:color="auto" w:fill="auto"/>
            <w:noWrap/>
            <w:vAlign w:val="bottom"/>
            <w:hideMark/>
          </w:tcPr>
          <w:p w:rsidR="00B17421" w:rsidRPr="00D904C7" w:rsidRDefault="00B17421" w:rsidP="008607B2">
            <w:pPr>
              <w:spacing w:line="360" w:lineRule="auto"/>
              <w:cnfStyle w:val="000000100000"/>
              <w:rPr>
                <w:color w:val="000000"/>
              </w:rPr>
            </w:pPr>
            <w:r>
              <w:rPr>
                <w:rFonts w:ascii="Arial Narrow" w:hAnsi="Arial Narrow" w:cs="Calibri"/>
                <w:color w:val="000000"/>
              </w:rPr>
              <w:t>MANIEMA</w:t>
            </w:r>
          </w:p>
        </w:tc>
        <w:tc>
          <w:tcPr>
            <w:tcW w:w="1842" w:type="dxa"/>
            <w:shd w:val="clear" w:color="auto" w:fill="auto"/>
            <w:noWrap/>
            <w:vAlign w:val="bottom"/>
          </w:tcPr>
          <w:p w:rsidR="00B17421" w:rsidRPr="00D904C7" w:rsidRDefault="00BA558D" w:rsidP="008607B2">
            <w:pPr>
              <w:spacing w:line="360" w:lineRule="auto"/>
              <w:jc w:val="center"/>
              <w:cnfStyle w:val="000000100000"/>
              <w:rPr>
                <w:color w:val="000000"/>
              </w:rPr>
            </w:pPr>
            <w:r>
              <w:rPr>
                <w:rFonts w:ascii="Arial Narrow" w:hAnsi="Arial Narrow" w:cs="Calibri"/>
                <w:color w:val="000000"/>
              </w:rPr>
              <w:t>978524</w:t>
            </w:r>
          </w:p>
        </w:tc>
        <w:tc>
          <w:tcPr>
            <w:tcW w:w="1872" w:type="dxa"/>
            <w:shd w:val="clear" w:color="auto" w:fill="auto"/>
            <w:noWrap/>
            <w:vAlign w:val="bottom"/>
          </w:tcPr>
          <w:p w:rsidR="00B17421" w:rsidRPr="00D904C7" w:rsidRDefault="00BA558D" w:rsidP="008607B2">
            <w:pPr>
              <w:spacing w:line="360" w:lineRule="auto"/>
              <w:jc w:val="center"/>
              <w:cnfStyle w:val="000000100000"/>
              <w:rPr>
                <w:color w:val="000000"/>
              </w:rPr>
            </w:pPr>
            <w:r>
              <w:rPr>
                <w:rFonts w:ascii="Arial Narrow" w:hAnsi="Arial Narrow" w:cs="Calibri"/>
                <w:color w:val="000000"/>
              </w:rPr>
              <w:t>734308</w:t>
            </w:r>
          </w:p>
        </w:tc>
        <w:tc>
          <w:tcPr>
            <w:tcW w:w="1346" w:type="dxa"/>
            <w:shd w:val="clear" w:color="auto" w:fill="auto"/>
            <w:noWrap/>
            <w:vAlign w:val="bottom"/>
            <w:hideMark/>
          </w:tcPr>
          <w:p w:rsidR="00B17421" w:rsidRPr="00D904C7" w:rsidRDefault="00B17421" w:rsidP="008607B2">
            <w:pPr>
              <w:spacing w:line="360" w:lineRule="auto"/>
              <w:jc w:val="center"/>
              <w:cnfStyle w:val="000000100000"/>
              <w:rPr>
                <w:color w:val="000000"/>
              </w:rPr>
            </w:pPr>
            <w:r>
              <w:rPr>
                <w:rFonts w:ascii="Arial Narrow" w:hAnsi="Arial Narrow" w:cs="Calibri"/>
                <w:color w:val="000000"/>
              </w:rPr>
              <w:t>7</w:t>
            </w:r>
            <w:r w:rsidR="00BA558D">
              <w:rPr>
                <w:rFonts w:ascii="Arial Narrow" w:hAnsi="Arial Narrow" w:cs="Calibri"/>
                <w:color w:val="000000"/>
              </w:rPr>
              <w:t>5,0</w:t>
            </w:r>
          </w:p>
        </w:tc>
      </w:tr>
      <w:tr w:rsidR="00B17421" w:rsidRPr="00D904C7" w:rsidTr="008607B2">
        <w:trPr>
          <w:trHeight w:val="302"/>
          <w:jc w:val="center"/>
        </w:trPr>
        <w:tc>
          <w:tcPr>
            <w:cnfStyle w:val="001000000000"/>
            <w:tcW w:w="2694" w:type="dxa"/>
            <w:gridSpan w:val="2"/>
            <w:tcBorders>
              <w:bottom w:val="single" w:sz="18" w:space="0" w:color="00B0F0"/>
            </w:tcBorders>
            <w:shd w:val="clear" w:color="auto" w:fill="auto"/>
            <w:noWrap/>
          </w:tcPr>
          <w:p w:rsidR="00B17421" w:rsidRPr="00D904C7" w:rsidRDefault="00B17421" w:rsidP="008607B2">
            <w:pPr>
              <w:spacing w:line="360" w:lineRule="auto"/>
              <w:jc w:val="center"/>
              <w:rPr>
                <w:b w:val="0"/>
                <w:color w:val="000000"/>
              </w:rPr>
            </w:pPr>
            <w:r w:rsidRPr="00D904C7">
              <w:rPr>
                <w:color w:val="000000"/>
              </w:rPr>
              <w:t>TOTAL</w:t>
            </w:r>
          </w:p>
        </w:tc>
        <w:tc>
          <w:tcPr>
            <w:tcW w:w="1842" w:type="dxa"/>
            <w:tcBorders>
              <w:bottom w:val="single" w:sz="18" w:space="0" w:color="00B0F0"/>
            </w:tcBorders>
            <w:shd w:val="clear" w:color="auto" w:fill="auto"/>
            <w:noWrap/>
            <w:vAlign w:val="bottom"/>
          </w:tcPr>
          <w:p w:rsidR="00B17421" w:rsidRPr="00D904C7" w:rsidRDefault="00BA558D" w:rsidP="008607B2">
            <w:pPr>
              <w:spacing w:line="360" w:lineRule="auto"/>
              <w:jc w:val="center"/>
              <w:cnfStyle w:val="000000000000"/>
              <w:rPr>
                <w:b/>
                <w:color w:val="000000"/>
              </w:rPr>
            </w:pPr>
            <w:r>
              <w:rPr>
                <w:rFonts w:ascii="Calibri" w:hAnsi="Calibri" w:cs="Calibri"/>
                <w:color w:val="000000"/>
              </w:rPr>
              <w:t>2071431</w:t>
            </w:r>
          </w:p>
        </w:tc>
        <w:tc>
          <w:tcPr>
            <w:tcW w:w="1872" w:type="dxa"/>
            <w:tcBorders>
              <w:bottom w:val="single" w:sz="18" w:space="0" w:color="00B0F0"/>
            </w:tcBorders>
            <w:shd w:val="clear" w:color="auto" w:fill="auto"/>
            <w:noWrap/>
            <w:vAlign w:val="bottom"/>
          </w:tcPr>
          <w:p w:rsidR="00B17421" w:rsidRPr="00D904C7" w:rsidRDefault="00BA558D" w:rsidP="008607B2">
            <w:pPr>
              <w:spacing w:line="360" w:lineRule="auto"/>
              <w:jc w:val="center"/>
              <w:cnfStyle w:val="000000000000"/>
              <w:rPr>
                <w:b/>
                <w:color w:val="000000"/>
              </w:rPr>
            </w:pPr>
            <w:r>
              <w:rPr>
                <w:rFonts w:ascii="Calibri" w:hAnsi="Calibri" w:cs="Calibri"/>
                <w:color w:val="000000"/>
              </w:rPr>
              <w:t>1565735</w:t>
            </w:r>
          </w:p>
        </w:tc>
        <w:tc>
          <w:tcPr>
            <w:tcW w:w="1346" w:type="dxa"/>
            <w:tcBorders>
              <w:bottom w:val="single" w:sz="18" w:space="0" w:color="00B0F0"/>
            </w:tcBorders>
            <w:shd w:val="clear" w:color="auto" w:fill="auto"/>
            <w:noWrap/>
            <w:vAlign w:val="bottom"/>
          </w:tcPr>
          <w:p w:rsidR="00B17421" w:rsidRPr="00D904C7" w:rsidRDefault="00B17421" w:rsidP="008607B2">
            <w:pPr>
              <w:spacing w:line="360" w:lineRule="auto"/>
              <w:jc w:val="center"/>
              <w:cnfStyle w:val="000000000000"/>
              <w:rPr>
                <w:b/>
                <w:color w:val="000000"/>
              </w:rPr>
            </w:pPr>
            <w:r>
              <w:rPr>
                <w:rFonts w:ascii="Arial Narrow" w:hAnsi="Arial Narrow" w:cs="Calibri"/>
                <w:color w:val="000000"/>
              </w:rPr>
              <w:t>7</w:t>
            </w:r>
            <w:r w:rsidR="00BA558D">
              <w:rPr>
                <w:rFonts w:ascii="Arial Narrow" w:hAnsi="Arial Narrow" w:cs="Calibri"/>
                <w:color w:val="000000"/>
              </w:rPr>
              <w:t>6</w:t>
            </w:r>
            <w:r>
              <w:rPr>
                <w:rFonts w:ascii="Arial Narrow" w:hAnsi="Arial Narrow" w:cs="Calibri"/>
                <w:color w:val="000000"/>
              </w:rPr>
              <w:t>,</w:t>
            </w:r>
            <w:r w:rsidR="00BA558D">
              <w:rPr>
                <w:rFonts w:ascii="Arial Narrow" w:hAnsi="Arial Narrow" w:cs="Calibri"/>
                <w:color w:val="000000"/>
              </w:rPr>
              <w:t>0</w:t>
            </w:r>
          </w:p>
        </w:tc>
      </w:tr>
      <w:bookmarkEnd w:id="13"/>
    </w:tbl>
    <w:p w:rsidR="008607B2" w:rsidRDefault="008607B2" w:rsidP="000B62B4">
      <w:pPr>
        <w:pStyle w:val="Listecouleur-Accent11"/>
        <w:tabs>
          <w:tab w:val="left" w:pos="426"/>
        </w:tabs>
        <w:spacing w:before="240" w:after="200" w:line="360" w:lineRule="auto"/>
        <w:ind w:left="0"/>
        <w:contextualSpacing w:val="0"/>
        <w:jc w:val="both"/>
        <w:rPr>
          <w:b/>
        </w:rPr>
      </w:pPr>
    </w:p>
    <w:p w:rsidR="008607B2" w:rsidRDefault="008607B2" w:rsidP="000B62B4">
      <w:pPr>
        <w:pStyle w:val="Listecouleur-Accent11"/>
        <w:tabs>
          <w:tab w:val="left" w:pos="426"/>
        </w:tabs>
        <w:spacing w:before="240" w:after="200" w:line="360" w:lineRule="auto"/>
        <w:ind w:left="0"/>
        <w:contextualSpacing w:val="0"/>
        <w:jc w:val="both"/>
        <w:rPr>
          <w:b/>
        </w:rPr>
      </w:pPr>
      <w:r>
        <w:rPr>
          <w:noProof/>
          <w:lang w:val="fr-FR"/>
        </w:rPr>
        <w:drawing>
          <wp:anchor distT="0" distB="0" distL="114300" distR="114300" simplePos="0" relativeHeight="251673600" behindDoc="0" locked="0" layoutInCell="1" allowOverlap="1">
            <wp:simplePos x="0" y="0"/>
            <wp:positionH relativeFrom="column">
              <wp:posOffset>500380</wp:posOffset>
            </wp:positionH>
            <wp:positionV relativeFrom="paragraph">
              <wp:posOffset>9525</wp:posOffset>
            </wp:positionV>
            <wp:extent cx="5331460" cy="2343150"/>
            <wp:effectExtent l="0" t="0" r="2540" b="0"/>
            <wp:wrapThrough wrapText="bothSides">
              <wp:wrapPolygon edited="0">
                <wp:start x="0" y="0"/>
                <wp:lineTo x="0" y="21424"/>
                <wp:lineTo x="21533" y="21424"/>
                <wp:lineTo x="21533" y="0"/>
                <wp:lineTo x="0" y="0"/>
              </wp:wrapPolygon>
            </wp:wrapThrough>
            <wp:docPr id="2029076786"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E75234-E788-6C5A-D71B-EC4731073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607B2" w:rsidRDefault="008607B2" w:rsidP="000B62B4">
      <w:pPr>
        <w:pStyle w:val="Listecouleur-Accent11"/>
        <w:tabs>
          <w:tab w:val="left" w:pos="426"/>
        </w:tabs>
        <w:spacing w:before="240" w:after="200" w:line="360" w:lineRule="auto"/>
        <w:ind w:left="0"/>
        <w:contextualSpacing w:val="0"/>
        <w:jc w:val="both"/>
        <w:rPr>
          <w:b/>
        </w:rPr>
      </w:pPr>
    </w:p>
    <w:p w:rsidR="008607B2" w:rsidRDefault="008607B2" w:rsidP="000B62B4">
      <w:pPr>
        <w:pStyle w:val="Listecouleur-Accent11"/>
        <w:tabs>
          <w:tab w:val="left" w:pos="426"/>
        </w:tabs>
        <w:spacing w:before="240" w:after="200" w:line="360" w:lineRule="auto"/>
        <w:ind w:left="0"/>
        <w:contextualSpacing w:val="0"/>
        <w:jc w:val="both"/>
        <w:rPr>
          <w:b/>
        </w:rPr>
      </w:pPr>
    </w:p>
    <w:p w:rsidR="008607B2" w:rsidRDefault="008607B2" w:rsidP="000B62B4">
      <w:pPr>
        <w:pStyle w:val="Listecouleur-Accent11"/>
        <w:tabs>
          <w:tab w:val="left" w:pos="426"/>
        </w:tabs>
        <w:spacing w:before="240" w:after="200" w:line="360" w:lineRule="auto"/>
        <w:ind w:left="0"/>
        <w:contextualSpacing w:val="0"/>
        <w:jc w:val="both"/>
        <w:rPr>
          <w:b/>
        </w:rPr>
      </w:pPr>
    </w:p>
    <w:p w:rsidR="008607B2" w:rsidRDefault="008607B2" w:rsidP="000B62B4">
      <w:pPr>
        <w:pStyle w:val="Listecouleur-Accent11"/>
        <w:tabs>
          <w:tab w:val="left" w:pos="426"/>
        </w:tabs>
        <w:spacing w:before="240" w:after="200" w:line="360" w:lineRule="auto"/>
        <w:ind w:left="0"/>
        <w:contextualSpacing w:val="0"/>
        <w:jc w:val="both"/>
        <w:rPr>
          <w:b/>
        </w:rPr>
      </w:pPr>
    </w:p>
    <w:p w:rsidR="008607B2" w:rsidRDefault="008607B2" w:rsidP="000B62B4">
      <w:pPr>
        <w:pStyle w:val="Listecouleur-Accent11"/>
        <w:tabs>
          <w:tab w:val="left" w:pos="426"/>
        </w:tabs>
        <w:spacing w:before="240" w:after="200" w:line="360" w:lineRule="auto"/>
        <w:ind w:left="0"/>
        <w:contextualSpacing w:val="0"/>
        <w:jc w:val="both"/>
        <w:rPr>
          <w:b/>
        </w:rPr>
      </w:pPr>
    </w:p>
    <w:p w:rsidR="003A0071" w:rsidRPr="000B62B4" w:rsidRDefault="008607B2" w:rsidP="000B62B4">
      <w:pPr>
        <w:pStyle w:val="Listecouleur-Accent11"/>
        <w:tabs>
          <w:tab w:val="left" w:pos="426"/>
        </w:tabs>
        <w:spacing w:before="240" w:after="200" w:line="360" w:lineRule="auto"/>
        <w:ind w:left="0"/>
        <w:contextualSpacing w:val="0"/>
        <w:jc w:val="both"/>
        <w:rPr>
          <w:b/>
          <w:bCs/>
          <w:i/>
          <w:color w:val="0070C0"/>
          <w:kern w:val="1"/>
          <w:lang/>
        </w:rPr>
      </w:pPr>
      <w:r w:rsidRPr="00B00C03">
        <w:rPr>
          <w:b/>
          <w:lang w:val="fr-FR"/>
        </w:rPr>
        <w:tab/>
      </w:r>
      <w:r w:rsidR="003A0071" w:rsidRPr="000B62B4">
        <w:rPr>
          <w:b/>
          <w:bCs/>
          <w:i/>
          <w:color w:val="0070C0"/>
          <w:kern w:val="1"/>
          <w:lang/>
        </w:rPr>
        <w:t xml:space="preserve">Figure </w:t>
      </w:r>
      <w:r w:rsidR="000B62B4">
        <w:rPr>
          <w:b/>
          <w:bCs/>
          <w:i/>
          <w:color w:val="0070C0"/>
          <w:kern w:val="1"/>
          <w:lang/>
        </w:rPr>
        <w:t>5</w:t>
      </w:r>
      <w:r w:rsidR="003A0071" w:rsidRPr="000B62B4">
        <w:rPr>
          <w:b/>
          <w:bCs/>
          <w:i/>
          <w:color w:val="0070C0"/>
          <w:kern w:val="1"/>
          <w:lang/>
        </w:rPr>
        <w:t xml:space="preserve"> : Evolution des couvertures de traitement contre le trachome de 2016 à 202</w:t>
      </w:r>
      <w:r w:rsidR="00F74D09" w:rsidRPr="000B62B4">
        <w:rPr>
          <w:b/>
          <w:bCs/>
          <w:i/>
          <w:color w:val="0070C0"/>
          <w:kern w:val="1"/>
          <w:lang/>
        </w:rPr>
        <w:t>4</w:t>
      </w:r>
    </w:p>
    <w:p w:rsidR="00D650AF" w:rsidRDefault="00D650AF" w:rsidP="00210847">
      <w:pPr>
        <w:pStyle w:val="Titre1"/>
        <w:numPr>
          <w:ilvl w:val="3"/>
          <w:numId w:val="15"/>
        </w:numPr>
        <w:spacing w:before="480" w:after="240"/>
        <w:ind w:left="851" w:hanging="851"/>
        <w:jc w:val="both"/>
        <w:rPr>
          <w:rFonts w:ascii="Times New Roman" w:hAnsi="Times New Roman" w:cs="Times New Roman"/>
          <w:sz w:val="24"/>
          <w:szCs w:val="24"/>
        </w:rPr>
      </w:pPr>
      <w:r w:rsidRPr="00D650AF">
        <w:rPr>
          <w:rFonts w:ascii="Times New Roman" w:hAnsi="Times New Roman" w:cs="Times New Roman"/>
          <w:sz w:val="24"/>
          <w:szCs w:val="24"/>
        </w:rPr>
        <w:t>Couverture de traitement de la schistosomiase</w:t>
      </w:r>
    </w:p>
    <w:p w:rsidR="00D650AF" w:rsidRDefault="009C1DC2" w:rsidP="009C1DC2">
      <w:pPr>
        <w:spacing w:line="360" w:lineRule="auto"/>
        <w:jc w:val="both"/>
      </w:pPr>
      <w:r>
        <w:t xml:space="preserve">Comme pour les autres MTN-CTP, le traitement contre la Schistosomiase n’a pas couvert toutes les zones de santé d’une part suite à une quantité insuffisante de Praziquantel et d’autre part suite à la situation de guerre dans la partie Est du pays. Sur les 176 ZS éligibles au traitement de masse, seules </w:t>
      </w:r>
      <w:r w:rsidR="00CE556D">
        <w:t>124</w:t>
      </w:r>
      <w:r>
        <w:t xml:space="preserve"> ZS ont organisé la campagne de DMM, soit une couverture géographique </w:t>
      </w:r>
      <w:r w:rsidRPr="00CE556D">
        <w:t xml:space="preserve">de </w:t>
      </w:r>
      <w:r w:rsidR="00CE556D" w:rsidRPr="00CE556D">
        <w:rPr>
          <w:b/>
          <w:bCs/>
        </w:rPr>
        <w:t>70</w:t>
      </w:r>
      <w:r w:rsidRPr="00CE556D">
        <w:rPr>
          <w:b/>
          <w:bCs/>
        </w:rPr>
        <w:t>,</w:t>
      </w:r>
      <w:r w:rsidR="00CE556D" w:rsidRPr="00CE556D">
        <w:rPr>
          <w:b/>
          <w:bCs/>
        </w:rPr>
        <w:t>5</w:t>
      </w:r>
      <w:r>
        <w:t>%</w:t>
      </w:r>
      <w:r w:rsidR="00CE556D">
        <w:t xml:space="preserve"> et</w:t>
      </w:r>
      <w:r w:rsidR="00D91629">
        <w:t xml:space="preserve"> </w:t>
      </w:r>
      <w:r w:rsidR="00CE556D">
        <w:t>une</w:t>
      </w:r>
      <w:r>
        <w:t xml:space="preserve"> couverture thérapeutique était de </w:t>
      </w:r>
      <w:r w:rsidR="00CE556D" w:rsidRPr="00CE556D">
        <w:rPr>
          <w:b/>
          <w:bCs/>
        </w:rPr>
        <w:t>5</w:t>
      </w:r>
      <w:r w:rsidR="00255EAB">
        <w:rPr>
          <w:b/>
          <w:bCs/>
        </w:rPr>
        <w:t>3</w:t>
      </w:r>
      <w:r w:rsidRPr="00CE556D">
        <w:rPr>
          <w:b/>
          <w:bCs/>
        </w:rPr>
        <w:t>,</w:t>
      </w:r>
      <w:r w:rsidR="00255EAB">
        <w:rPr>
          <w:b/>
          <w:bCs/>
        </w:rPr>
        <w:t>3</w:t>
      </w:r>
      <w:r>
        <w:t>%</w:t>
      </w:r>
      <w:r w:rsidR="00CE556D">
        <w:t xml:space="preserve">. Dans ces 124 ZS, il y a eu </w:t>
      </w:r>
      <w:r w:rsidR="00A21E62">
        <w:t>7.240.478</w:t>
      </w:r>
      <w:r w:rsidR="0047200F">
        <w:t xml:space="preserve">enfants d’âge scolaire traités sur un total de </w:t>
      </w:r>
      <w:r w:rsidR="00A21E62">
        <w:t>9.084.362</w:t>
      </w:r>
      <w:r w:rsidR="0047200F">
        <w:t xml:space="preserve"> enfants</w:t>
      </w:r>
      <w:r w:rsidR="00CE556D">
        <w:t xml:space="preserve">, réalisant ainsi une performance de </w:t>
      </w:r>
      <w:r w:rsidR="00CE556D" w:rsidRPr="00CE556D">
        <w:rPr>
          <w:b/>
          <w:bCs/>
        </w:rPr>
        <w:t>8</w:t>
      </w:r>
      <w:r w:rsidR="00A21E62">
        <w:rPr>
          <w:b/>
          <w:bCs/>
        </w:rPr>
        <w:t>0</w:t>
      </w:r>
      <w:r w:rsidR="00CE556D" w:rsidRPr="00CE556D">
        <w:rPr>
          <w:b/>
          <w:bCs/>
        </w:rPr>
        <w:t>,</w:t>
      </w:r>
      <w:r w:rsidR="00A21E62">
        <w:rPr>
          <w:b/>
          <w:bCs/>
        </w:rPr>
        <w:t>0</w:t>
      </w:r>
      <w:r w:rsidR="00CE556D">
        <w:t>%</w:t>
      </w:r>
      <w:r w:rsidR="0047200F">
        <w:t xml:space="preserve">. Les données de traitement par coordination et par zone de santé sont respectivement dans le tableau </w:t>
      </w:r>
      <w:r w:rsidR="00C948F4">
        <w:t>12</w:t>
      </w:r>
      <w:r w:rsidR="0047200F">
        <w:t xml:space="preserve"> et à l’annexe4.</w:t>
      </w:r>
    </w:p>
    <w:p w:rsidR="009C1DC2" w:rsidRDefault="007C0110" w:rsidP="00C720BF">
      <w:pPr>
        <w:spacing w:before="120" w:line="360" w:lineRule="auto"/>
        <w:jc w:val="both"/>
      </w:pPr>
      <w:r>
        <w:t>De toutes les ZS ayant organisé la DMM, près d’un dixième (9,8%) ont enregistré</w:t>
      </w:r>
      <w:r w:rsidR="00BC74F7">
        <w:t xml:space="preserve"> des couvertures thérapeutiques en dessous</w:t>
      </w:r>
      <w:r w:rsidR="00283A56">
        <w:t xml:space="preserve"> de</w:t>
      </w:r>
      <w:r w:rsidR="00BC74F7">
        <w:t xml:space="preserve"> 75% qui est la couverture optimale recommandée.</w:t>
      </w:r>
      <w:r w:rsidR="00283A56">
        <w:t xml:space="preserve">  La couverture la plus basse </w:t>
      </w:r>
      <w:r w:rsidR="002E670B">
        <w:t>était de 52,0% dans la ZS de Kapolowe, coordination du Haut-Katanga. En dehors de deux autres ZS qui avaient 68,0% (Bondo dans le Bas-Uélé et Bafwasende dans la Tshopo</w:t>
      </w:r>
      <w:r w:rsidR="00C720BF">
        <w:t>),</w:t>
      </w:r>
      <w:r w:rsidR="002E670B">
        <w:t xml:space="preserve"> les autres couvertures thérapeutiques étaient comprises entre 70,5% et 74,8%.</w:t>
      </w:r>
    </w:p>
    <w:p w:rsidR="00283DD0" w:rsidRDefault="00283DD0" w:rsidP="00D650AF"/>
    <w:p w:rsidR="00283DD0" w:rsidRPr="00D904C7" w:rsidRDefault="00283DD0" w:rsidP="00283DD0">
      <w:pPr>
        <w:tabs>
          <w:tab w:val="left" w:pos="426"/>
        </w:tabs>
        <w:spacing w:after="120" w:line="360" w:lineRule="auto"/>
        <w:jc w:val="both"/>
        <w:rPr>
          <w:b/>
          <w:bCs/>
        </w:rPr>
      </w:pPr>
      <w:r w:rsidRPr="00F74D09">
        <w:rPr>
          <w:b/>
        </w:rPr>
        <w:t xml:space="preserve">Tableau </w:t>
      </w:r>
      <w:r w:rsidR="00C948F4">
        <w:rPr>
          <w:b/>
        </w:rPr>
        <w:t>12</w:t>
      </w:r>
      <w:r w:rsidRPr="00F74D09">
        <w:t> : Couverture de traitement d</w:t>
      </w:r>
      <w:r w:rsidR="009E765B">
        <w:t>e la Schistosomiase</w:t>
      </w:r>
      <w:r w:rsidRPr="00F74D09">
        <w:t xml:space="preserve"> par Coordination, RDC 2024</w:t>
      </w:r>
    </w:p>
    <w:tbl>
      <w:tblPr>
        <w:tblStyle w:val="TableauListe6Couleur-Accentuation51"/>
        <w:tblW w:w="8505" w:type="dxa"/>
        <w:tblLook w:val="04A0"/>
      </w:tblPr>
      <w:tblGrid>
        <w:gridCol w:w="1134"/>
        <w:gridCol w:w="2463"/>
        <w:gridCol w:w="1932"/>
        <w:gridCol w:w="1842"/>
        <w:gridCol w:w="1134"/>
      </w:tblGrid>
      <w:tr w:rsidR="006E4CAE" w:rsidRPr="009E765B" w:rsidTr="0020343D">
        <w:trPr>
          <w:cnfStyle w:val="100000000000"/>
          <w:trHeight w:val="309"/>
        </w:trPr>
        <w:tc>
          <w:tcPr>
            <w:cnfStyle w:val="001000000000"/>
            <w:tcW w:w="1134" w:type="dxa"/>
            <w:vMerge w:val="restart"/>
            <w:tcBorders>
              <w:top w:val="single" w:sz="18" w:space="0" w:color="00B0F0"/>
            </w:tcBorders>
            <w:shd w:val="clear" w:color="auto" w:fill="auto"/>
            <w:vAlign w:val="center"/>
            <w:hideMark/>
          </w:tcPr>
          <w:p w:rsidR="00283DD0" w:rsidRPr="009E765B" w:rsidRDefault="00283DD0" w:rsidP="00D70096">
            <w:pPr>
              <w:spacing w:line="360" w:lineRule="auto"/>
              <w:rPr>
                <w:color w:val="000000"/>
                <w:sz w:val="20"/>
                <w:szCs w:val="20"/>
              </w:rPr>
            </w:pPr>
            <w:r w:rsidRPr="009E765B">
              <w:rPr>
                <w:color w:val="000000"/>
                <w:sz w:val="20"/>
                <w:szCs w:val="20"/>
              </w:rPr>
              <w:t>N°</w:t>
            </w:r>
          </w:p>
        </w:tc>
        <w:tc>
          <w:tcPr>
            <w:tcW w:w="2463" w:type="dxa"/>
            <w:vMerge w:val="restart"/>
            <w:tcBorders>
              <w:top w:val="single" w:sz="18" w:space="0" w:color="00B0F0"/>
            </w:tcBorders>
            <w:shd w:val="clear" w:color="auto" w:fill="auto"/>
            <w:vAlign w:val="center"/>
            <w:hideMark/>
          </w:tcPr>
          <w:p w:rsidR="00283DD0" w:rsidRPr="009E765B" w:rsidRDefault="00283DD0" w:rsidP="00D70096">
            <w:pPr>
              <w:spacing w:line="360" w:lineRule="auto"/>
              <w:cnfStyle w:val="100000000000"/>
              <w:rPr>
                <w:color w:val="000000"/>
                <w:sz w:val="20"/>
                <w:szCs w:val="20"/>
              </w:rPr>
            </w:pPr>
            <w:r w:rsidRPr="009E765B">
              <w:rPr>
                <w:color w:val="000000"/>
                <w:sz w:val="20"/>
                <w:szCs w:val="20"/>
              </w:rPr>
              <w:t>Coordination</w:t>
            </w:r>
          </w:p>
        </w:tc>
        <w:tc>
          <w:tcPr>
            <w:tcW w:w="4908" w:type="dxa"/>
            <w:gridSpan w:val="3"/>
            <w:tcBorders>
              <w:top w:val="single" w:sz="18" w:space="0" w:color="00B0F0"/>
              <w:bottom w:val="single" w:sz="18" w:space="0" w:color="00B0F0"/>
            </w:tcBorders>
            <w:shd w:val="clear" w:color="auto" w:fill="auto"/>
            <w:hideMark/>
          </w:tcPr>
          <w:p w:rsidR="00283DD0" w:rsidRPr="009E765B" w:rsidRDefault="00283DD0" w:rsidP="00D70096">
            <w:pPr>
              <w:spacing w:line="360" w:lineRule="auto"/>
              <w:jc w:val="center"/>
              <w:cnfStyle w:val="100000000000"/>
              <w:rPr>
                <w:color w:val="000000"/>
                <w:sz w:val="20"/>
                <w:szCs w:val="20"/>
              </w:rPr>
            </w:pPr>
            <w:r w:rsidRPr="009E765B">
              <w:rPr>
                <w:color w:val="000000"/>
                <w:sz w:val="20"/>
                <w:szCs w:val="20"/>
              </w:rPr>
              <w:t>EAS</w:t>
            </w:r>
          </w:p>
        </w:tc>
      </w:tr>
      <w:tr w:rsidR="00283DD0" w:rsidTr="00D70096">
        <w:trPr>
          <w:cnfStyle w:val="000000100000"/>
          <w:trHeight w:val="462"/>
        </w:trPr>
        <w:tc>
          <w:tcPr>
            <w:cnfStyle w:val="001000000000"/>
            <w:tcW w:w="1134" w:type="dxa"/>
            <w:vMerge/>
            <w:tcBorders>
              <w:bottom w:val="single" w:sz="18" w:space="0" w:color="00B0F0"/>
            </w:tcBorders>
            <w:shd w:val="clear" w:color="auto" w:fill="auto"/>
            <w:hideMark/>
          </w:tcPr>
          <w:p w:rsidR="00283DD0" w:rsidRDefault="00283DD0" w:rsidP="00D70096">
            <w:pPr>
              <w:spacing w:line="360" w:lineRule="auto"/>
              <w:rPr>
                <w:color w:val="000000"/>
                <w:sz w:val="20"/>
                <w:szCs w:val="20"/>
              </w:rPr>
            </w:pPr>
          </w:p>
        </w:tc>
        <w:tc>
          <w:tcPr>
            <w:tcW w:w="2463" w:type="dxa"/>
            <w:vMerge/>
            <w:tcBorders>
              <w:bottom w:val="single" w:sz="18" w:space="0" w:color="00B0F0"/>
            </w:tcBorders>
            <w:shd w:val="clear" w:color="auto" w:fill="auto"/>
            <w:hideMark/>
          </w:tcPr>
          <w:p w:rsidR="00283DD0" w:rsidRDefault="00283DD0" w:rsidP="00D70096">
            <w:pPr>
              <w:spacing w:line="360" w:lineRule="auto"/>
              <w:cnfStyle w:val="000000100000"/>
              <w:rPr>
                <w:b/>
                <w:bCs/>
                <w:color w:val="000000"/>
                <w:sz w:val="20"/>
                <w:szCs w:val="20"/>
              </w:rPr>
            </w:pPr>
          </w:p>
        </w:tc>
        <w:tc>
          <w:tcPr>
            <w:tcW w:w="1932" w:type="dxa"/>
            <w:tcBorders>
              <w:top w:val="single" w:sz="18" w:space="0" w:color="00B0F0"/>
              <w:bottom w:val="single" w:sz="18" w:space="0" w:color="00B0F0"/>
            </w:tcBorders>
            <w:shd w:val="clear" w:color="auto" w:fill="auto"/>
            <w:hideMark/>
          </w:tcPr>
          <w:p w:rsidR="00283DD0" w:rsidRDefault="00283DD0" w:rsidP="00D70096">
            <w:pPr>
              <w:spacing w:line="360" w:lineRule="auto"/>
              <w:jc w:val="center"/>
              <w:cnfStyle w:val="000000100000"/>
              <w:rPr>
                <w:b/>
                <w:bCs/>
                <w:color w:val="000000"/>
                <w:sz w:val="20"/>
                <w:szCs w:val="20"/>
              </w:rPr>
            </w:pPr>
            <w:r>
              <w:rPr>
                <w:b/>
                <w:bCs/>
                <w:color w:val="000000"/>
                <w:sz w:val="20"/>
                <w:szCs w:val="20"/>
              </w:rPr>
              <w:t xml:space="preserve">Total Population </w:t>
            </w:r>
          </w:p>
        </w:tc>
        <w:tc>
          <w:tcPr>
            <w:tcW w:w="1842" w:type="dxa"/>
            <w:tcBorders>
              <w:top w:val="single" w:sz="18" w:space="0" w:color="00B0F0"/>
              <w:bottom w:val="single" w:sz="18" w:space="0" w:color="00B0F0"/>
            </w:tcBorders>
            <w:shd w:val="clear" w:color="auto" w:fill="auto"/>
            <w:hideMark/>
          </w:tcPr>
          <w:p w:rsidR="00283DD0" w:rsidRDefault="00283DD0" w:rsidP="00D70096">
            <w:pPr>
              <w:spacing w:line="360" w:lineRule="auto"/>
              <w:jc w:val="center"/>
              <w:cnfStyle w:val="000000100000"/>
              <w:rPr>
                <w:b/>
                <w:bCs/>
                <w:color w:val="000000"/>
                <w:sz w:val="20"/>
                <w:szCs w:val="20"/>
              </w:rPr>
            </w:pPr>
            <w:r>
              <w:rPr>
                <w:b/>
                <w:bCs/>
                <w:color w:val="000000"/>
                <w:sz w:val="20"/>
                <w:szCs w:val="20"/>
              </w:rPr>
              <w:t>Total personnes traitées</w:t>
            </w:r>
          </w:p>
        </w:tc>
        <w:tc>
          <w:tcPr>
            <w:tcW w:w="1134" w:type="dxa"/>
            <w:tcBorders>
              <w:top w:val="single" w:sz="18" w:space="0" w:color="00B0F0"/>
              <w:bottom w:val="single" w:sz="18" w:space="0" w:color="00B0F0"/>
            </w:tcBorders>
            <w:shd w:val="clear" w:color="auto" w:fill="auto"/>
            <w:hideMark/>
          </w:tcPr>
          <w:p w:rsidR="00283DD0" w:rsidRDefault="00283DD0" w:rsidP="00D70096">
            <w:pPr>
              <w:spacing w:line="360" w:lineRule="auto"/>
              <w:jc w:val="center"/>
              <w:cnfStyle w:val="000000100000"/>
              <w:rPr>
                <w:b/>
                <w:bCs/>
                <w:color w:val="000000"/>
                <w:sz w:val="20"/>
                <w:szCs w:val="20"/>
              </w:rPr>
            </w:pPr>
            <w:r>
              <w:rPr>
                <w:b/>
                <w:bCs/>
                <w:color w:val="000000"/>
                <w:sz w:val="20"/>
                <w:szCs w:val="20"/>
              </w:rPr>
              <w:t>CT</w:t>
            </w:r>
          </w:p>
          <w:p w:rsidR="00283DD0" w:rsidRDefault="00283DD0" w:rsidP="00D70096">
            <w:pPr>
              <w:spacing w:line="360" w:lineRule="auto"/>
              <w:jc w:val="center"/>
              <w:cnfStyle w:val="000000100000"/>
              <w:rPr>
                <w:b/>
                <w:bCs/>
                <w:color w:val="000000"/>
                <w:sz w:val="20"/>
                <w:szCs w:val="20"/>
              </w:rPr>
            </w:pPr>
            <w:r>
              <w:rPr>
                <w:b/>
                <w:bCs/>
                <w:color w:val="000000"/>
                <w:sz w:val="20"/>
                <w:szCs w:val="20"/>
              </w:rPr>
              <w:t>(%)</w:t>
            </w:r>
          </w:p>
        </w:tc>
      </w:tr>
      <w:tr w:rsidR="006E4CAE" w:rsidTr="00D70096">
        <w:trPr>
          <w:trHeight w:val="294"/>
        </w:trPr>
        <w:tc>
          <w:tcPr>
            <w:cnfStyle w:val="001000000000"/>
            <w:tcW w:w="1134" w:type="dxa"/>
            <w:tcBorders>
              <w:top w:val="single" w:sz="18" w:space="0" w:color="00B0F0"/>
              <w:bottom w:val="nil"/>
            </w:tcBorders>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1</w:t>
            </w:r>
          </w:p>
        </w:tc>
        <w:tc>
          <w:tcPr>
            <w:tcW w:w="2463" w:type="dxa"/>
            <w:tcBorders>
              <w:top w:val="single" w:sz="18" w:space="0" w:color="00B0F0"/>
              <w:bottom w:val="nil"/>
            </w:tcBorders>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BAS UELE</w:t>
            </w:r>
          </w:p>
        </w:tc>
        <w:tc>
          <w:tcPr>
            <w:tcW w:w="1932" w:type="dxa"/>
            <w:tcBorders>
              <w:top w:val="single" w:sz="18" w:space="0" w:color="00B0F0"/>
              <w:bottom w:val="nil"/>
            </w:tcBorders>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298091</w:t>
            </w:r>
          </w:p>
        </w:tc>
        <w:tc>
          <w:tcPr>
            <w:tcW w:w="1842" w:type="dxa"/>
            <w:tcBorders>
              <w:top w:val="single" w:sz="18" w:space="0" w:color="00B0F0"/>
              <w:bottom w:val="nil"/>
            </w:tcBorders>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221889</w:t>
            </w:r>
          </w:p>
        </w:tc>
        <w:tc>
          <w:tcPr>
            <w:tcW w:w="1134" w:type="dxa"/>
            <w:tcBorders>
              <w:top w:val="single" w:sz="18" w:space="0" w:color="00B0F0"/>
              <w:bottom w:val="nil"/>
            </w:tcBorders>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74,4</w:t>
            </w:r>
          </w:p>
        </w:tc>
      </w:tr>
      <w:tr w:rsidR="00283DD0" w:rsidTr="00D70096">
        <w:trPr>
          <w:cnfStyle w:val="000000100000"/>
          <w:trHeight w:val="294"/>
        </w:trPr>
        <w:tc>
          <w:tcPr>
            <w:cnfStyle w:val="001000000000"/>
            <w:tcW w:w="1134" w:type="dxa"/>
            <w:tcBorders>
              <w:top w:val="nil"/>
            </w:tcBorders>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2</w:t>
            </w:r>
          </w:p>
        </w:tc>
        <w:tc>
          <w:tcPr>
            <w:tcW w:w="2463" w:type="dxa"/>
            <w:tcBorders>
              <w:top w:val="nil"/>
            </w:tcBorders>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BENI BUTEMBO</w:t>
            </w:r>
          </w:p>
        </w:tc>
        <w:tc>
          <w:tcPr>
            <w:tcW w:w="1932" w:type="dxa"/>
            <w:tcBorders>
              <w:top w:val="nil"/>
            </w:tcBorders>
            <w:shd w:val="clear" w:color="auto" w:fill="auto"/>
            <w:noWrap/>
            <w:hideMark/>
          </w:tcPr>
          <w:p w:rsidR="00283DD0" w:rsidRDefault="00A21E62" w:rsidP="00D70096">
            <w:pPr>
              <w:spacing w:line="360" w:lineRule="auto"/>
              <w:jc w:val="center"/>
              <w:cnfStyle w:val="000000100000"/>
              <w:rPr>
                <w:rFonts w:ascii="Calibri" w:hAnsi="Calibri" w:cs="Calibri"/>
                <w:color w:val="000000"/>
              </w:rPr>
            </w:pPr>
            <w:r>
              <w:rPr>
                <w:rFonts w:ascii="Calibri" w:hAnsi="Calibri" w:cs="Calibri"/>
                <w:color w:val="000000"/>
              </w:rPr>
              <w:t>584953</w:t>
            </w:r>
          </w:p>
        </w:tc>
        <w:tc>
          <w:tcPr>
            <w:tcW w:w="1842" w:type="dxa"/>
            <w:tcBorders>
              <w:top w:val="nil"/>
            </w:tcBorders>
            <w:shd w:val="clear" w:color="auto" w:fill="auto"/>
            <w:noWrap/>
            <w:hideMark/>
          </w:tcPr>
          <w:p w:rsidR="00283DD0" w:rsidRDefault="00A21E62" w:rsidP="00D70096">
            <w:pPr>
              <w:spacing w:line="360" w:lineRule="auto"/>
              <w:jc w:val="center"/>
              <w:cnfStyle w:val="000000100000"/>
              <w:rPr>
                <w:rFonts w:ascii="Calibri" w:hAnsi="Calibri" w:cs="Calibri"/>
                <w:color w:val="000000"/>
              </w:rPr>
            </w:pPr>
            <w:r>
              <w:rPr>
                <w:rFonts w:ascii="Calibri" w:hAnsi="Calibri" w:cs="Calibri"/>
                <w:color w:val="000000"/>
              </w:rPr>
              <w:t>412840</w:t>
            </w:r>
          </w:p>
        </w:tc>
        <w:tc>
          <w:tcPr>
            <w:tcW w:w="1134" w:type="dxa"/>
            <w:tcBorders>
              <w:top w:val="nil"/>
            </w:tcBorders>
            <w:shd w:val="clear" w:color="auto" w:fill="auto"/>
            <w:noWrap/>
            <w:hideMark/>
          </w:tcPr>
          <w:p w:rsidR="00283DD0" w:rsidRPr="00A21E62" w:rsidRDefault="00A21E62" w:rsidP="00D70096">
            <w:pPr>
              <w:spacing w:line="360" w:lineRule="auto"/>
              <w:jc w:val="center"/>
              <w:cnfStyle w:val="000000100000"/>
              <w:rPr>
                <w:rFonts w:ascii="Calibri" w:hAnsi="Calibri" w:cs="Calibri"/>
                <w:color w:val="000000"/>
              </w:rPr>
            </w:pPr>
            <w:r w:rsidRPr="00A21E62">
              <w:rPr>
                <w:rFonts w:ascii="Calibri" w:hAnsi="Calibri" w:cs="Calibri"/>
                <w:color w:val="000000"/>
              </w:rPr>
              <w:t>70,6</w:t>
            </w:r>
          </w:p>
        </w:tc>
      </w:tr>
      <w:tr w:rsidR="006E4CAE"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3</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EQUATEUR</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186132</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147478</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79,2</w:t>
            </w:r>
          </w:p>
        </w:tc>
      </w:tr>
      <w:tr w:rsidR="00283DD0" w:rsidTr="0020343D">
        <w:trPr>
          <w:cnfStyle w:val="000000100000"/>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4</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HAUT UELE</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210843</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181300</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86,0</w:t>
            </w:r>
          </w:p>
        </w:tc>
      </w:tr>
      <w:tr w:rsidR="006E4CAE"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5</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ITURI NORD</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147204</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111616</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75,8</w:t>
            </w:r>
          </w:p>
        </w:tc>
      </w:tr>
      <w:tr w:rsidR="00283DD0" w:rsidTr="0020343D">
        <w:trPr>
          <w:cnfStyle w:val="000000100000"/>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6</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ITURI SUD</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640948</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490124</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76,5</w:t>
            </w:r>
          </w:p>
        </w:tc>
      </w:tr>
      <w:tr w:rsidR="006E4CAE"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7</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KASAI KANANGA</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41491</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31796</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76,6</w:t>
            </w:r>
          </w:p>
        </w:tc>
      </w:tr>
      <w:tr w:rsidR="00283DD0" w:rsidTr="0020343D">
        <w:trPr>
          <w:cnfStyle w:val="000000100000"/>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8</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KASAI MBUJI</w:t>
            </w:r>
            <w:r w:rsidR="009E765B">
              <w:rPr>
                <w:rFonts w:ascii="Calibri" w:hAnsi="Calibri" w:cs="Calibri"/>
                <w:color w:val="000000"/>
              </w:rPr>
              <w:t>-</w:t>
            </w:r>
            <w:r>
              <w:rPr>
                <w:rFonts w:ascii="Calibri" w:hAnsi="Calibri" w:cs="Calibri"/>
                <w:color w:val="000000"/>
              </w:rPr>
              <w:t>MAYI</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1533399</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1192313</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77,8</w:t>
            </w:r>
          </w:p>
        </w:tc>
      </w:tr>
      <w:tr w:rsidR="006E4CAE"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9</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KASAI TSHIKAPA</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000000"/>
              <w:rPr>
                <w:rFonts w:ascii="Calibri" w:hAnsi="Calibri" w:cs="Calibri"/>
                <w:color w:val="000000"/>
              </w:rPr>
            </w:pPr>
          </w:p>
        </w:tc>
      </w:tr>
      <w:tr w:rsidR="00283DD0" w:rsidTr="0020343D">
        <w:trPr>
          <w:cnfStyle w:val="000000100000"/>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10</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KATANGA NORD</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100000"/>
              <w:rPr>
                <w:rFonts w:ascii="Calibri" w:hAnsi="Calibri" w:cs="Calibri"/>
                <w:color w:val="000000"/>
              </w:rPr>
            </w:pPr>
          </w:p>
        </w:tc>
      </w:tr>
      <w:tr w:rsidR="006E4CAE"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11</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KATANGA SUD</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1016848</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742599</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73,0</w:t>
            </w:r>
          </w:p>
        </w:tc>
      </w:tr>
      <w:tr w:rsidR="00283DD0" w:rsidTr="0020343D">
        <w:trPr>
          <w:cnfStyle w:val="000000100000"/>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lastRenderedPageBreak/>
              <w:t>12</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KINSHASA</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144034</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116501</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80,9</w:t>
            </w:r>
          </w:p>
        </w:tc>
      </w:tr>
      <w:tr w:rsidR="006E4CAE"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13</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KONGO CENTRAL</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1091439</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985220</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90,3</w:t>
            </w:r>
          </w:p>
        </w:tc>
      </w:tr>
      <w:tr w:rsidR="00283DD0" w:rsidTr="0020343D">
        <w:trPr>
          <w:cnfStyle w:val="000000100000"/>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14</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KWANGO</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100000"/>
              <w:rPr>
                <w:rFonts w:ascii="Calibri" w:hAnsi="Calibri" w:cs="Calibri"/>
                <w:color w:val="000000"/>
              </w:rPr>
            </w:pPr>
          </w:p>
        </w:tc>
      </w:tr>
      <w:tr w:rsidR="00283DD0" w:rsidTr="0020343D">
        <w:trPr>
          <w:trHeight w:val="294"/>
        </w:trPr>
        <w:tc>
          <w:tcPr>
            <w:cnfStyle w:val="001000000000"/>
            <w:tcW w:w="1134" w:type="dxa"/>
            <w:shd w:val="clear" w:color="auto" w:fill="auto"/>
            <w:noWrap/>
          </w:tcPr>
          <w:p w:rsidR="00283DD0" w:rsidRDefault="00283DD0" w:rsidP="00D70096">
            <w:pPr>
              <w:spacing w:line="360" w:lineRule="auto"/>
              <w:rPr>
                <w:rFonts w:ascii="Calibri" w:hAnsi="Calibri" w:cs="Calibri"/>
                <w:color w:val="000000"/>
              </w:rPr>
            </w:pPr>
            <w:r>
              <w:rPr>
                <w:rFonts w:ascii="Calibri" w:hAnsi="Calibri" w:cs="Calibri"/>
                <w:color w:val="000000"/>
              </w:rPr>
              <w:t>15</w:t>
            </w:r>
          </w:p>
        </w:tc>
        <w:tc>
          <w:tcPr>
            <w:tcW w:w="2463" w:type="dxa"/>
            <w:shd w:val="clear" w:color="auto" w:fill="auto"/>
            <w:noWrap/>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KWILU</w:t>
            </w:r>
          </w:p>
        </w:tc>
        <w:tc>
          <w:tcPr>
            <w:tcW w:w="1932" w:type="dxa"/>
            <w:shd w:val="clear" w:color="auto" w:fill="auto"/>
            <w:noWrap/>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2" w:type="dxa"/>
            <w:shd w:val="clear" w:color="auto" w:fill="auto"/>
            <w:noWrap/>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000000"/>
              <w:rPr>
                <w:rFonts w:ascii="Calibri" w:hAnsi="Calibri" w:cs="Calibri"/>
                <w:color w:val="000000"/>
              </w:rPr>
            </w:pP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16</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LOMAMI</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755612</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598956</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79,3</w:t>
            </w:r>
          </w:p>
        </w:tc>
      </w:tr>
      <w:tr w:rsidR="00283DD0" w:rsidTr="0020343D">
        <w:trPr>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17</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LUALABA</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107811</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82576</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76,6</w:t>
            </w: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18</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MANIEMA</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646477</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516133</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79,8</w:t>
            </w:r>
          </w:p>
        </w:tc>
      </w:tr>
      <w:tr w:rsidR="00283DD0" w:rsidTr="0020343D">
        <w:trPr>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19</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MASISI WALIKALE</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000000"/>
              <w:rPr>
                <w:rFonts w:ascii="Calibri" w:hAnsi="Calibri" w:cs="Calibri"/>
                <w:color w:val="000000"/>
              </w:rPr>
            </w:pP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20</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MAI NDOMBE</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100000"/>
              <w:rPr>
                <w:rFonts w:ascii="Calibri" w:hAnsi="Calibri" w:cs="Calibri"/>
                <w:color w:val="000000"/>
              </w:rPr>
            </w:pPr>
          </w:p>
        </w:tc>
      </w:tr>
      <w:tr w:rsidR="00283DD0" w:rsidTr="0020343D">
        <w:trPr>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21</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MONGALA</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000000"/>
              <w:rPr>
                <w:rFonts w:ascii="Calibri" w:hAnsi="Calibri" w:cs="Calibri"/>
                <w:color w:val="000000"/>
              </w:rPr>
            </w:pP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22</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NORD UBANGI</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100000"/>
              <w:rPr>
                <w:rFonts w:ascii="Calibri" w:hAnsi="Calibri" w:cs="Calibri"/>
                <w:color w:val="000000"/>
              </w:rPr>
            </w:pPr>
          </w:p>
        </w:tc>
      </w:tr>
      <w:tr w:rsidR="00C720BF" w:rsidTr="0020343D">
        <w:trPr>
          <w:trHeight w:val="294"/>
        </w:trPr>
        <w:tc>
          <w:tcPr>
            <w:cnfStyle w:val="001000000000"/>
            <w:tcW w:w="1134" w:type="dxa"/>
            <w:shd w:val="clear" w:color="auto" w:fill="auto"/>
            <w:noWrap/>
            <w:hideMark/>
          </w:tcPr>
          <w:p w:rsidR="00C720BF" w:rsidRDefault="00C720BF" w:rsidP="00D70096">
            <w:pPr>
              <w:spacing w:line="360" w:lineRule="auto"/>
              <w:rPr>
                <w:rFonts w:ascii="Calibri" w:hAnsi="Calibri" w:cs="Calibri"/>
                <w:color w:val="000000"/>
              </w:rPr>
            </w:pPr>
            <w:r>
              <w:rPr>
                <w:rFonts w:ascii="Calibri" w:hAnsi="Calibri" w:cs="Calibri"/>
                <w:color w:val="000000"/>
              </w:rPr>
              <w:t>23</w:t>
            </w:r>
          </w:p>
        </w:tc>
        <w:tc>
          <w:tcPr>
            <w:tcW w:w="2463" w:type="dxa"/>
            <w:shd w:val="clear" w:color="auto" w:fill="auto"/>
            <w:noWrap/>
            <w:hideMark/>
          </w:tcPr>
          <w:p w:rsidR="00C720BF" w:rsidRDefault="00C720BF" w:rsidP="00D70096">
            <w:pPr>
              <w:spacing w:line="360" w:lineRule="auto"/>
              <w:cnfStyle w:val="000000000000"/>
              <w:rPr>
                <w:rFonts w:ascii="Calibri" w:hAnsi="Calibri" w:cs="Calibri"/>
                <w:color w:val="000000"/>
              </w:rPr>
            </w:pPr>
            <w:r>
              <w:rPr>
                <w:rFonts w:ascii="Calibri" w:hAnsi="Calibri" w:cs="Calibri"/>
                <w:color w:val="000000"/>
              </w:rPr>
              <w:t>RUTSHURU GOMA</w:t>
            </w:r>
          </w:p>
        </w:tc>
        <w:tc>
          <w:tcPr>
            <w:tcW w:w="1932" w:type="dxa"/>
            <w:shd w:val="clear" w:color="auto" w:fill="auto"/>
            <w:noWrap/>
            <w:hideMark/>
          </w:tcPr>
          <w:p w:rsidR="00C720BF" w:rsidRDefault="00C720BF"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C720BF" w:rsidRDefault="00C720BF" w:rsidP="00D70096">
            <w:pPr>
              <w:spacing w:line="360" w:lineRule="auto"/>
              <w:jc w:val="center"/>
              <w:cnfStyle w:val="000000000000"/>
              <w:rPr>
                <w:sz w:val="20"/>
                <w:szCs w:val="20"/>
              </w:rPr>
            </w:pPr>
            <w:r>
              <w:rPr>
                <w:rFonts w:ascii="Calibri" w:hAnsi="Calibri" w:cs="Calibri"/>
                <w:color w:val="000000"/>
              </w:rPr>
              <w:t>0</w:t>
            </w:r>
          </w:p>
        </w:tc>
        <w:tc>
          <w:tcPr>
            <w:tcW w:w="1134" w:type="dxa"/>
            <w:shd w:val="clear" w:color="auto" w:fill="auto"/>
            <w:noWrap/>
          </w:tcPr>
          <w:p w:rsidR="00C720BF" w:rsidRDefault="00C720BF" w:rsidP="00D70096">
            <w:pPr>
              <w:spacing w:line="360" w:lineRule="auto"/>
              <w:jc w:val="center"/>
              <w:cnfStyle w:val="000000000000"/>
              <w:rPr>
                <w:rFonts w:ascii="Calibri" w:hAnsi="Calibri" w:cs="Calibri"/>
                <w:color w:val="000000"/>
              </w:rPr>
            </w:pP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24</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SANKURU</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100000"/>
              <w:rPr>
                <w:rFonts w:ascii="Calibri" w:hAnsi="Calibri" w:cs="Calibri"/>
                <w:color w:val="000000"/>
              </w:rPr>
            </w:pPr>
          </w:p>
        </w:tc>
      </w:tr>
      <w:tr w:rsidR="00283DD0" w:rsidTr="0020343D">
        <w:trPr>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25</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SUD KIVU</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000000"/>
              <w:rPr>
                <w:rFonts w:ascii="Calibri" w:hAnsi="Calibri" w:cs="Calibri"/>
                <w:color w:val="000000"/>
              </w:rPr>
            </w:pP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26</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SUD UBANGI</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134" w:type="dxa"/>
            <w:shd w:val="clear" w:color="auto" w:fill="auto"/>
            <w:noWrap/>
          </w:tcPr>
          <w:p w:rsidR="00283DD0" w:rsidRDefault="00283DD0" w:rsidP="00D70096">
            <w:pPr>
              <w:spacing w:line="360" w:lineRule="auto"/>
              <w:jc w:val="center"/>
              <w:cnfStyle w:val="000000100000"/>
              <w:rPr>
                <w:rFonts w:ascii="Calibri" w:hAnsi="Calibri" w:cs="Calibri"/>
                <w:color w:val="000000"/>
              </w:rPr>
            </w:pPr>
          </w:p>
        </w:tc>
      </w:tr>
      <w:tr w:rsidR="00283DD0" w:rsidTr="0020343D">
        <w:trPr>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27</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TANGAN</w:t>
            </w:r>
            <w:r w:rsidR="009E765B">
              <w:rPr>
                <w:rFonts w:ascii="Calibri" w:hAnsi="Calibri" w:cs="Calibri"/>
                <w:color w:val="000000"/>
              </w:rPr>
              <w:t>Y</w:t>
            </w:r>
            <w:r>
              <w:rPr>
                <w:rFonts w:ascii="Calibri" w:hAnsi="Calibri" w:cs="Calibri"/>
                <w:color w:val="000000"/>
              </w:rPr>
              <w:t>IKA</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842905</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703788</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83,5</w:t>
            </w:r>
          </w:p>
        </w:tc>
      </w:tr>
      <w:tr w:rsidR="006E4CAE" w:rsidTr="0020343D">
        <w:trPr>
          <w:cnfStyle w:val="000000100000"/>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28</w:t>
            </w:r>
          </w:p>
        </w:tc>
        <w:tc>
          <w:tcPr>
            <w:tcW w:w="2463" w:type="dxa"/>
            <w:shd w:val="clear" w:color="auto" w:fill="auto"/>
            <w:noWrap/>
            <w:hideMark/>
          </w:tcPr>
          <w:p w:rsidR="00283DD0" w:rsidRDefault="00283DD0" w:rsidP="00D70096">
            <w:pPr>
              <w:spacing w:line="360" w:lineRule="auto"/>
              <w:cnfStyle w:val="000000100000"/>
              <w:rPr>
                <w:rFonts w:ascii="Calibri" w:hAnsi="Calibri" w:cs="Calibri"/>
                <w:color w:val="000000"/>
              </w:rPr>
            </w:pPr>
            <w:r>
              <w:rPr>
                <w:rFonts w:ascii="Calibri" w:hAnsi="Calibri" w:cs="Calibri"/>
                <w:color w:val="000000"/>
              </w:rPr>
              <w:t>TSHOPO</w:t>
            </w:r>
          </w:p>
        </w:tc>
        <w:tc>
          <w:tcPr>
            <w:tcW w:w="193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737601</w:t>
            </w:r>
          </w:p>
        </w:tc>
        <w:tc>
          <w:tcPr>
            <w:tcW w:w="1842"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630139</w:t>
            </w:r>
          </w:p>
        </w:tc>
        <w:tc>
          <w:tcPr>
            <w:tcW w:w="1134" w:type="dxa"/>
            <w:shd w:val="clear" w:color="auto" w:fill="auto"/>
            <w:noWrap/>
            <w:hideMark/>
          </w:tcPr>
          <w:p w:rsidR="00283DD0" w:rsidRDefault="00283DD0" w:rsidP="00D70096">
            <w:pPr>
              <w:spacing w:line="360" w:lineRule="auto"/>
              <w:jc w:val="center"/>
              <w:cnfStyle w:val="000000100000"/>
              <w:rPr>
                <w:rFonts w:ascii="Calibri" w:hAnsi="Calibri" w:cs="Calibri"/>
                <w:color w:val="000000"/>
              </w:rPr>
            </w:pPr>
            <w:r>
              <w:rPr>
                <w:rFonts w:ascii="Calibri" w:hAnsi="Calibri" w:cs="Calibri"/>
                <w:color w:val="000000"/>
              </w:rPr>
              <w:t>85,4</w:t>
            </w:r>
          </w:p>
        </w:tc>
      </w:tr>
      <w:tr w:rsidR="00283DD0" w:rsidTr="0020343D">
        <w:trPr>
          <w:trHeight w:val="294"/>
        </w:trPr>
        <w:tc>
          <w:tcPr>
            <w:cnfStyle w:val="001000000000"/>
            <w:tcW w:w="1134" w:type="dxa"/>
            <w:shd w:val="clear" w:color="auto" w:fill="auto"/>
            <w:noWrap/>
            <w:hideMark/>
          </w:tcPr>
          <w:p w:rsidR="00283DD0" w:rsidRDefault="00283DD0" w:rsidP="00D70096">
            <w:pPr>
              <w:spacing w:line="360" w:lineRule="auto"/>
              <w:rPr>
                <w:rFonts w:ascii="Calibri" w:hAnsi="Calibri" w:cs="Calibri"/>
                <w:color w:val="000000"/>
              </w:rPr>
            </w:pPr>
            <w:r>
              <w:rPr>
                <w:rFonts w:ascii="Calibri" w:hAnsi="Calibri" w:cs="Calibri"/>
                <w:color w:val="000000"/>
              </w:rPr>
              <w:t>29</w:t>
            </w:r>
          </w:p>
        </w:tc>
        <w:tc>
          <w:tcPr>
            <w:tcW w:w="2463" w:type="dxa"/>
            <w:shd w:val="clear" w:color="auto" w:fill="auto"/>
            <w:noWrap/>
            <w:hideMark/>
          </w:tcPr>
          <w:p w:rsidR="00283DD0" w:rsidRDefault="00283DD0" w:rsidP="00D70096">
            <w:pPr>
              <w:spacing w:line="360" w:lineRule="auto"/>
              <w:cnfStyle w:val="000000000000"/>
              <w:rPr>
                <w:rFonts w:ascii="Calibri" w:hAnsi="Calibri" w:cs="Calibri"/>
                <w:color w:val="000000"/>
              </w:rPr>
            </w:pPr>
            <w:r>
              <w:rPr>
                <w:rFonts w:ascii="Calibri" w:hAnsi="Calibri" w:cs="Calibri"/>
                <w:color w:val="000000"/>
              </w:rPr>
              <w:t>TSHUAPA</w:t>
            </w:r>
          </w:p>
        </w:tc>
        <w:tc>
          <w:tcPr>
            <w:tcW w:w="193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98574</w:t>
            </w:r>
          </w:p>
        </w:tc>
        <w:tc>
          <w:tcPr>
            <w:tcW w:w="1842"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75210</w:t>
            </w:r>
          </w:p>
        </w:tc>
        <w:tc>
          <w:tcPr>
            <w:tcW w:w="1134" w:type="dxa"/>
            <w:shd w:val="clear" w:color="auto" w:fill="auto"/>
            <w:noWrap/>
            <w:hideMark/>
          </w:tcPr>
          <w:p w:rsidR="00283DD0" w:rsidRDefault="00283DD0" w:rsidP="00D70096">
            <w:pPr>
              <w:spacing w:line="360" w:lineRule="auto"/>
              <w:jc w:val="center"/>
              <w:cnfStyle w:val="000000000000"/>
              <w:rPr>
                <w:rFonts w:ascii="Calibri" w:hAnsi="Calibri" w:cs="Calibri"/>
                <w:color w:val="000000"/>
              </w:rPr>
            </w:pPr>
            <w:r>
              <w:rPr>
                <w:rFonts w:ascii="Calibri" w:hAnsi="Calibri" w:cs="Calibri"/>
                <w:color w:val="000000"/>
              </w:rPr>
              <w:t>76,3</w:t>
            </w:r>
          </w:p>
        </w:tc>
      </w:tr>
      <w:tr w:rsidR="009E765B" w:rsidTr="0020343D">
        <w:trPr>
          <w:cnfStyle w:val="000000100000"/>
          <w:trHeight w:val="294"/>
        </w:trPr>
        <w:tc>
          <w:tcPr>
            <w:cnfStyle w:val="001000000000"/>
            <w:tcW w:w="1134" w:type="dxa"/>
            <w:tcBorders>
              <w:bottom w:val="single" w:sz="18" w:space="0" w:color="00B0F0"/>
            </w:tcBorders>
            <w:shd w:val="clear" w:color="auto" w:fill="auto"/>
            <w:noWrap/>
            <w:hideMark/>
          </w:tcPr>
          <w:p w:rsidR="00283DD0" w:rsidRDefault="00283DD0" w:rsidP="00D70096">
            <w:pPr>
              <w:spacing w:line="360" w:lineRule="auto"/>
              <w:jc w:val="right"/>
              <w:rPr>
                <w:rFonts w:ascii="Calibri" w:hAnsi="Calibri" w:cs="Calibri"/>
                <w:color w:val="000000"/>
              </w:rPr>
            </w:pPr>
          </w:p>
        </w:tc>
        <w:tc>
          <w:tcPr>
            <w:tcW w:w="2463" w:type="dxa"/>
            <w:tcBorders>
              <w:bottom w:val="single" w:sz="18" w:space="0" w:color="00B0F0"/>
            </w:tcBorders>
            <w:shd w:val="clear" w:color="auto" w:fill="auto"/>
            <w:noWrap/>
            <w:hideMark/>
          </w:tcPr>
          <w:p w:rsidR="00283DD0" w:rsidRPr="00283DD0" w:rsidRDefault="00283DD0" w:rsidP="00D70096">
            <w:pPr>
              <w:spacing w:line="360" w:lineRule="auto"/>
              <w:jc w:val="center"/>
              <w:cnfStyle w:val="000000100000"/>
              <w:rPr>
                <w:b/>
                <w:bCs/>
                <w:color w:val="auto"/>
                <w:sz w:val="20"/>
                <w:szCs w:val="20"/>
              </w:rPr>
            </w:pPr>
            <w:r w:rsidRPr="00283DD0">
              <w:rPr>
                <w:b/>
                <w:bCs/>
                <w:color w:val="auto"/>
                <w:sz w:val="20"/>
                <w:szCs w:val="20"/>
              </w:rPr>
              <w:t>TOTAL</w:t>
            </w:r>
          </w:p>
        </w:tc>
        <w:tc>
          <w:tcPr>
            <w:tcW w:w="1932" w:type="dxa"/>
            <w:tcBorders>
              <w:bottom w:val="single" w:sz="18" w:space="0" w:color="00B0F0"/>
            </w:tcBorders>
            <w:shd w:val="clear" w:color="auto" w:fill="auto"/>
            <w:noWrap/>
            <w:hideMark/>
          </w:tcPr>
          <w:p w:rsidR="00283DD0" w:rsidRDefault="00A21E62" w:rsidP="00D70096">
            <w:pPr>
              <w:spacing w:line="360" w:lineRule="auto"/>
              <w:jc w:val="center"/>
              <w:cnfStyle w:val="000000100000"/>
              <w:rPr>
                <w:rFonts w:ascii="Calibri" w:hAnsi="Calibri" w:cs="Calibri"/>
                <w:b/>
                <w:bCs/>
                <w:color w:val="000000"/>
              </w:rPr>
            </w:pPr>
            <w:r>
              <w:rPr>
                <w:rFonts w:ascii="Calibri" w:hAnsi="Calibri" w:cs="Calibri"/>
                <w:b/>
                <w:bCs/>
                <w:color w:val="000000"/>
              </w:rPr>
              <w:t>9084362</w:t>
            </w:r>
          </w:p>
        </w:tc>
        <w:tc>
          <w:tcPr>
            <w:tcW w:w="1842" w:type="dxa"/>
            <w:tcBorders>
              <w:bottom w:val="single" w:sz="18" w:space="0" w:color="00B0F0"/>
            </w:tcBorders>
            <w:shd w:val="clear" w:color="auto" w:fill="auto"/>
            <w:noWrap/>
            <w:hideMark/>
          </w:tcPr>
          <w:p w:rsidR="00283DD0" w:rsidRDefault="00283DD0" w:rsidP="00D70096">
            <w:pPr>
              <w:spacing w:line="360" w:lineRule="auto"/>
              <w:jc w:val="center"/>
              <w:cnfStyle w:val="000000100000"/>
              <w:rPr>
                <w:rFonts w:ascii="Calibri" w:hAnsi="Calibri" w:cs="Calibri"/>
                <w:b/>
                <w:bCs/>
                <w:color w:val="000000"/>
              </w:rPr>
            </w:pPr>
            <w:r>
              <w:rPr>
                <w:rFonts w:ascii="Calibri" w:hAnsi="Calibri" w:cs="Calibri"/>
                <w:b/>
                <w:bCs/>
                <w:color w:val="000000"/>
              </w:rPr>
              <w:t>7</w:t>
            </w:r>
            <w:r w:rsidR="00A21E62">
              <w:rPr>
                <w:rFonts w:ascii="Calibri" w:hAnsi="Calibri" w:cs="Calibri"/>
                <w:b/>
                <w:bCs/>
                <w:color w:val="000000"/>
              </w:rPr>
              <w:t>240478</w:t>
            </w:r>
          </w:p>
        </w:tc>
        <w:tc>
          <w:tcPr>
            <w:tcW w:w="1134" w:type="dxa"/>
            <w:tcBorders>
              <w:bottom w:val="single" w:sz="18" w:space="0" w:color="00B0F0"/>
            </w:tcBorders>
            <w:shd w:val="clear" w:color="auto" w:fill="auto"/>
            <w:noWrap/>
            <w:hideMark/>
          </w:tcPr>
          <w:p w:rsidR="00283DD0" w:rsidRDefault="00283DD0" w:rsidP="00D70096">
            <w:pPr>
              <w:spacing w:line="360" w:lineRule="auto"/>
              <w:jc w:val="center"/>
              <w:cnfStyle w:val="000000100000"/>
              <w:rPr>
                <w:rFonts w:ascii="Calibri" w:hAnsi="Calibri" w:cs="Calibri"/>
                <w:b/>
                <w:bCs/>
                <w:color w:val="000000"/>
              </w:rPr>
            </w:pPr>
            <w:r>
              <w:rPr>
                <w:rFonts w:ascii="Calibri" w:hAnsi="Calibri" w:cs="Calibri"/>
                <w:b/>
                <w:bCs/>
                <w:color w:val="000000"/>
              </w:rPr>
              <w:t>8</w:t>
            </w:r>
            <w:r w:rsidR="00A21E62">
              <w:rPr>
                <w:rFonts w:ascii="Calibri" w:hAnsi="Calibri" w:cs="Calibri"/>
                <w:b/>
                <w:bCs/>
                <w:color w:val="000000"/>
              </w:rPr>
              <w:t>0</w:t>
            </w:r>
            <w:r>
              <w:rPr>
                <w:rFonts w:ascii="Calibri" w:hAnsi="Calibri" w:cs="Calibri"/>
                <w:b/>
                <w:bCs/>
                <w:color w:val="000000"/>
              </w:rPr>
              <w:t>,</w:t>
            </w:r>
            <w:r w:rsidR="00A21E62">
              <w:rPr>
                <w:rFonts w:ascii="Calibri" w:hAnsi="Calibri" w:cs="Calibri"/>
                <w:b/>
                <w:bCs/>
                <w:color w:val="000000"/>
              </w:rPr>
              <w:t>0</w:t>
            </w:r>
          </w:p>
        </w:tc>
      </w:tr>
    </w:tbl>
    <w:p w:rsidR="00283DD0" w:rsidRPr="00D650AF" w:rsidRDefault="00283DD0" w:rsidP="00D650AF"/>
    <w:p w:rsidR="006E4CAE" w:rsidRDefault="006E4CAE" w:rsidP="006E4CAE">
      <w:pPr>
        <w:rPr>
          <w:noProof/>
        </w:rPr>
      </w:pPr>
    </w:p>
    <w:p w:rsidR="006E4CAE" w:rsidRDefault="006E4CAE" w:rsidP="006E4CAE">
      <w:pPr>
        <w:rPr>
          <w:noProof/>
        </w:rPr>
      </w:pPr>
    </w:p>
    <w:p w:rsidR="006E4CAE" w:rsidRDefault="0047083D" w:rsidP="006E4CAE">
      <w:r>
        <w:rPr>
          <w:noProof/>
        </w:rPr>
        <w:drawing>
          <wp:inline distT="0" distB="0" distL="0" distR="0">
            <wp:extent cx="5581402" cy="2743200"/>
            <wp:effectExtent l="0" t="0" r="635" b="0"/>
            <wp:docPr id="1949879729"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36493CC-7730-45AA-777D-B80ABEA7A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4CAE" w:rsidRPr="00D904C7" w:rsidRDefault="006E4CAE" w:rsidP="000B62B4">
      <w:pPr>
        <w:pStyle w:val="Listecouleur-Accent11"/>
        <w:tabs>
          <w:tab w:val="left" w:pos="426"/>
        </w:tabs>
        <w:spacing w:before="240" w:after="200" w:line="360" w:lineRule="auto"/>
        <w:ind w:left="0"/>
        <w:contextualSpacing w:val="0"/>
        <w:jc w:val="both"/>
        <w:rPr>
          <w:b/>
          <w:bCs/>
          <w:i/>
          <w:color w:val="0070C0"/>
          <w:kern w:val="1"/>
          <w:lang/>
        </w:rPr>
      </w:pPr>
      <w:r w:rsidRPr="00D70096">
        <w:rPr>
          <w:b/>
          <w:bCs/>
          <w:i/>
          <w:color w:val="0070C0"/>
          <w:kern w:val="1"/>
          <w:lang/>
        </w:rPr>
        <w:t xml:space="preserve">Figure </w:t>
      </w:r>
      <w:r w:rsidR="00D70096">
        <w:rPr>
          <w:b/>
          <w:bCs/>
          <w:i/>
          <w:color w:val="0070C0"/>
          <w:kern w:val="1"/>
          <w:lang/>
        </w:rPr>
        <w:t xml:space="preserve">6 </w:t>
      </w:r>
      <w:r w:rsidRPr="00D70096">
        <w:rPr>
          <w:b/>
          <w:bCs/>
          <w:i/>
          <w:color w:val="0070C0"/>
          <w:kern w:val="1"/>
          <w:lang/>
        </w:rPr>
        <w:t xml:space="preserve">: </w:t>
      </w:r>
      <w:r w:rsidRPr="00AA5C86">
        <w:rPr>
          <w:i/>
          <w:color w:val="0070C0"/>
          <w:kern w:val="1"/>
          <w:lang/>
        </w:rPr>
        <w:t>Evolution des couvertures de traitement contre l</w:t>
      </w:r>
      <w:r w:rsidR="00685007">
        <w:rPr>
          <w:i/>
          <w:color w:val="0070C0"/>
          <w:kern w:val="1"/>
          <w:lang/>
        </w:rPr>
        <w:t>es</w:t>
      </w:r>
      <w:r w:rsidRPr="00AA5C86">
        <w:rPr>
          <w:i/>
          <w:color w:val="0070C0"/>
          <w:kern w:val="1"/>
          <w:lang/>
        </w:rPr>
        <w:t xml:space="preserve"> schistosomiase</w:t>
      </w:r>
      <w:r w:rsidR="00685007">
        <w:rPr>
          <w:i/>
          <w:color w:val="0070C0"/>
          <w:kern w:val="1"/>
          <w:lang/>
        </w:rPr>
        <w:t>s</w:t>
      </w:r>
      <w:r w:rsidRPr="00AA5C86">
        <w:rPr>
          <w:i/>
          <w:color w:val="0070C0"/>
          <w:kern w:val="1"/>
          <w:lang/>
        </w:rPr>
        <w:t xml:space="preserve"> de 2014 à 2024</w:t>
      </w:r>
    </w:p>
    <w:p w:rsidR="00D650AF" w:rsidRDefault="00D650AF" w:rsidP="00210847">
      <w:pPr>
        <w:pStyle w:val="Titre1"/>
        <w:numPr>
          <w:ilvl w:val="3"/>
          <w:numId w:val="15"/>
        </w:numPr>
        <w:spacing w:after="240"/>
        <w:ind w:left="851" w:hanging="851"/>
        <w:jc w:val="both"/>
        <w:rPr>
          <w:rFonts w:ascii="Times New Roman" w:hAnsi="Times New Roman" w:cs="Times New Roman"/>
          <w:sz w:val="24"/>
          <w:szCs w:val="24"/>
        </w:rPr>
      </w:pPr>
      <w:r w:rsidRPr="00D650AF">
        <w:rPr>
          <w:rFonts w:ascii="Times New Roman" w:hAnsi="Times New Roman" w:cs="Times New Roman"/>
          <w:sz w:val="24"/>
          <w:szCs w:val="24"/>
        </w:rPr>
        <w:lastRenderedPageBreak/>
        <w:t>Couverture de traitement des Géohelminthiases</w:t>
      </w:r>
    </w:p>
    <w:p w:rsidR="00893686" w:rsidRPr="00D904C7" w:rsidRDefault="00893686" w:rsidP="00893686">
      <w:pPr>
        <w:spacing w:after="120" w:line="360" w:lineRule="auto"/>
        <w:jc w:val="both"/>
      </w:pPr>
      <w:r w:rsidRPr="00D904C7">
        <w:t xml:space="preserve">La distribution de masse de l’Albendazole aux enfants de 5 à 14 ans a été organisée dans </w:t>
      </w:r>
      <w:r w:rsidR="00CE556D">
        <w:t>253</w:t>
      </w:r>
      <w:r w:rsidRPr="00D904C7">
        <w:t xml:space="preserve"> ZS sur les 28</w:t>
      </w:r>
      <w:r w:rsidR="00CE556D">
        <w:t>4</w:t>
      </w:r>
      <w:r w:rsidRPr="00D904C7">
        <w:t xml:space="preserve"> planifiées, soit une couverture géographique de </w:t>
      </w:r>
      <w:r w:rsidR="00CE556D" w:rsidRPr="00D21D39">
        <w:rPr>
          <w:b/>
          <w:bCs/>
        </w:rPr>
        <w:t>89</w:t>
      </w:r>
      <w:r w:rsidRPr="00D21D39">
        <w:rPr>
          <w:b/>
          <w:bCs/>
        </w:rPr>
        <w:t>,</w:t>
      </w:r>
      <w:r w:rsidR="00CE556D" w:rsidRPr="00D21D39">
        <w:rPr>
          <w:b/>
          <w:bCs/>
        </w:rPr>
        <w:t>0</w:t>
      </w:r>
      <w:r w:rsidRPr="00D904C7">
        <w:t>%</w:t>
      </w:r>
      <w:r w:rsidR="00D21D39">
        <w:t xml:space="preserve"> et une moyenne de couverture thérapeutique nationale de </w:t>
      </w:r>
      <w:r w:rsidR="00D21D39" w:rsidRPr="00D21D39">
        <w:rPr>
          <w:b/>
          <w:bCs/>
        </w:rPr>
        <w:t>78,7</w:t>
      </w:r>
      <w:r w:rsidR="00D21D39">
        <w:t>%</w:t>
      </w:r>
      <w:r w:rsidRPr="00D904C7">
        <w:t xml:space="preserve">. </w:t>
      </w:r>
      <w:r w:rsidR="00D21D39">
        <w:t>Le total traité d</w:t>
      </w:r>
      <w:r>
        <w:t>ans c</w:t>
      </w:r>
      <w:r w:rsidRPr="00D904C7">
        <w:t>e</w:t>
      </w:r>
      <w:r>
        <w:t>s ZS</w:t>
      </w:r>
      <w:r w:rsidR="00D21D39">
        <w:t xml:space="preserve"> est de </w:t>
      </w:r>
      <w:r>
        <w:t>15.985.802 enfants</w:t>
      </w:r>
      <w:r w:rsidRPr="00D904C7">
        <w:t xml:space="preserve"> sur un total de 20668367, soit une </w:t>
      </w:r>
      <w:r>
        <w:t>performance</w:t>
      </w:r>
      <w:r w:rsidRPr="00D904C7">
        <w:t xml:space="preserve"> de </w:t>
      </w:r>
      <w:r w:rsidRPr="00D21D39">
        <w:rPr>
          <w:b/>
          <w:bCs/>
        </w:rPr>
        <w:t>92,6</w:t>
      </w:r>
      <w:r w:rsidRPr="00D904C7">
        <w:t xml:space="preserve">%. </w:t>
      </w:r>
      <w:r>
        <w:t xml:space="preserve">La couverture thérapeutique </w:t>
      </w:r>
      <w:r w:rsidR="0054228E">
        <w:t>est</w:t>
      </w:r>
      <w:r>
        <w:t xml:space="preserve"> de X%. </w:t>
      </w:r>
      <w:r w:rsidRPr="00D904C7">
        <w:t xml:space="preserve">Les données </w:t>
      </w:r>
      <w:r w:rsidR="0054228E">
        <w:t xml:space="preserve">de traitement par coordination et celles </w:t>
      </w:r>
      <w:r w:rsidRPr="00D904C7">
        <w:t xml:space="preserve">détaillées par zone de santé sont </w:t>
      </w:r>
      <w:r w:rsidR="0054228E">
        <w:t xml:space="preserve">respectivement dans le tableau </w:t>
      </w:r>
      <w:r w:rsidR="00C948F4">
        <w:t>13</w:t>
      </w:r>
      <w:r w:rsidR="0054228E">
        <w:t xml:space="preserve"> et </w:t>
      </w:r>
      <w:r w:rsidRPr="00D904C7">
        <w:t>en annexe</w:t>
      </w:r>
      <w:r w:rsidR="0054228E">
        <w:t xml:space="preserve"> 5</w:t>
      </w:r>
      <w:r w:rsidRPr="00D904C7">
        <w:t>.</w:t>
      </w:r>
    </w:p>
    <w:p w:rsidR="0054228E" w:rsidRDefault="0054228E" w:rsidP="0054228E">
      <w:pPr>
        <w:spacing w:after="120" w:line="360" w:lineRule="auto"/>
        <w:jc w:val="both"/>
      </w:pPr>
      <w:r>
        <w:t>Les couvertures</w:t>
      </w:r>
      <w:r w:rsidRPr="00D904C7">
        <w:t xml:space="preserve"> thérapeutiques moyennes au niveau de</w:t>
      </w:r>
      <w:r>
        <w:t>s</w:t>
      </w:r>
      <w:r w:rsidRPr="00D904C7">
        <w:t xml:space="preserve"> coordination étaient toutes ≥ 75%</w:t>
      </w:r>
      <w:r>
        <w:t>, à l’exception de celle de Mai-Ndombe qui est de 70%. Quan</w:t>
      </w:r>
      <w:r w:rsidR="00685007">
        <w:t>t</w:t>
      </w:r>
      <w:r>
        <w:t xml:space="preserve"> aux ZS, 7 ont enregistré des couvertures thérapeutiques de moins de 75%, couverture optimale recommandée par l’OMS pour l’élimination de ces maladies.</w:t>
      </w:r>
    </w:p>
    <w:p w:rsidR="0020343D" w:rsidRPr="00D904C7" w:rsidRDefault="0020343D" w:rsidP="0020343D">
      <w:pPr>
        <w:tabs>
          <w:tab w:val="left" w:pos="426"/>
        </w:tabs>
        <w:spacing w:after="120" w:line="360" w:lineRule="auto"/>
        <w:jc w:val="both"/>
        <w:rPr>
          <w:b/>
          <w:bCs/>
        </w:rPr>
      </w:pPr>
      <w:r w:rsidRPr="00F74D09">
        <w:rPr>
          <w:b/>
        </w:rPr>
        <w:t xml:space="preserve">Tableau </w:t>
      </w:r>
      <w:r w:rsidR="00C948F4">
        <w:rPr>
          <w:b/>
        </w:rPr>
        <w:t>13</w:t>
      </w:r>
      <w:r w:rsidRPr="00F74D09">
        <w:t> : Couverture de traitement d</w:t>
      </w:r>
      <w:r>
        <w:t>e</w:t>
      </w:r>
      <w:r w:rsidR="0054228E">
        <w:t>s Géohelminthiases</w:t>
      </w:r>
      <w:r w:rsidRPr="00F74D09">
        <w:t xml:space="preserve"> par Coordination, RDC 2024</w:t>
      </w:r>
    </w:p>
    <w:tbl>
      <w:tblPr>
        <w:tblStyle w:val="TableauListe6Couleur-Accentuation51"/>
        <w:tblW w:w="9356" w:type="dxa"/>
        <w:tblLook w:val="04A0"/>
      </w:tblPr>
      <w:tblGrid>
        <w:gridCol w:w="896"/>
        <w:gridCol w:w="2648"/>
        <w:gridCol w:w="2410"/>
        <w:gridCol w:w="1843"/>
        <w:gridCol w:w="1559"/>
      </w:tblGrid>
      <w:tr w:rsidR="0020343D" w:rsidRPr="009E765B" w:rsidTr="00334711">
        <w:trPr>
          <w:cnfStyle w:val="100000000000"/>
          <w:trHeight w:val="319"/>
        </w:trPr>
        <w:tc>
          <w:tcPr>
            <w:cnfStyle w:val="001000000000"/>
            <w:tcW w:w="896" w:type="dxa"/>
            <w:vMerge w:val="restart"/>
            <w:tcBorders>
              <w:top w:val="single" w:sz="18" w:space="0" w:color="00B0F0"/>
            </w:tcBorders>
            <w:shd w:val="clear" w:color="auto" w:fill="auto"/>
            <w:vAlign w:val="center"/>
            <w:hideMark/>
          </w:tcPr>
          <w:p w:rsidR="0020343D" w:rsidRPr="009E765B" w:rsidRDefault="0020343D" w:rsidP="006728FE">
            <w:pPr>
              <w:rPr>
                <w:color w:val="000000"/>
                <w:sz w:val="20"/>
                <w:szCs w:val="20"/>
              </w:rPr>
            </w:pPr>
            <w:r w:rsidRPr="009E765B">
              <w:rPr>
                <w:color w:val="000000"/>
                <w:sz w:val="20"/>
                <w:szCs w:val="20"/>
              </w:rPr>
              <w:t>N°</w:t>
            </w:r>
          </w:p>
        </w:tc>
        <w:tc>
          <w:tcPr>
            <w:tcW w:w="2648" w:type="dxa"/>
            <w:vMerge w:val="restart"/>
            <w:tcBorders>
              <w:top w:val="single" w:sz="18" w:space="0" w:color="00B0F0"/>
            </w:tcBorders>
            <w:shd w:val="clear" w:color="auto" w:fill="auto"/>
            <w:vAlign w:val="center"/>
            <w:hideMark/>
          </w:tcPr>
          <w:p w:rsidR="0020343D" w:rsidRPr="009E765B" w:rsidRDefault="0020343D" w:rsidP="006728FE">
            <w:pPr>
              <w:cnfStyle w:val="100000000000"/>
              <w:rPr>
                <w:color w:val="000000"/>
                <w:sz w:val="20"/>
                <w:szCs w:val="20"/>
              </w:rPr>
            </w:pPr>
            <w:r w:rsidRPr="009E765B">
              <w:rPr>
                <w:color w:val="000000"/>
                <w:sz w:val="20"/>
                <w:szCs w:val="20"/>
              </w:rPr>
              <w:t>Coordination</w:t>
            </w:r>
          </w:p>
        </w:tc>
        <w:tc>
          <w:tcPr>
            <w:tcW w:w="5812" w:type="dxa"/>
            <w:gridSpan w:val="3"/>
            <w:tcBorders>
              <w:top w:val="single" w:sz="18" w:space="0" w:color="00B0F0"/>
              <w:bottom w:val="single" w:sz="18" w:space="0" w:color="00B0F0"/>
            </w:tcBorders>
            <w:shd w:val="clear" w:color="auto" w:fill="auto"/>
            <w:hideMark/>
          </w:tcPr>
          <w:p w:rsidR="0020343D" w:rsidRPr="009E765B" w:rsidRDefault="0020343D" w:rsidP="006728FE">
            <w:pPr>
              <w:jc w:val="center"/>
              <w:cnfStyle w:val="100000000000"/>
              <w:rPr>
                <w:color w:val="000000"/>
                <w:sz w:val="20"/>
                <w:szCs w:val="20"/>
              </w:rPr>
            </w:pPr>
            <w:r w:rsidRPr="009E765B">
              <w:rPr>
                <w:color w:val="000000"/>
                <w:sz w:val="20"/>
                <w:szCs w:val="20"/>
              </w:rPr>
              <w:t>EAS</w:t>
            </w:r>
          </w:p>
        </w:tc>
      </w:tr>
      <w:tr w:rsidR="0020343D" w:rsidTr="002C640C">
        <w:trPr>
          <w:cnfStyle w:val="000000100000"/>
          <w:trHeight w:val="528"/>
        </w:trPr>
        <w:tc>
          <w:tcPr>
            <w:cnfStyle w:val="001000000000"/>
            <w:tcW w:w="896" w:type="dxa"/>
            <w:vMerge/>
            <w:shd w:val="clear" w:color="auto" w:fill="auto"/>
            <w:hideMark/>
          </w:tcPr>
          <w:p w:rsidR="0020343D" w:rsidRDefault="0020343D" w:rsidP="006728FE">
            <w:pPr>
              <w:rPr>
                <w:color w:val="000000"/>
                <w:sz w:val="20"/>
                <w:szCs w:val="20"/>
              </w:rPr>
            </w:pPr>
          </w:p>
        </w:tc>
        <w:tc>
          <w:tcPr>
            <w:tcW w:w="2648" w:type="dxa"/>
            <w:vMerge/>
            <w:shd w:val="clear" w:color="auto" w:fill="auto"/>
            <w:hideMark/>
          </w:tcPr>
          <w:p w:rsidR="0020343D" w:rsidRDefault="0020343D" w:rsidP="006728FE">
            <w:pPr>
              <w:cnfStyle w:val="000000100000"/>
              <w:rPr>
                <w:b/>
                <w:bCs/>
                <w:color w:val="000000"/>
                <w:sz w:val="20"/>
                <w:szCs w:val="20"/>
              </w:rPr>
            </w:pPr>
          </w:p>
        </w:tc>
        <w:tc>
          <w:tcPr>
            <w:tcW w:w="2410" w:type="dxa"/>
            <w:tcBorders>
              <w:top w:val="single" w:sz="18" w:space="0" w:color="00B0F0"/>
            </w:tcBorders>
            <w:shd w:val="clear" w:color="auto" w:fill="auto"/>
            <w:hideMark/>
          </w:tcPr>
          <w:p w:rsidR="0020343D" w:rsidRDefault="0020343D" w:rsidP="006728FE">
            <w:pPr>
              <w:jc w:val="center"/>
              <w:cnfStyle w:val="000000100000"/>
              <w:rPr>
                <w:b/>
                <w:bCs/>
                <w:color w:val="000000"/>
                <w:sz w:val="20"/>
                <w:szCs w:val="20"/>
              </w:rPr>
            </w:pPr>
            <w:r>
              <w:rPr>
                <w:b/>
                <w:bCs/>
                <w:color w:val="000000"/>
                <w:sz w:val="20"/>
                <w:szCs w:val="20"/>
              </w:rPr>
              <w:t xml:space="preserve">Total Population </w:t>
            </w:r>
          </w:p>
        </w:tc>
        <w:tc>
          <w:tcPr>
            <w:tcW w:w="1843" w:type="dxa"/>
            <w:tcBorders>
              <w:top w:val="single" w:sz="18" w:space="0" w:color="00B0F0"/>
            </w:tcBorders>
            <w:shd w:val="clear" w:color="auto" w:fill="auto"/>
            <w:hideMark/>
          </w:tcPr>
          <w:p w:rsidR="0020343D" w:rsidRDefault="0020343D" w:rsidP="006728FE">
            <w:pPr>
              <w:jc w:val="center"/>
              <w:cnfStyle w:val="000000100000"/>
              <w:rPr>
                <w:b/>
                <w:bCs/>
                <w:color w:val="000000"/>
                <w:sz w:val="20"/>
                <w:szCs w:val="20"/>
              </w:rPr>
            </w:pPr>
            <w:r>
              <w:rPr>
                <w:b/>
                <w:bCs/>
                <w:color w:val="000000"/>
                <w:sz w:val="20"/>
                <w:szCs w:val="20"/>
              </w:rPr>
              <w:t>Total personnes traitées</w:t>
            </w:r>
          </w:p>
        </w:tc>
        <w:tc>
          <w:tcPr>
            <w:tcW w:w="1559" w:type="dxa"/>
            <w:tcBorders>
              <w:top w:val="single" w:sz="18" w:space="0" w:color="00B0F0"/>
            </w:tcBorders>
            <w:shd w:val="clear" w:color="auto" w:fill="auto"/>
            <w:hideMark/>
          </w:tcPr>
          <w:p w:rsidR="0020343D" w:rsidRDefault="0020343D" w:rsidP="006728FE">
            <w:pPr>
              <w:jc w:val="center"/>
              <w:cnfStyle w:val="000000100000"/>
              <w:rPr>
                <w:b/>
                <w:bCs/>
                <w:color w:val="000000"/>
                <w:sz w:val="20"/>
                <w:szCs w:val="20"/>
              </w:rPr>
            </w:pPr>
            <w:r>
              <w:rPr>
                <w:b/>
                <w:bCs/>
                <w:color w:val="000000"/>
                <w:sz w:val="20"/>
                <w:szCs w:val="20"/>
              </w:rPr>
              <w:t>CT</w:t>
            </w:r>
          </w:p>
          <w:p w:rsidR="0020343D" w:rsidRDefault="0020343D" w:rsidP="006728FE">
            <w:pPr>
              <w:jc w:val="center"/>
              <w:cnfStyle w:val="000000100000"/>
              <w:rPr>
                <w:b/>
                <w:bCs/>
                <w:color w:val="000000"/>
                <w:sz w:val="20"/>
                <w:szCs w:val="20"/>
              </w:rPr>
            </w:pPr>
            <w:r>
              <w:rPr>
                <w:b/>
                <w:bCs/>
                <w:color w:val="000000"/>
                <w:sz w:val="20"/>
                <w:szCs w:val="20"/>
              </w:rPr>
              <w:t>(%)</w:t>
            </w:r>
          </w:p>
        </w:tc>
      </w:tr>
      <w:tr w:rsidR="00DF213A" w:rsidTr="002C640C">
        <w:trPr>
          <w:trHeight w:val="294"/>
        </w:trPr>
        <w:tc>
          <w:tcPr>
            <w:cnfStyle w:val="001000000000"/>
            <w:tcW w:w="896" w:type="dxa"/>
            <w:tcBorders>
              <w:top w:val="single" w:sz="18" w:space="0" w:color="00B0F0"/>
              <w:bottom w:val="nil"/>
            </w:tcBorders>
            <w:shd w:val="clear" w:color="auto" w:fill="auto"/>
            <w:noWrap/>
          </w:tcPr>
          <w:p w:rsidR="0020343D" w:rsidRDefault="0020343D" w:rsidP="006728FE">
            <w:pPr>
              <w:jc w:val="right"/>
              <w:rPr>
                <w:rFonts w:ascii="Calibri" w:hAnsi="Calibri" w:cs="Calibri"/>
                <w:b w:val="0"/>
                <w:bCs w:val="0"/>
                <w:color w:val="000000"/>
              </w:rPr>
            </w:pPr>
          </w:p>
        </w:tc>
        <w:tc>
          <w:tcPr>
            <w:tcW w:w="2648" w:type="dxa"/>
            <w:tcBorders>
              <w:top w:val="single" w:sz="18" w:space="0" w:color="00B0F0"/>
              <w:bottom w:val="nil"/>
            </w:tcBorders>
            <w:shd w:val="clear" w:color="auto" w:fill="auto"/>
            <w:noWrap/>
          </w:tcPr>
          <w:p w:rsidR="0020343D" w:rsidRDefault="0020343D" w:rsidP="006728FE">
            <w:pPr>
              <w:cnfStyle w:val="000000000000"/>
              <w:rPr>
                <w:rFonts w:ascii="Calibri" w:hAnsi="Calibri" w:cs="Calibri"/>
                <w:color w:val="000000"/>
              </w:rPr>
            </w:pPr>
          </w:p>
        </w:tc>
        <w:tc>
          <w:tcPr>
            <w:tcW w:w="2410" w:type="dxa"/>
            <w:tcBorders>
              <w:top w:val="single" w:sz="18" w:space="0" w:color="00B0F0"/>
              <w:bottom w:val="nil"/>
            </w:tcBorders>
            <w:shd w:val="clear" w:color="auto" w:fill="auto"/>
            <w:noWrap/>
          </w:tcPr>
          <w:p w:rsidR="0020343D" w:rsidRDefault="0020343D" w:rsidP="006728FE">
            <w:pPr>
              <w:jc w:val="right"/>
              <w:cnfStyle w:val="000000000000"/>
              <w:rPr>
                <w:rFonts w:ascii="Calibri" w:hAnsi="Calibri" w:cs="Calibri"/>
                <w:color w:val="000000"/>
              </w:rPr>
            </w:pPr>
          </w:p>
        </w:tc>
        <w:tc>
          <w:tcPr>
            <w:tcW w:w="1843" w:type="dxa"/>
            <w:tcBorders>
              <w:top w:val="single" w:sz="18" w:space="0" w:color="00B0F0"/>
              <w:bottom w:val="nil"/>
            </w:tcBorders>
            <w:shd w:val="clear" w:color="auto" w:fill="auto"/>
            <w:noWrap/>
          </w:tcPr>
          <w:p w:rsidR="0020343D" w:rsidRDefault="0020343D" w:rsidP="006728FE">
            <w:pPr>
              <w:jc w:val="right"/>
              <w:cnfStyle w:val="000000000000"/>
              <w:rPr>
                <w:rFonts w:ascii="Calibri" w:hAnsi="Calibri" w:cs="Calibri"/>
                <w:color w:val="000000"/>
              </w:rPr>
            </w:pPr>
          </w:p>
        </w:tc>
        <w:tc>
          <w:tcPr>
            <w:tcW w:w="1559" w:type="dxa"/>
            <w:tcBorders>
              <w:top w:val="single" w:sz="18" w:space="0" w:color="00B0F0"/>
              <w:bottom w:val="nil"/>
            </w:tcBorders>
            <w:shd w:val="clear" w:color="auto" w:fill="auto"/>
            <w:noWrap/>
          </w:tcPr>
          <w:p w:rsidR="0020343D" w:rsidRDefault="0020343D" w:rsidP="006728FE">
            <w:pPr>
              <w:jc w:val="center"/>
              <w:cnfStyle w:val="000000000000"/>
              <w:rPr>
                <w:rFonts w:ascii="Calibri" w:hAnsi="Calibri" w:cs="Calibri"/>
                <w:color w:val="000000"/>
              </w:rPr>
            </w:pPr>
          </w:p>
        </w:tc>
      </w:tr>
      <w:tr w:rsidR="002C640C" w:rsidTr="002C640C">
        <w:trPr>
          <w:cnfStyle w:val="000000100000"/>
          <w:trHeight w:val="294"/>
        </w:trPr>
        <w:tc>
          <w:tcPr>
            <w:cnfStyle w:val="001000000000"/>
            <w:tcW w:w="896" w:type="dxa"/>
            <w:shd w:val="clear" w:color="auto" w:fill="auto"/>
            <w:noWrap/>
          </w:tcPr>
          <w:p w:rsidR="002C640C" w:rsidRDefault="002C640C" w:rsidP="00D70096">
            <w:pPr>
              <w:spacing w:line="360" w:lineRule="auto"/>
              <w:rPr>
                <w:rFonts w:ascii="Calibri" w:hAnsi="Calibri" w:cs="Calibri"/>
                <w:color w:val="000000"/>
              </w:rPr>
            </w:pPr>
            <w:r>
              <w:rPr>
                <w:rFonts w:ascii="Calibri" w:hAnsi="Calibri" w:cs="Calibri"/>
                <w:color w:val="000000"/>
              </w:rPr>
              <w:t>1</w:t>
            </w:r>
          </w:p>
        </w:tc>
        <w:tc>
          <w:tcPr>
            <w:tcW w:w="2648" w:type="dxa"/>
            <w:shd w:val="clear" w:color="auto" w:fill="auto"/>
            <w:noWrap/>
            <w:vAlign w:val="bottom"/>
            <w:hideMark/>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BAS UELE</w:t>
            </w:r>
          </w:p>
        </w:tc>
        <w:tc>
          <w:tcPr>
            <w:tcW w:w="2410" w:type="dxa"/>
            <w:shd w:val="clear" w:color="auto" w:fill="auto"/>
            <w:noWrap/>
            <w:vAlign w:val="bottom"/>
            <w:hideMark/>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454902</w:t>
            </w:r>
          </w:p>
        </w:tc>
        <w:tc>
          <w:tcPr>
            <w:tcW w:w="1843" w:type="dxa"/>
            <w:shd w:val="clear" w:color="auto" w:fill="auto"/>
            <w:noWrap/>
            <w:vAlign w:val="bottom"/>
            <w:hideMark/>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437229</w:t>
            </w:r>
          </w:p>
        </w:tc>
        <w:tc>
          <w:tcPr>
            <w:tcW w:w="1559" w:type="dxa"/>
            <w:shd w:val="clear" w:color="auto" w:fill="auto"/>
            <w:noWrap/>
            <w:vAlign w:val="bottom"/>
            <w:hideMark/>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96</w:t>
            </w:r>
          </w:p>
        </w:tc>
      </w:tr>
      <w:tr w:rsidR="002C640C" w:rsidTr="002C640C">
        <w:trPr>
          <w:trHeight w:val="294"/>
        </w:trPr>
        <w:tc>
          <w:tcPr>
            <w:cnfStyle w:val="001000000000"/>
            <w:tcW w:w="896" w:type="dxa"/>
            <w:shd w:val="clear" w:color="auto" w:fill="auto"/>
            <w:noWrap/>
          </w:tcPr>
          <w:p w:rsidR="002C640C" w:rsidRDefault="002C640C" w:rsidP="00D70096">
            <w:pPr>
              <w:spacing w:line="360" w:lineRule="auto"/>
              <w:rPr>
                <w:rFonts w:ascii="Calibri" w:hAnsi="Calibri" w:cs="Calibri"/>
                <w:color w:val="000000"/>
              </w:rPr>
            </w:pPr>
            <w:r>
              <w:rPr>
                <w:rFonts w:ascii="Calibri" w:hAnsi="Calibri" w:cs="Calibri"/>
                <w:color w:val="000000"/>
              </w:rPr>
              <w:t>2</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BENI BUTEMBO</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1045954</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891429</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85</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3</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EQUATEUR</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840661</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685705</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82</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4</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HAUT UELE</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0</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5</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ITURI NORD</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136743</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120426</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88</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6</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ITURI SUD</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131853</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120058</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91</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7</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KASAI KANANGA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1865122</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1806179</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97</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8</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KASAI MBUJI-MAYI</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440268</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383851</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87</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9</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KASAI TSHIKAPA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594008</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527179</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89</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10</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KATANGA NORD</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89432</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89432</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100</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11</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KATANGA SUD</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279323</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264096</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95</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12</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KINSHASA</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1132874</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1016462</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90</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13</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KONGO CENTRAL</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1044781</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990680</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95</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14</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KWANGO</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703842</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689861</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98</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15</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KWILU</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1138101</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1127395</w:t>
            </w:r>
          </w:p>
        </w:tc>
        <w:tc>
          <w:tcPr>
            <w:tcW w:w="1559"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99</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16</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LOMAMI</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237831</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210982</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89</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17</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LUALABA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66873</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66868</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100</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18</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MANIEMA</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1066157</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1038743</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97</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lastRenderedPageBreak/>
              <w:t>19</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MASISI WALIKALE</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20</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MAI NDOMBE</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689669</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486007</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70</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21</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MONGALA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564166</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552334</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98</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22</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NORD UBANGI</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339049</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309675</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91</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23</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RUTSHURU GOMA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24</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SANKURU</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894179</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863303</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97</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25</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SUD KIVU</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520704</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519942</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r>
              <w:rPr>
                <w:rFonts w:ascii="Calibri" w:hAnsi="Calibri" w:cs="Calibri"/>
                <w:color w:val="000000"/>
              </w:rPr>
              <w:t>100</w:t>
            </w: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26</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SUD UBANGI</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864210</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820105</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95</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27</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TANGANIKA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0</w:t>
            </w:r>
          </w:p>
        </w:tc>
        <w:tc>
          <w:tcPr>
            <w:tcW w:w="1559" w:type="dxa"/>
            <w:shd w:val="clear" w:color="auto" w:fill="auto"/>
            <w:noWrap/>
            <w:vAlign w:val="bottom"/>
          </w:tcPr>
          <w:p w:rsidR="002C640C" w:rsidRPr="009E765B" w:rsidRDefault="002C640C" w:rsidP="00D70096">
            <w:pPr>
              <w:spacing w:line="360" w:lineRule="auto"/>
              <w:jc w:val="center"/>
              <w:cnfStyle w:val="000000100000"/>
              <w:rPr>
                <w:rFonts w:ascii="Calibri" w:hAnsi="Calibri" w:cs="Calibri"/>
                <w:color w:val="000000"/>
                <w:highlight w:val="red"/>
              </w:rPr>
            </w:pPr>
          </w:p>
        </w:tc>
      </w:tr>
      <w:tr w:rsidR="002C640C" w:rsidTr="002C640C">
        <w:trPr>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28</w:t>
            </w:r>
          </w:p>
        </w:tc>
        <w:tc>
          <w:tcPr>
            <w:tcW w:w="2648" w:type="dxa"/>
            <w:shd w:val="clear" w:color="auto" w:fill="auto"/>
            <w:noWrap/>
            <w:vAlign w:val="bottom"/>
          </w:tcPr>
          <w:p w:rsidR="002C640C" w:rsidRDefault="002C640C" w:rsidP="00D70096">
            <w:pPr>
              <w:spacing w:line="360" w:lineRule="auto"/>
              <w:cnfStyle w:val="000000000000"/>
              <w:rPr>
                <w:rFonts w:ascii="Calibri" w:hAnsi="Calibri" w:cs="Calibri"/>
                <w:color w:val="000000"/>
              </w:rPr>
            </w:pPr>
            <w:r>
              <w:rPr>
                <w:rFonts w:ascii="Calibri" w:hAnsi="Calibri" w:cs="Calibri"/>
                <w:color w:val="000000"/>
              </w:rPr>
              <w:t>TSHOPO</w:t>
            </w:r>
          </w:p>
        </w:tc>
        <w:tc>
          <w:tcPr>
            <w:tcW w:w="2410"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1313908</w:t>
            </w:r>
          </w:p>
        </w:tc>
        <w:tc>
          <w:tcPr>
            <w:tcW w:w="1843" w:type="dxa"/>
            <w:shd w:val="clear" w:color="auto" w:fill="auto"/>
            <w:noWrap/>
            <w:vAlign w:val="bottom"/>
          </w:tcPr>
          <w:p w:rsidR="002C640C" w:rsidRDefault="002C640C" w:rsidP="00D70096">
            <w:pPr>
              <w:spacing w:line="360" w:lineRule="auto"/>
              <w:jc w:val="center"/>
              <w:cnfStyle w:val="000000000000"/>
              <w:rPr>
                <w:rFonts w:ascii="Calibri" w:hAnsi="Calibri" w:cs="Calibri"/>
                <w:color w:val="000000"/>
              </w:rPr>
            </w:pPr>
            <w:r>
              <w:rPr>
                <w:rFonts w:ascii="Calibri" w:hAnsi="Calibri" w:cs="Calibri"/>
                <w:color w:val="000000"/>
              </w:rPr>
              <w:t>1224246</w:t>
            </w:r>
          </w:p>
        </w:tc>
        <w:tc>
          <w:tcPr>
            <w:tcW w:w="1559" w:type="dxa"/>
            <w:shd w:val="clear" w:color="auto" w:fill="auto"/>
            <w:noWrap/>
            <w:vAlign w:val="bottom"/>
          </w:tcPr>
          <w:p w:rsidR="002C640C" w:rsidRPr="009E765B" w:rsidRDefault="002C640C" w:rsidP="00D70096">
            <w:pPr>
              <w:spacing w:line="360" w:lineRule="auto"/>
              <w:jc w:val="center"/>
              <w:cnfStyle w:val="000000000000"/>
              <w:rPr>
                <w:rFonts w:ascii="Calibri" w:hAnsi="Calibri" w:cs="Calibri"/>
                <w:color w:val="000000"/>
                <w:highlight w:val="red"/>
              </w:rPr>
            </w:pPr>
            <w:r>
              <w:rPr>
                <w:rFonts w:ascii="Calibri" w:hAnsi="Calibri" w:cs="Calibri"/>
                <w:color w:val="000000"/>
              </w:rPr>
              <w:t>93</w:t>
            </w:r>
          </w:p>
        </w:tc>
      </w:tr>
      <w:tr w:rsidR="002C640C" w:rsidTr="002C640C">
        <w:trPr>
          <w:cnfStyle w:val="000000100000"/>
          <w:trHeight w:val="294"/>
        </w:trPr>
        <w:tc>
          <w:tcPr>
            <w:cnfStyle w:val="001000000000"/>
            <w:tcW w:w="896" w:type="dxa"/>
            <w:shd w:val="clear" w:color="auto" w:fill="auto"/>
            <w:noWrap/>
            <w:vAlign w:val="bottom"/>
          </w:tcPr>
          <w:p w:rsidR="002C640C" w:rsidRDefault="002C640C" w:rsidP="00D70096">
            <w:pPr>
              <w:spacing w:line="360" w:lineRule="auto"/>
              <w:rPr>
                <w:rFonts w:ascii="Calibri" w:hAnsi="Calibri" w:cs="Calibri"/>
                <w:color w:val="000000"/>
              </w:rPr>
            </w:pPr>
            <w:r>
              <w:rPr>
                <w:rFonts w:ascii="Calibri" w:hAnsi="Calibri" w:cs="Calibri"/>
                <w:color w:val="000000"/>
              </w:rPr>
              <w:t>29</w:t>
            </w:r>
          </w:p>
        </w:tc>
        <w:tc>
          <w:tcPr>
            <w:tcW w:w="2648" w:type="dxa"/>
            <w:shd w:val="clear" w:color="auto" w:fill="auto"/>
            <w:noWrap/>
            <w:vAlign w:val="bottom"/>
          </w:tcPr>
          <w:p w:rsidR="002C640C" w:rsidRDefault="002C640C" w:rsidP="00D70096">
            <w:pPr>
              <w:spacing w:line="360" w:lineRule="auto"/>
              <w:cnfStyle w:val="000000100000"/>
              <w:rPr>
                <w:rFonts w:ascii="Calibri" w:hAnsi="Calibri" w:cs="Calibri"/>
                <w:color w:val="000000"/>
              </w:rPr>
            </w:pPr>
            <w:r>
              <w:rPr>
                <w:rFonts w:ascii="Calibri" w:hAnsi="Calibri" w:cs="Calibri"/>
                <w:color w:val="000000"/>
              </w:rPr>
              <w:t>TSHUAPA</w:t>
            </w:r>
          </w:p>
        </w:tc>
        <w:tc>
          <w:tcPr>
            <w:tcW w:w="2410"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855659</w:t>
            </w:r>
          </w:p>
        </w:tc>
        <w:tc>
          <w:tcPr>
            <w:tcW w:w="1843"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743615</w:t>
            </w:r>
          </w:p>
        </w:tc>
        <w:tc>
          <w:tcPr>
            <w:tcW w:w="1559" w:type="dxa"/>
            <w:shd w:val="clear" w:color="auto" w:fill="auto"/>
            <w:noWrap/>
            <w:vAlign w:val="bottom"/>
          </w:tcPr>
          <w:p w:rsidR="002C640C" w:rsidRDefault="002C640C" w:rsidP="00D70096">
            <w:pPr>
              <w:spacing w:line="360" w:lineRule="auto"/>
              <w:jc w:val="center"/>
              <w:cnfStyle w:val="000000100000"/>
              <w:rPr>
                <w:rFonts w:ascii="Calibri" w:hAnsi="Calibri" w:cs="Calibri"/>
                <w:color w:val="000000"/>
              </w:rPr>
            </w:pPr>
            <w:r>
              <w:rPr>
                <w:rFonts w:ascii="Calibri" w:hAnsi="Calibri" w:cs="Calibri"/>
                <w:color w:val="000000"/>
              </w:rPr>
              <w:t>87</w:t>
            </w:r>
          </w:p>
        </w:tc>
      </w:tr>
      <w:tr w:rsidR="002C640C" w:rsidTr="0054228E">
        <w:trPr>
          <w:trHeight w:val="294"/>
        </w:trPr>
        <w:tc>
          <w:tcPr>
            <w:cnfStyle w:val="001000000000"/>
            <w:tcW w:w="896" w:type="dxa"/>
            <w:tcBorders>
              <w:bottom w:val="single" w:sz="18" w:space="0" w:color="00B0F0"/>
            </w:tcBorders>
            <w:shd w:val="clear" w:color="auto" w:fill="auto"/>
            <w:noWrap/>
            <w:vAlign w:val="bottom"/>
          </w:tcPr>
          <w:p w:rsidR="002C640C" w:rsidRDefault="002C640C" w:rsidP="00D70096">
            <w:pPr>
              <w:spacing w:line="360" w:lineRule="auto"/>
              <w:rPr>
                <w:rFonts w:ascii="Calibri" w:hAnsi="Calibri" w:cs="Calibri"/>
                <w:color w:val="000000"/>
              </w:rPr>
            </w:pPr>
          </w:p>
        </w:tc>
        <w:tc>
          <w:tcPr>
            <w:tcW w:w="2648" w:type="dxa"/>
            <w:tcBorders>
              <w:bottom w:val="single" w:sz="18" w:space="0" w:color="00B0F0"/>
            </w:tcBorders>
            <w:shd w:val="clear" w:color="auto" w:fill="auto"/>
            <w:noWrap/>
          </w:tcPr>
          <w:p w:rsidR="002C640C" w:rsidRPr="002C640C" w:rsidRDefault="002C640C" w:rsidP="00D70096">
            <w:pPr>
              <w:spacing w:line="360" w:lineRule="auto"/>
              <w:cnfStyle w:val="000000000000"/>
              <w:rPr>
                <w:rFonts w:ascii="Calibri" w:hAnsi="Calibri" w:cs="Calibri"/>
                <w:b/>
                <w:bCs/>
                <w:color w:val="000000"/>
              </w:rPr>
            </w:pPr>
            <w:r w:rsidRPr="002C640C">
              <w:rPr>
                <w:rFonts w:ascii="Calibri" w:hAnsi="Calibri" w:cs="Calibri"/>
                <w:b/>
                <w:bCs/>
                <w:color w:val="000000"/>
              </w:rPr>
              <w:t>TOTAL</w:t>
            </w:r>
          </w:p>
        </w:tc>
        <w:tc>
          <w:tcPr>
            <w:tcW w:w="2410" w:type="dxa"/>
            <w:tcBorders>
              <w:bottom w:val="single" w:sz="18" w:space="0" w:color="00B0F0"/>
            </w:tcBorders>
            <w:shd w:val="clear" w:color="auto" w:fill="auto"/>
            <w:noWrap/>
            <w:vAlign w:val="bottom"/>
          </w:tcPr>
          <w:p w:rsidR="002C640C" w:rsidRPr="002C640C" w:rsidRDefault="002C640C" w:rsidP="00D70096">
            <w:pPr>
              <w:spacing w:line="360" w:lineRule="auto"/>
              <w:jc w:val="center"/>
              <w:cnfStyle w:val="000000000000"/>
              <w:rPr>
                <w:rFonts w:ascii="Calibri" w:hAnsi="Calibri" w:cs="Calibri"/>
                <w:b/>
                <w:bCs/>
                <w:color w:val="000000"/>
              </w:rPr>
            </w:pPr>
            <w:r w:rsidRPr="002C640C">
              <w:rPr>
                <w:rFonts w:ascii="Calibri" w:hAnsi="Calibri" w:cs="Calibri"/>
                <w:b/>
                <w:bCs/>
                <w:color w:val="000000"/>
              </w:rPr>
              <w:t>17310269</w:t>
            </w:r>
          </w:p>
        </w:tc>
        <w:tc>
          <w:tcPr>
            <w:tcW w:w="1843" w:type="dxa"/>
            <w:tcBorders>
              <w:bottom w:val="single" w:sz="18" w:space="0" w:color="00B0F0"/>
            </w:tcBorders>
            <w:shd w:val="clear" w:color="auto" w:fill="auto"/>
            <w:noWrap/>
            <w:vAlign w:val="bottom"/>
          </w:tcPr>
          <w:p w:rsidR="002C640C" w:rsidRPr="002C640C" w:rsidRDefault="002C640C" w:rsidP="00D70096">
            <w:pPr>
              <w:spacing w:line="360" w:lineRule="auto"/>
              <w:jc w:val="center"/>
              <w:cnfStyle w:val="000000000000"/>
              <w:rPr>
                <w:rFonts w:ascii="Calibri" w:hAnsi="Calibri" w:cs="Calibri"/>
                <w:b/>
                <w:bCs/>
                <w:color w:val="000000"/>
              </w:rPr>
            </w:pPr>
            <w:r w:rsidRPr="002C640C">
              <w:rPr>
                <w:rFonts w:ascii="Calibri" w:hAnsi="Calibri" w:cs="Calibri"/>
                <w:b/>
                <w:bCs/>
                <w:color w:val="000000"/>
              </w:rPr>
              <w:t>15985802</w:t>
            </w:r>
          </w:p>
        </w:tc>
        <w:tc>
          <w:tcPr>
            <w:tcW w:w="1559" w:type="dxa"/>
            <w:tcBorders>
              <w:bottom w:val="single" w:sz="18" w:space="0" w:color="00B0F0"/>
            </w:tcBorders>
            <w:shd w:val="clear" w:color="auto" w:fill="auto"/>
            <w:noWrap/>
            <w:vAlign w:val="bottom"/>
          </w:tcPr>
          <w:p w:rsidR="002C640C" w:rsidRPr="002C640C" w:rsidRDefault="002C640C" w:rsidP="00D70096">
            <w:pPr>
              <w:spacing w:line="360" w:lineRule="auto"/>
              <w:jc w:val="center"/>
              <w:cnfStyle w:val="000000000000"/>
              <w:rPr>
                <w:rFonts w:ascii="Calibri" w:hAnsi="Calibri" w:cs="Calibri"/>
                <w:b/>
                <w:bCs/>
                <w:color w:val="000000"/>
              </w:rPr>
            </w:pPr>
            <w:r w:rsidRPr="002C640C">
              <w:rPr>
                <w:rFonts w:ascii="Calibri" w:hAnsi="Calibri" w:cs="Calibri"/>
                <w:b/>
                <w:bCs/>
                <w:color w:val="000000"/>
              </w:rPr>
              <w:t>92</w:t>
            </w:r>
          </w:p>
        </w:tc>
      </w:tr>
    </w:tbl>
    <w:p w:rsidR="00ED396A" w:rsidRDefault="00ED396A" w:rsidP="00D70096">
      <w:pPr>
        <w:ind w:firstLine="708"/>
        <w:rPr>
          <w:b/>
          <w:bCs/>
          <w:i/>
          <w:color w:val="0070C0"/>
          <w:kern w:val="1"/>
          <w:lang/>
        </w:rPr>
      </w:pPr>
    </w:p>
    <w:p w:rsidR="00ED396A" w:rsidRDefault="00ED396A" w:rsidP="00D70096">
      <w:pPr>
        <w:ind w:firstLine="708"/>
        <w:rPr>
          <w:b/>
          <w:bCs/>
          <w:i/>
          <w:color w:val="0070C0"/>
          <w:kern w:val="1"/>
          <w:lang/>
        </w:rPr>
      </w:pPr>
    </w:p>
    <w:p w:rsidR="008A44BF" w:rsidRPr="00D904C7" w:rsidRDefault="00ED396A" w:rsidP="00ED396A">
      <w:pPr>
        <w:spacing w:before="120"/>
        <w:ind w:firstLine="709"/>
        <w:rPr>
          <w:b/>
          <w:bCs/>
          <w:i/>
          <w:color w:val="0070C0"/>
          <w:kern w:val="1"/>
          <w:lang/>
        </w:rPr>
      </w:pPr>
      <w:r>
        <w:rPr>
          <w:noProof/>
        </w:rPr>
        <w:drawing>
          <wp:anchor distT="0" distB="0" distL="114300" distR="114300" simplePos="0" relativeHeight="251674624" behindDoc="0" locked="0" layoutInCell="1" allowOverlap="1">
            <wp:simplePos x="0" y="0"/>
            <wp:positionH relativeFrom="margin">
              <wp:posOffset>427355</wp:posOffset>
            </wp:positionH>
            <wp:positionV relativeFrom="paragraph">
              <wp:posOffset>242570</wp:posOffset>
            </wp:positionV>
            <wp:extent cx="5082540" cy="2619375"/>
            <wp:effectExtent l="0" t="0" r="3810" b="9525"/>
            <wp:wrapThrough wrapText="bothSides">
              <wp:wrapPolygon edited="0">
                <wp:start x="0" y="0"/>
                <wp:lineTo x="0" y="21521"/>
                <wp:lineTo x="21535" y="21521"/>
                <wp:lineTo x="21535" y="0"/>
                <wp:lineTo x="0" y="0"/>
              </wp:wrapPolygon>
            </wp:wrapThrough>
            <wp:docPr id="2089847778"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E75234-E788-6C5A-D71B-EC4731073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8A44BF" w:rsidRPr="00D70096">
        <w:rPr>
          <w:b/>
          <w:bCs/>
          <w:i/>
          <w:color w:val="0070C0"/>
          <w:kern w:val="1"/>
          <w:lang/>
        </w:rPr>
        <w:t xml:space="preserve">Figure </w:t>
      </w:r>
      <w:r w:rsidR="00D70096">
        <w:rPr>
          <w:b/>
          <w:bCs/>
          <w:i/>
          <w:color w:val="0070C0"/>
          <w:kern w:val="1"/>
          <w:lang/>
        </w:rPr>
        <w:t>7</w:t>
      </w:r>
      <w:r w:rsidR="008A44BF" w:rsidRPr="00D70096">
        <w:rPr>
          <w:b/>
          <w:bCs/>
          <w:i/>
          <w:color w:val="0070C0"/>
          <w:kern w:val="1"/>
          <w:lang/>
        </w:rPr>
        <w:t xml:space="preserve"> : </w:t>
      </w:r>
      <w:r w:rsidR="008A44BF" w:rsidRPr="00AA5C86">
        <w:rPr>
          <w:i/>
          <w:color w:val="0070C0"/>
          <w:kern w:val="1"/>
          <w:lang/>
        </w:rPr>
        <w:t>Evolution des couvertures de traitement contre les géohelminthiases</w:t>
      </w:r>
    </w:p>
    <w:p w:rsidR="006A3CBA" w:rsidRDefault="008164C8" w:rsidP="00210847">
      <w:pPr>
        <w:pStyle w:val="Titre1"/>
        <w:numPr>
          <w:ilvl w:val="1"/>
          <w:numId w:val="15"/>
        </w:numPr>
        <w:spacing w:before="480" w:after="240"/>
        <w:ind w:left="720"/>
        <w:jc w:val="both"/>
        <w:rPr>
          <w:rFonts w:ascii="Times New Roman" w:hAnsi="Times New Roman" w:cs="Times New Roman"/>
          <w:sz w:val="24"/>
          <w:szCs w:val="24"/>
        </w:rPr>
      </w:pPr>
      <w:r w:rsidRPr="008164C8">
        <w:rPr>
          <w:rFonts w:ascii="Times New Roman" w:hAnsi="Times New Roman" w:cs="Times New Roman"/>
          <w:sz w:val="24"/>
          <w:szCs w:val="24"/>
        </w:rPr>
        <w:t>PRISE EN CHARGE DE LA MORBIDITE</w:t>
      </w:r>
      <w:r w:rsidR="00491369">
        <w:rPr>
          <w:rFonts w:ascii="Times New Roman" w:hAnsi="Times New Roman" w:cs="Times New Roman"/>
          <w:sz w:val="24"/>
          <w:szCs w:val="24"/>
        </w:rPr>
        <w:t xml:space="preserve"> ET PREVENTION DES INCAPACITES</w:t>
      </w:r>
    </w:p>
    <w:p w:rsidR="00491369" w:rsidRPr="002D0403" w:rsidRDefault="00491369" w:rsidP="00210847">
      <w:pPr>
        <w:pStyle w:val="Titre1"/>
        <w:numPr>
          <w:ilvl w:val="2"/>
          <w:numId w:val="15"/>
        </w:numPr>
        <w:spacing w:after="240"/>
        <w:ind w:left="1077" w:hanging="1077"/>
        <w:jc w:val="both"/>
        <w:rPr>
          <w:rFonts w:ascii="Times New Roman" w:hAnsi="Times New Roman" w:cs="Times New Roman"/>
          <w:iCs/>
          <w:sz w:val="24"/>
        </w:rPr>
      </w:pPr>
      <w:r w:rsidRPr="002D0403">
        <w:rPr>
          <w:rFonts w:ascii="Times New Roman" w:hAnsi="Times New Roman" w:cs="Times New Roman"/>
          <w:iCs/>
          <w:sz w:val="24"/>
        </w:rPr>
        <w:t>Lymphœdèmes et Hydrocèles dus à la filariose lymphatique</w:t>
      </w:r>
    </w:p>
    <w:p w:rsidR="00DE55F4" w:rsidRDefault="00DE55F4" w:rsidP="00DE55F4">
      <w:pPr>
        <w:spacing w:line="360" w:lineRule="auto"/>
        <w:jc w:val="both"/>
      </w:pPr>
      <w:r w:rsidRPr="00DE55F4">
        <w:t>Depuis l’année 2021, l</w:t>
      </w:r>
      <w:r w:rsidR="00491369" w:rsidRPr="00DE55F4">
        <w:t xml:space="preserve">es campagnes de chirurgie des hydrocèles </w:t>
      </w:r>
      <w:r w:rsidRPr="00DE55F4">
        <w:t>n’avaient plus été organisées par manque de financement. Il en est de même de la dotation des kits de soins aux personnes avec lymphœdèmes</w:t>
      </w:r>
      <w:r>
        <w:t>.</w:t>
      </w:r>
    </w:p>
    <w:p w:rsidR="00AA5C86" w:rsidRDefault="00AA5C86" w:rsidP="00AA5C86">
      <w:pPr>
        <w:spacing w:before="120" w:line="360" w:lineRule="auto"/>
        <w:jc w:val="both"/>
      </w:pPr>
      <w:r w:rsidRPr="00A44736">
        <w:lastRenderedPageBreak/>
        <w:t xml:space="preserve">En 2024, le programme a mené les campagnes de chirurgie dans les provinces de Kwilu et du Maniema pour un total de </w:t>
      </w:r>
      <w:r>
        <w:t>274</w:t>
      </w:r>
      <w:r w:rsidRPr="00A44736">
        <w:t xml:space="preserve"> malades (18</w:t>
      </w:r>
      <w:r>
        <w:t>6</w:t>
      </w:r>
      <w:r w:rsidRPr="00A44736">
        <w:t xml:space="preserve"> dans le Kwilu et </w:t>
      </w:r>
      <w:r>
        <w:t>88</w:t>
      </w:r>
      <w:r w:rsidRPr="00A44736">
        <w:t xml:space="preserve"> dans le Maniema). A l’occasion, le personnel de santé a bénéficié du renforcement de capacité </w:t>
      </w:r>
      <w:r w:rsidR="00B013AB">
        <w:t>d</w:t>
      </w:r>
      <w:r w:rsidRPr="00A44736">
        <w:t>ans la réalisation de la cure chirurgicale des hydrocèles. Il s’agit de médecins de services de chirurgie (32 dont 24 pour le Kwilu et 08 pour le Maniema), techniciens de blocs opératoire (48 dont 36 pour le Kwilu et 12 pour le Maniema)</w:t>
      </w:r>
      <w:r>
        <w:t xml:space="preserve">.      </w:t>
      </w:r>
    </w:p>
    <w:p w:rsidR="00AA5C86" w:rsidRDefault="00AA5C86" w:rsidP="00AA5C86">
      <w:pPr>
        <w:spacing w:before="120" w:line="360" w:lineRule="auto"/>
        <w:jc w:val="both"/>
      </w:pPr>
      <w:r>
        <w:t>Deux difficultés majeurs rencontrées pendant la campagne de chirurgie : (i) la faible mobilisation des malades dans le Maniema qui serait due à la période pendant laquelle la campagne a été organisée, le mois de décembre avec les fêtes de Noël et de nouvel An et (ii) l’insuffisance d’instruments et consommables chirurgicaux tels que les fils, compresses, champs stériles, suspensoirs, etc.</w:t>
      </w:r>
    </w:p>
    <w:p w:rsidR="00491369" w:rsidRPr="002D0403" w:rsidRDefault="00491369" w:rsidP="00210847">
      <w:pPr>
        <w:pStyle w:val="Titre1"/>
        <w:numPr>
          <w:ilvl w:val="2"/>
          <w:numId w:val="15"/>
        </w:numPr>
        <w:spacing w:after="240"/>
        <w:ind w:left="1077" w:hanging="1077"/>
        <w:jc w:val="both"/>
        <w:rPr>
          <w:rFonts w:ascii="Times New Roman" w:hAnsi="Times New Roman" w:cs="Times New Roman"/>
          <w:iCs/>
          <w:sz w:val="24"/>
        </w:rPr>
      </w:pPr>
      <w:r w:rsidRPr="002D0403">
        <w:rPr>
          <w:rFonts w:ascii="Times New Roman" w:hAnsi="Times New Roman" w:cs="Times New Roman"/>
          <w:iCs/>
          <w:sz w:val="24"/>
        </w:rPr>
        <w:t>Chirurgie de Trichiasis trachomateux</w:t>
      </w:r>
    </w:p>
    <w:p w:rsidR="00491369" w:rsidRPr="00DC71C6" w:rsidRDefault="00DC71C6" w:rsidP="00DC71C6">
      <w:pPr>
        <w:spacing w:line="360" w:lineRule="auto"/>
        <w:jc w:val="both"/>
      </w:pPr>
      <w:r w:rsidRPr="00DC71C6">
        <w:t>Bien que planifié</w:t>
      </w:r>
      <w:r w:rsidR="009C145E">
        <w:t>e</w:t>
      </w:r>
      <w:r w:rsidRPr="00DC71C6">
        <w:t xml:space="preserve"> pour la ZS de Lingomo</w:t>
      </w:r>
      <w:r w:rsidR="009C145E">
        <w:t xml:space="preserve"> où </w:t>
      </w:r>
      <w:r w:rsidR="006162D1">
        <w:t>63</w:t>
      </w:r>
      <w:r w:rsidR="009C145E">
        <w:t xml:space="preserve">cas de trichiasis </w:t>
      </w:r>
      <w:r w:rsidR="00282AE1">
        <w:t>trachomateux ont</w:t>
      </w:r>
      <w:r w:rsidR="009C145E">
        <w:t xml:space="preserve"> été identifiés</w:t>
      </w:r>
      <w:r w:rsidRPr="00DC71C6">
        <w:t xml:space="preserve">, </w:t>
      </w:r>
      <w:r w:rsidR="006162D1">
        <w:t>la campagne de chirurgie</w:t>
      </w:r>
      <w:r w:rsidRPr="00DC71C6">
        <w:t xml:space="preserve"> n’a pas été menée en 2024 par manque de financement.</w:t>
      </w:r>
    </w:p>
    <w:p w:rsidR="005C667C" w:rsidRDefault="005C667C" w:rsidP="00210847">
      <w:pPr>
        <w:pStyle w:val="Titre1"/>
        <w:numPr>
          <w:ilvl w:val="1"/>
          <w:numId w:val="15"/>
        </w:numPr>
        <w:spacing w:after="240"/>
        <w:ind w:left="720"/>
        <w:jc w:val="both"/>
        <w:rPr>
          <w:rFonts w:ascii="Times New Roman" w:hAnsi="Times New Roman" w:cs="Times New Roman"/>
          <w:sz w:val="24"/>
          <w:szCs w:val="24"/>
        </w:rPr>
      </w:pPr>
      <w:r w:rsidRPr="005C667C">
        <w:rPr>
          <w:rFonts w:ascii="Times New Roman" w:hAnsi="Times New Roman" w:cs="Times New Roman"/>
          <w:sz w:val="24"/>
          <w:szCs w:val="24"/>
        </w:rPr>
        <w:t>SUIVI ET EVALUATION DE LA DISTRIBUTION DE MASSE DE MEDICAMENT</w:t>
      </w:r>
      <w:r w:rsidR="00607405">
        <w:rPr>
          <w:rFonts w:ascii="Times New Roman" w:hAnsi="Times New Roman" w:cs="Times New Roman"/>
          <w:sz w:val="24"/>
          <w:szCs w:val="24"/>
        </w:rPr>
        <w:t>S</w:t>
      </w:r>
    </w:p>
    <w:p w:rsidR="005C667C" w:rsidRPr="00282AE1" w:rsidRDefault="00E834BC" w:rsidP="00607405">
      <w:pPr>
        <w:spacing w:after="120" w:line="360" w:lineRule="auto"/>
        <w:jc w:val="both"/>
      </w:pPr>
      <w:r w:rsidRPr="00282AE1">
        <w:t xml:space="preserve">Le processus de </w:t>
      </w:r>
      <w:r w:rsidR="009C145E" w:rsidRPr="00282AE1">
        <w:t xml:space="preserve">suivi et évaluation est </w:t>
      </w:r>
      <w:r w:rsidRPr="00282AE1">
        <w:t>une nécessité impérieuse pour laréussite d</w:t>
      </w:r>
      <w:r w:rsidR="009C145E" w:rsidRPr="00282AE1">
        <w:t>u programme de lutte contre les MTN-CTP en RDC</w:t>
      </w:r>
      <w:r w:rsidR="002F3B80" w:rsidRPr="00282AE1">
        <w:t xml:space="preserve"> car il permet de suivre les progrès et de montrer l’impact des interventions mises en place.</w:t>
      </w:r>
    </w:p>
    <w:p w:rsidR="002F3B80" w:rsidRDefault="002F3B80" w:rsidP="0048015B">
      <w:pPr>
        <w:spacing w:after="240" w:line="360" w:lineRule="auto"/>
        <w:jc w:val="both"/>
      </w:pPr>
      <w:r w:rsidRPr="00282AE1">
        <w:t xml:space="preserve">Au cours de l’année 2024, plusieurs activités de suivi et évaluation avaient été mises en œuvre telles que présentées dans le tableau </w:t>
      </w:r>
      <w:r w:rsidR="00C948F4">
        <w:t>14</w:t>
      </w:r>
      <w:r w:rsidRPr="00282AE1">
        <w:t>.</w:t>
      </w:r>
    </w:p>
    <w:p w:rsidR="00282AE1" w:rsidRPr="00D904C7" w:rsidRDefault="00282AE1" w:rsidP="0048015B">
      <w:pPr>
        <w:spacing w:after="120"/>
        <w:rPr>
          <w:bCs/>
          <w:kern w:val="1"/>
        </w:rPr>
      </w:pPr>
      <w:r w:rsidRPr="00D904C7">
        <w:rPr>
          <w:b/>
          <w:bCs/>
          <w:kern w:val="1"/>
        </w:rPr>
        <w:t xml:space="preserve">Tableau </w:t>
      </w:r>
      <w:r w:rsidR="00C948F4">
        <w:rPr>
          <w:b/>
          <w:bCs/>
          <w:kern w:val="1"/>
        </w:rPr>
        <w:t>14</w:t>
      </w:r>
      <w:r w:rsidRPr="00D904C7">
        <w:rPr>
          <w:bCs/>
          <w:kern w:val="1"/>
        </w:rPr>
        <w:t> : Activités de suivi et évaluation menées, RDC 202</w:t>
      </w:r>
      <w:r w:rsidR="00BA4C1C">
        <w:rPr>
          <w:bCs/>
          <w:kern w:val="1"/>
        </w:rPr>
        <w:t>4</w:t>
      </w:r>
      <w:r w:rsidRPr="00D904C7">
        <w:rPr>
          <w:bCs/>
          <w:kern w:val="1"/>
        </w:rPr>
        <w:t>.</w:t>
      </w:r>
    </w:p>
    <w:tbl>
      <w:tblPr>
        <w:tblStyle w:val="ListTable2Accent5"/>
        <w:tblW w:w="9457" w:type="dxa"/>
        <w:tblLayout w:type="fixed"/>
        <w:tblLook w:val="0000"/>
      </w:tblPr>
      <w:tblGrid>
        <w:gridCol w:w="2763"/>
        <w:gridCol w:w="6694"/>
      </w:tblGrid>
      <w:tr w:rsidR="00282AE1" w:rsidRPr="00D904C7" w:rsidTr="009D2D4E">
        <w:trPr>
          <w:cnfStyle w:val="000000100000"/>
          <w:trHeight w:val="635"/>
        </w:trPr>
        <w:tc>
          <w:tcPr>
            <w:cnfStyle w:val="000010000000"/>
            <w:tcW w:w="2763" w:type="dxa"/>
            <w:tcBorders>
              <w:top w:val="single" w:sz="18" w:space="0" w:color="00B0F0"/>
              <w:bottom w:val="single" w:sz="18" w:space="0" w:color="00B0F0"/>
            </w:tcBorders>
            <w:shd w:val="clear" w:color="auto" w:fill="auto"/>
            <w:vAlign w:val="center"/>
          </w:tcPr>
          <w:p w:rsidR="00282AE1" w:rsidRPr="00D904C7" w:rsidRDefault="00282AE1" w:rsidP="00224F19">
            <w:pPr>
              <w:jc w:val="center"/>
              <w:rPr>
                <w:sz w:val="20"/>
                <w:szCs w:val="20"/>
              </w:rPr>
            </w:pPr>
            <w:r w:rsidRPr="00D904C7">
              <w:rPr>
                <w:b/>
                <w:bCs/>
                <w:color w:val="000000"/>
                <w:sz w:val="20"/>
                <w:szCs w:val="20"/>
              </w:rPr>
              <w:t>Coordination MTN-CTP</w:t>
            </w:r>
          </w:p>
        </w:tc>
        <w:tc>
          <w:tcPr>
            <w:tcW w:w="6694" w:type="dxa"/>
            <w:tcBorders>
              <w:top w:val="single" w:sz="18" w:space="0" w:color="00B0F0"/>
              <w:bottom w:val="single" w:sz="18" w:space="0" w:color="00B0F0"/>
            </w:tcBorders>
            <w:shd w:val="clear" w:color="auto" w:fill="auto"/>
            <w:vAlign w:val="center"/>
          </w:tcPr>
          <w:p w:rsidR="00282AE1" w:rsidRPr="00D904C7" w:rsidRDefault="00282AE1" w:rsidP="00224F19">
            <w:pPr>
              <w:jc w:val="center"/>
              <w:cnfStyle w:val="000000100000"/>
              <w:rPr>
                <w:sz w:val="20"/>
                <w:szCs w:val="20"/>
              </w:rPr>
            </w:pPr>
            <w:r>
              <w:rPr>
                <w:b/>
                <w:bCs/>
                <w:color w:val="000000"/>
                <w:sz w:val="20"/>
                <w:szCs w:val="20"/>
              </w:rPr>
              <w:t>Type d’activité</w:t>
            </w:r>
          </w:p>
        </w:tc>
      </w:tr>
      <w:tr w:rsidR="00282AE1" w:rsidRPr="00D904C7" w:rsidTr="009D2D4E">
        <w:trPr>
          <w:trHeight w:val="517"/>
        </w:trPr>
        <w:tc>
          <w:tcPr>
            <w:cnfStyle w:val="000010000000"/>
            <w:tcW w:w="2763" w:type="dxa"/>
            <w:tcBorders>
              <w:top w:val="single" w:sz="18" w:space="0" w:color="00B0F0"/>
              <w:bottom w:val="nil"/>
            </w:tcBorders>
            <w:shd w:val="clear" w:color="auto" w:fill="auto"/>
          </w:tcPr>
          <w:p w:rsidR="00282AE1" w:rsidRPr="00D904C7" w:rsidRDefault="00282AE1" w:rsidP="009D2D4E">
            <w:pPr>
              <w:spacing w:line="360" w:lineRule="auto"/>
            </w:pPr>
            <w:r w:rsidRPr="00D904C7">
              <w:rPr>
                <w:color w:val="000000"/>
              </w:rPr>
              <w:t>BAS-UELE</w:t>
            </w:r>
          </w:p>
        </w:tc>
        <w:tc>
          <w:tcPr>
            <w:tcW w:w="6694" w:type="dxa"/>
            <w:tcBorders>
              <w:top w:val="single" w:sz="18" w:space="0" w:color="00B0F0"/>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000000"/>
            </w:pPr>
            <w:r w:rsidRPr="00D159AC">
              <w:t>Evaluation préliminaire de la transmission de la FL (Pré-TAS)</w:t>
            </w:r>
          </w:p>
          <w:p w:rsidR="009D2D4E" w:rsidRPr="00D159AC" w:rsidRDefault="009D2D4E" w:rsidP="00210847">
            <w:pPr>
              <w:pStyle w:val="Paragraphedeliste"/>
              <w:numPr>
                <w:ilvl w:val="0"/>
                <w:numId w:val="17"/>
              </w:numPr>
              <w:spacing w:line="360" w:lineRule="auto"/>
              <w:ind w:left="357" w:hanging="357"/>
              <w:jc w:val="both"/>
              <w:cnfStyle w:val="000000000000"/>
            </w:pPr>
            <w:r>
              <w:t>Enquêtes de couverture de traitement</w:t>
            </w:r>
          </w:p>
        </w:tc>
      </w:tr>
      <w:tr w:rsidR="00282AE1" w:rsidRPr="00D904C7" w:rsidTr="009D2D4E">
        <w:trPr>
          <w:cnfStyle w:val="000000100000"/>
          <w:trHeight w:val="517"/>
        </w:trPr>
        <w:tc>
          <w:tcPr>
            <w:cnfStyle w:val="000010000000"/>
            <w:tcW w:w="2763" w:type="dxa"/>
            <w:tcBorders>
              <w:top w:val="nil"/>
              <w:bottom w:val="nil"/>
            </w:tcBorders>
            <w:shd w:val="clear" w:color="auto" w:fill="auto"/>
          </w:tcPr>
          <w:p w:rsidR="00282AE1" w:rsidRPr="00D904C7" w:rsidRDefault="00282AE1" w:rsidP="009D2D4E">
            <w:pPr>
              <w:spacing w:line="360" w:lineRule="auto"/>
              <w:rPr>
                <w:color w:val="000000"/>
              </w:rPr>
            </w:pPr>
            <w:r w:rsidRPr="00D904C7">
              <w:rPr>
                <w:color w:val="000000"/>
              </w:rPr>
              <w:t>EQUATEUR</w:t>
            </w:r>
          </w:p>
        </w:tc>
        <w:tc>
          <w:tcPr>
            <w:tcW w:w="6694" w:type="dxa"/>
            <w:tcBorders>
              <w:top w:val="nil"/>
              <w:bottom w:val="nil"/>
            </w:tcBorders>
            <w:shd w:val="clear" w:color="auto" w:fill="auto"/>
          </w:tcPr>
          <w:p w:rsidR="00282AE1" w:rsidRPr="00D159AC" w:rsidRDefault="00213374" w:rsidP="00210847">
            <w:pPr>
              <w:pStyle w:val="Paragraphedeliste"/>
              <w:numPr>
                <w:ilvl w:val="0"/>
                <w:numId w:val="17"/>
              </w:numPr>
              <w:spacing w:line="360" w:lineRule="auto"/>
              <w:ind w:left="357" w:hanging="357"/>
              <w:jc w:val="both"/>
              <w:cnfStyle w:val="000000100000"/>
            </w:pPr>
            <w:r w:rsidRPr="00D159AC">
              <w:t>Evaluation de la transmission de la FL (TAS 1)</w:t>
            </w:r>
          </w:p>
          <w:p w:rsidR="00D159AC" w:rsidRPr="00D159AC" w:rsidRDefault="00D159AC" w:rsidP="00210847">
            <w:pPr>
              <w:pStyle w:val="Paragraphedeliste"/>
              <w:numPr>
                <w:ilvl w:val="0"/>
                <w:numId w:val="17"/>
              </w:numPr>
              <w:spacing w:line="360" w:lineRule="auto"/>
              <w:ind w:left="357" w:hanging="357"/>
              <w:jc w:val="both"/>
              <w:cnfStyle w:val="000000100000"/>
            </w:pPr>
            <w:r w:rsidRPr="00D159AC">
              <w:t>Evaluation d’impact de traitement contre le</w:t>
            </w:r>
            <w:r>
              <w:t>s GH</w:t>
            </w:r>
          </w:p>
        </w:tc>
      </w:tr>
      <w:tr w:rsidR="00282AE1" w:rsidRPr="00D904C7" w:rsidTr="009D2D4E">
        <w:trPr>
          <w:trHeight w:val="588"/>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HAUT-KATANGA</w:t>
            </w:r>
          </w:p>
        </w:tc>
        <w:tc>
          <w:tcPr>
            <w:tcW w:w="6694" w:type="dxa"/>
            <w:tcBorders>
              <w:top w:val="nil"/>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000000"/>
            </w:pPr>
            <w:r>
              <w:t>Evaluation préliminaire de la transmission de la FL (Pré-TAS)</w:t>
            </w:r>
          </w:p>
          <w:p w:rsidR="009D2D4E" w:rsidRDefault="009D2D4E" w:rsidP="00210847">
            <w:pPr>
              <w:pStyle w:val="Paragraphedeliste"/>
              <w:numPr>
                <w:ilvl w:val="0"/>
                <w:numId w:val="17"/>
              </w:numPr>
              <w:spacing w:line="360" w:lineRule="auto"/>
              <w:ind w:left="357" w:hanging="357"/>
              <w:jc w:val="both"/>
              <w:cnfStyle w:val="000000000000"/>
            </w:pPr>
            <w:r>
              <w:t>Enquêtes de couverture de traitement</w:t>
            </w:r>
          </w:p>
          <w:p w:rsidR="00D159AC" w:rsidRPr="00D904C7" w:rsidRDefault="00D159AC" w:rsidP="00210847">
            <w:pPr>
              <w:pStyle w:val="Paragraphedeliste"/>
              <w:numPr>
                <w:ilvl w:val="0"/>
                <w:numId w:val="17"/>
              </w:numPr>
              <w:spacing w:line="360" w:lineRule="auto"/>
              <w:ind w:left="357" w:hanging="357"/>
              <w:jc w:val="both"/>
              <w:cnfStyle w:val="000000000000"/>
            </w:pPr>
            <w:r w:rsidRPr="00D159AC">
              <w:t>Evaluation d</w:t>
            </w:r>
            <w:r>
              <w:t>e surveillance du</w:t>
            </w:r>
            <w:r w:rsidRPr="00D159AC">
              <w:t xml:space="preserve"> Trachome (T</w:t>
            </w:r>
            <w:r>
              <w:t>S</w:t>
            </w:r>
            <w:r w:rsidRPr="00D159AC">
              <w:t>S)</w:t>
            </w:r>
          </w:p>
        </w:tc>
      </w:tr>
      <w:tr w:rsidR="00282AE1" w:rsidRPr="00D904C7" w:rsidTr="009D2D4E">
        <w:trPr>
          <w:cnfStyle w:val="000000100000"/>
          <w:trHeight w:val="563"/>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lastRenderedPageBreak/>
              <w:t>HAUT-LOMAMI</w:t>
            </w:r>
          </w:p>
        </w:tc>
        <w:tc>
          <w:tcPr>
            <w:tcW w:w="6694" w:type="dxa"/>
            <w:tcBorders>
              <w:top w:val="nil"/>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100000"/>
            </w:pPr>
            <w:r>
              <w:t>Evaluation préliminaire de la transmission de la FL (Pré-TAS)</w:t>
            </w:r>
          </w:p>
          <w:p w:rsidR="00213374" w:rsidRPr="00D159AC" w:rsidRDefault="00213374" w:rsidP="00210847">
            <w:pPr>
              <w:pStyle w:val="Paragraphedeliste"/>
              <w:numPr>
                <w:ilvl w:val="0"/>
                <w:numId w:val="17"/>
              </w:numPr>
              <w:spacing w:line="360" w:lineRule="auto"/>
              <w:ind w:left="357" w:hanging="357"/>
              <w:jc w:val="both"/>
              <w:cnfStyle w:val="000000100000"/>
            </w:pPr>
            <w:r w:rsidRPr="00D159AC">
              <w:t>Evaluation de la transmission de la FL (TAS 2)</w:t>
            </w:r>
          </w:p>
          <w:p w:rsidR="00D159AC" w:rsidRPr="00D904C7" w:rsidRDefault="00D159AC" w:rsidP="00210847">
            <w:pPr>
              <w:pStyle w:val="Paragraphedeliste"/>
              <w:numPr>
                <w:ilvl w:val="0"/>
                <w:numId w:val="17"/>
              </w:numPr>
              <w:spacing w:line="360" w:lineRule="auto"/>
              <w:ind w:left="357" w:hanging="357"/>
              <w:jc w:val="both"/>
              <w:cnfStyle w:val="000000100000"/>
            </w:pPr>
            <w:r w:rsidRPr="00D159AC">
              <w:t>Evaluation d’impact de traitement contre les GH</w:t>
            </w:r>
          </w:p>
        </w:tc>
      </w:tr>
      <w:tr w:rsidR="00282AE1" w:rsidRPr="00D904C7" w:rsidTr="00E72497">
        <w:trPr>
          <w:trHeight w:val="412"/>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HAUT-UELE</w:t>
            </w:r>
          </w:p>
        </w:tc>
        <w:tc>
          <w:tcPr>
            <w:tcW w:w="6694" w:type="dxa"/>
            <w:tcBorders>
              <w:top w:val="nil"/>
              <w:bottom w:val="nil"/>
            </w:tcBorders>
            <w:shd w:val="clear" w:color="auto" w:fill="auto"/>
          </w:tcPr>
          <w:p w:rsidR="00282AE1" w:rsidRPr="00D904C7" w:rsidRDefault="00213374" w:rsidP="00210847">
            <w:pPr>
              <w:pStyle w:val="Paragraphedeliste"/>
              <w:numPr>
                <w:ilvl w:val="0"/>
                <w:numId w:val="17"/>
              </w:numPr>
              <w:spacing w:line="360" w:lineRule="auto"/>
              <w:ind w:left="357" w:hanging="357"/>
              <w:jc w:val="both"/>
              <w:cnfStyle w:val="000000000000"/>
            </w:pPr>
            <w:r>
              <w:t>Evaluation préliminaire de la transmission de la FL (Pré-TAS)</w:t>
            </w:r>
          </w:p>
        </w:tc>
      </w:tr>
      <w:tr w:rsidR="009D2D4E" w:rsidRPr="00D904C7" w:rsidTr="009D2D4E">
        <w:trPr>
          <w:cnfStyle w:val="000000100000"/>
          <w:trHeight w:val="517"/>
        </w:trPr>
        <w:tc>
          <w:tcPr>
            <w:cnfStyle w:val="000010000000"/>
            <w:tcW w:w="2763" w:type="dxa"/>
            <w:tcBorders>
              <w:top w:val="nil"/>
              <w:bottom w:val="nil"/>
            </w:tcBorders>
            <w:shd w:val="clear" w:color="auto" w:fill="auto"/>
          </w:tcPr>
          <w:p w:rsidR="009D2D4E" w:rsidRPr="00D904C7" w:rsidRDefault="009D2D4E" w:rsidP="009D2D4E">
            <w:pPr>
              <w:spacing w:line="360" w:lineRule="auto"/>
              <w:rPr>
                <w:color w:val="000000"/>
              </w:rPr>
            </w:pPr>
            <w:r>
              <w:rPr>
                <w:color w:val="000000"/>
              </w:rPr>
              <w:t>ITURI-NORD</w:t>
            </w:r>
          </w:p>
        </w:tc>
        <w:tc>
          <w:tcPr>
            <w:tcW w:w="6694" w:type="dxa"/>
            <w:tcBorders>
              <w:top w:val="nil"/>
              <w:bottom w:val="nil"/>
            </w:tcBorders>
            <w:shd w:val="clear" w:color="auto" w:fill="auto"/>
          </w:tcPr>
          <w:p w:rsidR="009D2D4E" w:rsidRDefault="009D2D4E" w:rsidP="00210847">
            <w:pPr>
              <w:pStyle w:val="Paragraphedeliste"/>
              <w:numPr>
                <w:ilvl w:val="0"/>
                <w:numId w:val="17"/>
              </w:numPr>
              <w:spacing w:line="360" w:lineRule="auto"/>
              <w:ind w:left="357" w:hanging="357"/>
              <w:jc w:val="both"/>
              <w:cnfStyle w:val="000000100000"/>
            </w:pPr>
            <w:r>
              <w:t>Enquêtes de couverture de traitement</w:t>
            </w:r>
          </w:p>
        </w:tc>
      </w:tr>
      <w:tr w:rsidR="00282AE1" w:rsidRPr="00D904C7" w:rsidTr="00E72497">
        <w:trPr>
          <w:trHeight w:val="279"/>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ITURI-SUD</w:t>
            </w:r>
          </w:p>
        </w:tc>
        <w:tc>
          <w:tcPr>
            <w:tcW w:w="6694" w:type="dxa"/>
            <w:tcBorders>
              <w:top w:val="nil"/>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000000"/>
            </w:pPr>
            <w:r>
              <w:t>Evaluation préliminaire de la transmission de la FL (Pré-TAS)</w:t>
            </w:r>
          </w:p>
          <w:p w:rsidR="009D2D4E" w:rsidRPr="00D904C7" w:rsidRDefault="009D2D4E" w:rsidP="00210847">
            <w:pPr>
              <w:pStyle w:val="Paragraphedeliste"/>
              <w:numPr>
                <w:ilvl w:val="0"/>
                <w:numId w:val="17"/>
              </w:numPr>
              <w:spacing w:line="360" w:lineRule="auto"/>
              <w:ind w:left="357" w:hanging="357"/>
              <w:jc w:val="both"/>
              <w:cnfStyle w:val="000000000000"/>
            </w:pPr>
            <w:r>
              <w:t>Enquêtes de couverture de traitement</w:t>
            </w:r>
          </w:p>
        </w:tc>
      </w:tr>
      <w:tr w:rsidR="002361C9" w:rsidRPr="00D904C7" w:rsidTr="00E72497">
        <w:trPr>
          <w:cnfStyle w:val="000000100000"/>
          <w:trHeight w:val="299"/>
        </w:trPr>
        <w:tc>
          <w:tcPr>
            <w:cnfStyle w:val="000010000000"/>
            <w:tcW w:w="2763" w:type="dxa"/>
            <w:tcBorders>
              <w:top w:val="nil"/>
              <w:bottom w:val="nil"/>
            </w:tcBorders>
            <w:shd w:val="clear" w:color="auto" w:fill="auto"/>
          </w:tcPr>
          <w:p w:rsidR="002361C9" w:rsidRPr="00D904C7" w:rsidRDefault="002361C9" w:rsidP="009D2D4E">
            <w:pPr>
              <w:spacing w:line="360" w:lineRule="auto"/>
              <w:rPr>
                <w:color w:val="000000"/>
              </w:rPr>
            </w:pPr>
            <w:r>
              <w:rPr>
                <w:color w:val="000000"/>
              </w:rPr>
              <w:t>KONGO-CENTRAL</w:t>
            </w:r>
          </w:p>
        </w:tc>
        <w:tc>
          <w:tcPr>
            <w:tcW w:w="6694" w:type="dxa"/>
            <w:tcBorders>
              <w:top w:val="nil"/>
              <w:bottom w:val="nil"/>
            </w:tcBorders>
            <w:shd w:val="clear" w:color="auto" w:fill="auto"/>
          </w:tcPr>
          <w:p w:rsidR="002361C9" w:rsidRDefault="002361C9" w:rsidP="00210847">
            <w:pPr>
              <w:pStyle w:val="Paragraphedeliste"/>
              <w:numPr>
                <w:ilvl w:val="0"/>
                <w:numId w:val="17"/>
              </w:numPr>
              <w:spacing w:line="360" w:lineRule="auto"/>
              <w:ind w:left="357" w:hanging="357"/>
              <w:jc w:val="both"/>
              <w:cnfStyle w:val="000000100000"/>
            </w:pPr>
            <w:r>
              <w:t>Enquêtes de couvertures de traitement</w:t>
            </w:r>
          </w:p>
        </w:tc>
      </w:tr>
      <w:tr w:rsidR="00282AE1" w:rsidRPr="00D904C7" w:rsidTr="009D2D4E">
        <w:trPr>
          <w:trHeight w:val="517"/>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KWILU</w:t>
            </w:r>
          </w:p>
        </w:tc>
        <w:tc>
          <w:tcPr>
            <w:tcW w:w="6694" w:type="dxa"/>
            <w:tcBorders>
              <w:top w:val="nil"/>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000000"/>
            </w:pPr>
            <w:r>
              <w:t>Evaluation préliminaire de la transmission de la FL (Pré-TAS)</w:t>
            </w:r>
          </w:p>
          <w:p w:rsidR="002361C9" w:rsidRPr="00D904C7" w:rsidRDefault="002361C9" w:rsidP="00210847">
            <w:pPr>
              <w:pStyle w:val="Paragraphedeliste"/>
              <w:numPr>
                <w:ilvl w:val="0"/>
                <w:numId w:val="17"/>
              </w:numPr>
              <w:spacing w:line="360" w:lineRule="auto"/>
              <w:ind w:left="357" w:hanging="357"/>
              <w:jc w:val="both"/>
              <w:cnfStyle w:val="000000000000"/>
            </w:pPr>
            <w:r>
              <w:t>Enquêtes de couvertures de traitement</w:t>
            </w:r>
          </w:p>
        </w:tc>
      </w:tr>
      <w:tr w:rsidR="009D2D4E" w:rsidRPr="00D904C7" w:rsidTr="00E72497">
        <w:trPr>
          <w:cnfStyle w:val="000000100000"/>
          <w:trHeight w:val="390"/>
        </w:trPr>
        <w:tc>
          <w:tcPr>
            <w:cnfStyle w:val="000010000000"/>
            <w:tcW w:w="2763" w:type="dxa"/>
            <w:tcBorders>
              <w:top w:val="nil"/>
              <w:bottom w:val="nil"/>
            </w:tcBorders>
            <w:shd w:val="clear" w:color="auto" w:fill="auto"/>
          </w:tcPr>
          <w:p w:rsidR="009D2D4E" w:rsidRPr="00D904C7" w:rsidRDefault="009D2D4E" w:rsidP="009D2D4E">
            <w:pPr>
              <w:spacing w:line="360" w:lineRule="auto"/>
              <w:rPr>
                <w:color w:val="000000"/>
              </w:rPr>
            </w:pPr>
            <w:r>
              <w:rPr>
                <w:color w:val="000000"/>
              </w:rPr>
              <w:t>LOMAMI</w:t>
            </w:r>
          </w:p>
        </w:tc>
        <w:tc>
          <w:tcPr>
            <w:tcW w:w="6694" w:type="dxa"/>
            <w:tcBorders>
              <w:top w:val="nil"/>
              <w:bottom w:val="nil"/>
            </w:tcBorders>
            <w:shd w:val="clear" w:color="auto" w:fill="auto"/>
          </w:tcPr>
          <w:p w:rsidR="009D2D4E" w:rsidRDefault="009D2D4E" w:rsidP="00210847">
            <w:pPr>
              <w:pStyle w:val="Paragraphedeliste"/>
              <w:numPr>
                <w:ilvl w:val="0"/>
                <w:numId w:val="17"/>
              </w:numPr>
              <w:spacing w:line="360" w:lineRule="auto"/>
              <w:ind w:left="357" w:hanging="357"/>
              <w:jc w:val="both"/>
              <w:cnfStyle w:val="000000100000"/>
            </w:pPr>
            <w:r>
              <w:t>Enquêtes de couvertures de traitement</w:t>
            </w:r>
          </w:p>
        </w:tc>
      </w:tr>
      <w:tr w:rsidR="00282AE1" w:rsidRPr="00D904C7" w:rsidTr="00E72497">
        <w:trPr>
          <w:trHeight w:val="312"/>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LUALABA</w:t>
            </w:r>
          </w:p>
        </w:tc>
        <w:tc>
          <w:tcPr>
            <w:tcW w:w="6694" w:type="dxa"/>
            <w:tcBorders>
              <w:top w:val="nil"/>
              <w:bottom w:val="nil"/>
            </w:tcBorders>
            <w:shd w:val="clear" w:color="auto" w:fill="auto"/>
          </w:tcPr>
          <w:p w:rsidR="00282AE1" w:rsidRPr="00D904C7" w:rsidRDefault="00213374" w:rsidP="00210847">
            <w:pPr>
              <w:pStyle w:val="Paragraphedeliste"/>
              <w:numPr>
                <w:ilvl w:val="0"/>
                <w:numId w:val="17"/>
              </w:numPr>
              <w:spacing w:line="360" w:lineRule="auto"/>
              <w:ind w:left="357" w:hanging="357"/>
              <w:jc w:val="both"/>
              <w:cnfStyle w:val="000000000000"/>
            </w:pPr>
            <w:r>
              <w:t>Evaluation préliminaire de la transmission de la FL (Pré-TAS)</w:t>
            </w:r>
          </w:p>
        </w:tc>
      </w:tr>
      <w:tr w:rsidR="00282AE1" w:rsidRPr="00D904C7" w:rsidTr="00E72497">
        <w:trPr>
          <w:cnfStyle w:val="000000100000"/>
          <w:trHeight w:val="362"/>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MAI</w:t>
            </w:r>
            <w:r w:rsidR="006334EB">
              <w:rPr>
                <w:color w:val="000000"/>
              </w:rPr>
              <w:t>-</w:t>
            </w:r>
            <w:r w:rsidRPr="00D904C7">
              <w:rPr>
                <w:color w:val="000000"/>
              </w:rPr>
              <w:t>NDOMBE</w:t>
            </w:r>
          </w:p>
        </w:tc>
        <w:tc>
          <w:tcPr>
            <w:tcW w:w="6694" w:type="dxa"/>
            <w:tcBorders>
              <w:top w:val="nil"/>
              <w:bottom w:val="nil"/>
            </w:tcBorders>
            <w:shd w:val="clear" w:color="auto" w:fill="auto"/>
          </w:tcPr>
          <w:p w:rsidR="00282AE1" w:rsidRPr="00D904C7" w:rsidRDefault="00213374" w:rsidP="00210847">
            <w:pPr>
              <w:pStyle w:val="Paragraphedeliste"/>
              <w:numPr>
                <w:ilvl w:val="0"/>
                <w:numId w:val="17"/>
              </w:numPr>
              <w:spacing w:line="360" w:lineRule="auto"/>
              <w:ind w:left="357" w:hanging="357"/>
              <w:jc w:val="both"/>
              <w:cnfStyle w:val="000000100000"/>
            </w:pPr>
            <w:r>
              <w:t>Evaluation préliminaire de la transmission de la FL (Pré-TAS)</w:t>
            </w:r>
          </w:p>
        </w:tc>
      </w:tr>
      <w:tr w:rsidR="002361C9" w:rsidRPr="00D904C7" w:rsidTr="00E72497">
        <w:trPr>
          <w:trHeight w:val="368"/>
        </w:trPr>
        <w:tc>
          <w:tcPr>
            <w:cnfStyle w:val="000010000000"/>
            <w:tcW w:w="2763" w:type="dxa"/>
            <w:tcBorders>
              <w:top w:val="nil"/>
              <w:bottom w:val="nil"/>
            </w:tcBorders>
            <w:shd w:val="clear" w:color="auto" w:fill="auto"/>
          </w:tcPr>
          <w:p w:rsidR="002361C9" w:rsidRPr="00D904C7" w:rsidRDefault="002361C9" w:rsidP="009D2D4E">
            <w:pPr>
              <w:spacing w:line="360" w:lineRule="auto"/>
              <w:rPr>
                <w:color w:val="000000"/>
              </w:rPr>
            </w:pPr>
            <w:r>
              <w:rPr>
                <w:color w:val="000000"/>
              </w:rPr>
              <w:t>MANIEMA</w:t>
            </w:r>
          </w:p>
        </w:tc>
        <w:tc>
          <w:tcPr>
            <w:tcW w:w="6694" w:type="dxa"/>
            <w:tcBorders>
              <w:top w:val="nil"/>
              <w:bottom w:val="nil"/>
            </w:tcBorders>
            <w:shd w:val="clear" w:color="auto" w:fill="auto"/>
          </w:tcPr>
          <w:p w:rsidR="002361C9" w:rsidRDefault="002361C9" w:rsidP="00210847">
            <w:pPr>
              <w:pStyle w:val="Paragraphedeliste"/>
              <w:numPr>
                <w:ilvl w:val="0"/>
                <w:numId w:val="17"/>
              </w:numPr>
              <w:spacing w:line="360" w:lineRule="auto"/>
              <w:ind w:left="357" w:hanging="357"/>
              <w:jc w:val="both"/>
              <w:cnfStyle w:val="000000000000"/>
            </w:pPr>
            <w:r>
              <w:t>Enquêtes de couvertures de traitement</w:t>
            </w:r>
          </w:p>
          <w:p w:rsidR="00BB294F" w:rsidRDefault="00BB294F" w:rsidP="00210847">
            <w:pPr>
              <w:pStyle w:val="Paragraphedeliste"/>
              <w:numPr>
                <w:ilvl w:val="0"/>
                <w:numId w:val="17"/>
              </w:numPr>
              <w:spacing w:line="360" w:lineRule="auto"/>
              <w:ind w:left="357" w:hanging="357"/>
              <w:jc w:val="both"/>
              <w:cnfStyle w:val="000000000000"/>
            </w:pPr>
            <w:r w:rsidRPr="00652DE0">
              <w:t>Evaluation de la transmission de la FL (TAS 2)</w:t>
            </w:r>
          </w:p>
        </w:tc>
      </w:tr>
      <w:tr w:rsidR="00E72497" w:rsidRPr="00D904C7" w:rsidTr="00E72497">
        <w:trPr>
          <w:cnfStyle w:val="000000100000"/>
          <w:trHeight w:val="388"/>
        </w:trPr>
        <w:tc>
          <w:tcPr>
            <w:cnfStyle w:val="000010000000"/>
            <w:tcW w:w="2763" w:type="dxa"/>
            <w:tcBorders>
              <w:top w:val="nil"/>
              <w:bottom w:val="nil"/>
            </w:tcBorders>
            <w:shd w:val="clear" w:color="auto" w:fill="auto"/>
          </w:tcPr>
          <w:p w:rsidR="00E72497" w:rsidRDefault="00E72497" w:rsidP="009D2D4E">
            <w:pPr>
              <w:spacing w:line="360" w:lineRule="auto"/>
              <w:rPr>
                <w:color w:val="000000"/>
              </w:rPr>
            </w:pPr>
            <w:r>
              <w:rPr>
                <w:color w:val="000000"/>
              </w:rPr>
              <w:t>MONGALA</w:t>
            </w:r>
          </w:p>
        </w:tc>
        <w:tc>
          <w:tcPr>
            <w:tcW w:w="6694" w:type="dxa"/>
            <w:tcBorders>
              <w:top w:val="nil"/>
              <w:bottom w:val="nil"/>
            </w:tcBorders>
            <w:shd w:val="clear" w:color="auto" w:fill="auto"/>
          </w:tcPr>
          <w:p w:rsidR="00E72497" w:rsidRDefault="00E72497" w:rsidP="00210847">
            <w:pPr>
              <w:pStyle w:val="Paragraphedeliste"/>
              <w:numPr>
                <w:ilvl w:val="0"/>
                <w:numId w:val="17"/>
              </w:numPr>
              <w:spacing w:line="360" w:lineRule="auto"/>
              <w:ind w:left="357" w:hanging="357"/>
              <w:jc w:val="both"/>
              <w:cnfStyle w:val="000000100000"/>
            </w:pPr>
            <w:r w:rsidRPr="00D159AC">
              <w:t>Evaluation d</w:t>
            </w:r>
            <w:r>
              <w:t>e surveillance du</w:t>
            </w:r>
            <w:r w:rsidRPr="00D159AC">
              <w:t xml:space="preserve"> Trachome (T</w:t>
            </w:r>
            <w:r>
              <w:t>S</w:t>
            </w:r>
            <w:r w:rsidRPr="00D159AC">
              <w:t>S)</w:t>
            </w:r>
          </w:p>
        </w:tc>
      </w:tr>
      <w:tr w:rsidR="00282AE1" w:rsidRPr="00D904C7" w:rsidTr="009D2D4E">
        <w:trPr>
          <w:trHeight w:val="517"/>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SUD</w:t>
            </w:r>
            <w:r w:rsidR="006334EB">
              <w:rPr>
                <w:color w:val="000000"/>
              </w:rPr>
              <w:t>-</w:t>
            </w:r>
            <w:r w:rsidRPr="00D904C7">
              <w:rPr>
                <w:color w:val="000000"/>
              </w:rPr>
              <w:t>KIVU</w:t>
            </w:r>
          </w:p>
        </w:tc>
        <w:tc>
          <w:tcPr>
            <w:tcW w:w="6694" w:type="dxa"/>
            <w:tcBorders>
              <w:top w:val="nil"/>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000000"/>
            </w:pPr>
            <w:r>
              <w:t>Evaluation préliminaire de la transmission de la FL (Pré-TAS)</w:t>
            </w:r>
          </w:p>
          <w:p w:rsidR="00D159AC" w:rsidRPr="00D159AC" w:rsidRDefault="00D159AC" w:rsidP="00210847">
            <w:pPr>
              <w:pStyle w:val="Paragraphedeliste"/>
              <w:numPr>
                <w:ilvl w:val="0"/>
                <w:numId w:val="17"/>
              </w:numPr>
              <w:spacing w:line="360" w:lineRule="auto"/>
              <w:ind w:left="357" w:hanging="357"/>
              <w:jc w:val="both"/>
              <w:cnfStyle w:val="000000000000"/>
            </w:pPr>
            <w:r w:rsidRPr="00D159AC">
              <w:t>Evaluation d’impact de traitement contre le Trachome (TIS)</w:t>
            </w:r>
          </w:p>
          <w:p w:rsidR="00D159AC" w:rsidRPr="00D159AC" w:rsidRDefault="00D159AC" w:rsidP="00210847">
            <w:pPr>
              <w:pStyle w:val="Paragraphedeliste"/>
              <w:numPr>
                <w:ilvl w:val="0"/>
                <w:numId w:val="17"/>
              </w:numPr>
              <w:spacing w:line="360" w:lineRule="auto"/>
              <w:ind w:left="357" w:hanging="357"/>
              <w:jc w:val="both"/>
              <w:cnfStyle w:val="000000000000"/>
            </w:pPr>
            <w:r w:rsidRPr="00D159AC">
              <w:t>Evaluation d</w:t>
            </w:r>
            <w:r>
              <w:t>e surveillance du</w:t>
            </w:r>
            <w:r w:rsidRPr="00D159AC">
              <w:t xml:space="preserve"> Trachome (T</w:t>
            </w:r>
            <w:r>
              <w:t>S</w:t>
            </w:r>
            <w:r w:rsidRPr="00D159AC">
              <w:t>S)</w:t>
            </w:r>
          </w:p>
        </w:tc>
      </w:tr>
      <w:tr w:rsidR="00282AE1" w:rsidRPr="00D904C7" w:rsidTr="009D2D4E">
        <w:trPr>
          <w:cnfStyle w:val="000000100000"/>
          <w:trHeight w:val="588"/>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SUD-UBANGI</w:t>
            </w:r>
          </w:p>
        </w:tc>
        <w:tc>
          <w:tcPr>
            <w:tcW w:w="6694" w:type="dxa"/>
            <w:tcBorders>
              <w:top w:val="nil"/>
              <w:bottom w:val="nil"/>
            </w:tcBorders>
            <w:shd w:val="clear" w:color="auto" w:fill="auto"/>
          </w:tcPr>
          <w:p w:rsidR="00282AE1" w:rsidRDefault="00213374" w:rsidP="00210847">
            <w:pPr>
              <w:pStyle w:val="Paragraphedeliste"/>
              <w:numPr>
                <w:ilvl w:val="0"/>
                <w:numId w:val="17"/>
              </w:numPr>
              <w:spacing w:line="360" w:lineRule="auto"/>
              <w:ind w:left="357" w:hanging="357"/>
              <w:jc w:val="both"/>
              <w:cnfStyle w:val="000000100000"/>
              <w:rPr>
                <w:color w:val="000000"/>
              </w:rPr>
            </w:pPr>
            <w:r>
              <w:rPr>
                <w:color w:val="000000"/>
              </w:rPr>
              <w:t>E</w:t>
            </w:r>
            <w:r w:rsidRPr="00D904C7">
              <w:rPr>
                <w:color w:val="000000"/>
              </w:rPr>
              <w:t xml:space="preserve">valuation de la transmission de la FL (TAS </w:t>
            </w:r>
            <w:r>
              <w:rPr>
                <w:color w:val="000000"/>
              </w:rPr>
              <w:t>1)</w:t>
            </w:r>
          </w:p>
          <w:p w:rsidR="00D159AC" w:rsidRDefault="00D159AC" w:rsidP="00210847">
            <w:pPr>
              <w:pStyle w:val="Paragraphedeliste"/>
              <w:numPr>
                <w:ilvl w:val="0"/>
                <w:numId w:val="17"/>
              </w:numPr>
              <w:spacing w:line="360" w:lineRule="auto"/>
              <w:ind w:left="357" w:hanging="357"/>
              <w:jc w:val="both"/>
              <w:cnfStyle w:val="000000100000"/>
            </w:pPr>
            <w:r w:rsidRPr="00D159AC">
              <w:t>Evaluation d’impact de traitement contre le</w:t>
            </w:r>
            <w:r>
              <w:t>s GH</w:t>
            </w:r>
          </w:p>
          <w:p w:rsidR="00E72497" w:rsidRPr="00D904C7" w:rsidRDefault="00E72497" w:rsidP="00210847">
            <w:pPr>
              <w:pStyle w:val="Paragraphedeliste"/>
              <w:numPr>
                <w:ilvl w:val="0"/>
                <w:numId w:val="17"/>
              </w:numPr>
              <w:spacing w:line="360" w:lineRule="auto"/>
              <w:ind w:left="357" w:hanging="357"/>
              <w:jc w:val="both"/>
              <w:cnfStyle w:val="000000100000"/>
            </w:pPr>
            <w:r w:rsidRPr="00D159AC">
              <w:t>Evaluation d</w:t>
            </w:r>
            <w:r>
              <w:t>e surveillance du</w:t>
            </w:r>
            <w:r w:rsidRPr="00D159AC">
              <w:t xml:space="preserve"> Trachome (T</w:t>
            </w:r>
            <w:r>
              <w:t>S</w:t>
            </w:r>
            <w:r w:rsidRPr="00D159AC">
              <w:t>S)</w:t>
            </w:r>
          </w:p>
        </w:tc>
      </w:tr>
      <w:tr w:rsidR="00282AE1" w:rsidRPr="00D904C7" w:rsidTr="009D2D4E">
        <w:trPr>
          <w:trHeight w:val="563"/>
        </w:trPr>
        <w:tc>
          <w:tcPr>
            <w:cnfStyle w:val="000010000000"/>
            <w:tcW w:w="2763" w:type="dxa"/>
            <w:tcBorders>
              <w:top w:val="nil"/>
              <w:bottom w:val="nil"/>
            </w:tcBorders>
            <w:shd w:val="clear" w:color="auto" w:fill="auto"/>
          </w:tcPr>
          <w:p w:rsidR="00282AE1" w:rsidRPr="00D904C7" w:rsidRDefault="00282AE1" w:rsidP="009D2D4E">
            <w:pPr>
              <w:spacing w:line="360" w:lineRule="auto"/>
            </w:pPr>
            <w:r w:rsidRPr="00D904C7">
              <w:rPr>
                <w:color w:val="000000"/>
              </w:rPr>
              <w:t>TANGANYIKA</w:t>
            </w:r>
          </w:p>
        </w:tc>
        <w:tc>
          <w:tcPr>
            <w:tcW w:w="6694" w:type="dxa"/>
            <w:tcBorders>
              <w:top w:val="nil"/>
              <w:bottom w:val="nil"/>
            </w:tcBorders>
            <w:shd w:val="clear" w:color="auto" w:fill="auto"/>
          </w:tcPr>
          <w:p w:rsidR="00282AE1" w:rsidRPr="00652DE0" w:rsidRDefault="00213374" w:rsidP="00210847">
            <w:pPr>
              <w:pStyle w:val="Paragraphedeliste"/>
              <w:numPr>
                <w:ilvl w:val="0"/>
                <w:numId w:val="17"/>
              </w:numPr>
              <w:spacing w:line="360" w:lineRule="auto"/>
              <w:ind w:left="357" w:hanging="357"/>
              <w:jc w:val="both"/>
              <w:cnfStyle w:val="000000000000"/>
            </w:pPr>
            <w:r w:rsidRPr="00652DE0">
              <w:t>Evaluation préliminaire de la transmission de la FL (Pré-TAS)</w:t>
            </w:r>
          </w:p>
          <w:p w:rsidR="00213374" w:rsidRPr="00652DE0" w:rsidRDefault="00213374" w:rsidP="00210847">
            <w:pPr>
              <w:pStyle w:val="Paragraphedeliste"/>
              <w:numPr>
                <w:ilvl w:val="0"/>
                <w:numId w:val="17"/>
              </w:numPr>
              <w:spacing w:line="360" w:lineRule="auto"/>
              <w:ind w:left="357" w:hanging="357"/>
              <w:jc w:val="both"/>
              <w:cnfStyle w:val="000000000000"/>
            </w:pPr>
            <w:r w:rsidRPr="00652DE0">
              <w:t>Evaluation de la transmission de la FL (TAS 2)</w:t>
            </w:r>
          </w:p>
          <w:p w:rsidR="00D159AC" w:rsidRPr="00652DE0" w:rsidRDefault="00D159AC" w:rsidP="00210847">
            <w:pPr>
              <w:pStyle w:val="Paragraphedeliste"/>
              <w:numPr>
                <w:ilvl w:val="0"/>
                <w:numId w:val="17"/>
              </w:numPr>
              <w:spacing w:line="360" w:lineRule="auto"/>
              <w:ind w:left="357" w:hanging="357"/>
              <w:jc w:val="both"/>
              <w:cnfStyle w:val="000000000000"/>
            </w:pPr>
            <w:r w:rsidRPr="00D159AC">
              <w:t>Evaluation d’impact de traitement contre le</w:t>
            </w:r>
            <w:r>
              <w:t>s GH</w:t>
            </w:r>
          </w:p>
          <w:p w:rsidR="00D159AC" w:rsidRPr="00D159AC" w:rsidRDefault="00D159AC" w:rsidP="00210847">
            <w:pPr>
              <w:pStyle w:val="Paragraphedeliste"/>
              <w:numPr>
                <w:ilvl w:val="0"/>
                <w:numId w:val="17"/>
              </w:numPr>
              <w:spacing w:line="360" w:lineRule="auto"/>
              <w:ind w:left="357" w:hanging="357"/>
              <w:jc w:val="both"/>
              <w:cnfStyle w:val="000000000000"/>
            </w:pPr>
            <w:r w:rsidRPr="00D159AC">
              <w:t>Evaluation d’impact de traitement contre le Trachome (TIS)</w:t>
            </w:r>
          </w:p>
          <w:p w:rsidR="00D159AC" w:rsidRPr="00652DE0" w:rsidRDefault="00D159AC" w:rsidP="00210847">
            <w:pPr>
              <w:pStyle w:val="Paragraphedeliste"/>
              <w:numPr>
                <w:ilvl w:val="0"/>
                <w:numId w:val="17"/>
              </w:numPr>
              <w:spacing w:line="360" w:lineRule="auto"/>
              <w:ind w:left="357" w:hanging="357"/>
              <w:jc w:val="both"/>
              <w:cnfStyle w:val="000000000000"/>
            </w:pPr>
            <w:r w:rsidRPr="00D159AC">
              <w:t>Evaluation d</w:t>
            </w:r>
            <w:r>
              <w:t>e surveillance du</w:t>
            </w:r>
            <w:r w:rsidRPr="00D159AC">
              <w:t xml:space="preserve"> Trachome (T</w:t>
            </w:r>
            <w:r>
              <w:t>S</w:t>
            </w:r>
            <w:r w:rsidRPr="00D159AC">
              <w:t>S)</w:t>
            </w:r>
          </w:p>
        </w:tc>
      </w:tr>
      <w:tr w:rsidR="00282AE1" w:rsidRPr="00D904C7" w:rsidTr="009D2D4E">
        <w:trPr>
          <w:cnfStyle w:val="000000100000"/>
          <w:trHeight w:val="517"/>
        </w:trPr>
        <w:tc>
          <w:tcPr>
            <w:cnfStyle w:val="000010000000"/>
            <w:tcW w:w="2763" w:type="dxa"/>
            <w:tcBorders>
              <w:top w:val="nil"/>
              <w:bottom w:val="single" w:sz="18" w:space="0" w:color="00B0F0"/>
            </w:tcBorders>
            <w:shd w:val="clear" w:color="auto" w:fill="auto"/>
          </w:tcPr>
          <w:p w:rsidR="00282AE1" w:rsidRPr="00D904C7" w:rsidRDefault="00282AE1" w:rsidP="009D2D4E">
            <w:pPr>
              <w:spacing w:line="360" w:lineRule="auto"/>
            </w:pPr>
            <w:r w:rsidRPr="00D904C7">
              <w:rPr>
                <w:color w:val="000000"/>
              </w:rPr>
              <w:t>TSHOPO</w:t>
            </w:r>
          </w:p>
        </w:tc>
        <w:tc>
          <w:tcPr>
            <w:tcW w:w="6694" w:type="dxa"/>
            <w:tcBorders>
              <w:top w:val="nil"/>
              <w:bottom w:val="single" w:sz="18" w:space="0" w:color="00B0F0"/>
            </w:tcBorders>
            <w:shd w:val="clear" w:color="auto" w:fill="auto"/>
          </w:tcPr>
          <w:p w:rsidR="00282AE1" w:rsidRPr="00D904C7" w:rsidRDefault="00213374" w:rsidP="00210847">
            <w:pPr>
              <w:pStyle w:val="Paragraphedeliste"/>
              <w:numPr>
                <w:ilvl w:val="0"/>
                <w:numId w:val="17"/>
              </w:numPr>
              <w:spacing w:line="360" w:lineRule="auto"/>
              <w:ind w:left="357" w:hanging="357"/>
              <w:jc w:val="both"/>
              <w:cnfStyle w:val="000000100000"/>
            </w:pPr>
            <w:r>
              <w:t>Evaluation préliminaire de la transmission de la FL (Pré-TAS)</w:t>
            </w:r>
          </w:p>
        </w:tc>
      </w:tr>
    </w:tbl>
    <w:p w:rsidR="002F3B80" w:rsidRDefault="002F3B80" w:rsidP="002F3B80"/>
    <w:p w:rsidR="00BE031C" w:rsidRPr="002D0403" w:rsidRDefault="00504377" w:rsidP="00210847">
      <w:pPr>
        <w:pStyle w:val="Titre1"/>
        <w:numPr>
          <w:ilvl w:val="2"/>
          <w:numId w:val="15"/>
        </w:numPr>
        <w:spacing w:after="240"/>
        <w:ind w:left="1077" w:hanging="1077"/>
        <w:jc w:val="both"/>
        <w:rPr>
          <w:rFonts w:ascii="Times New Roman" w:hAnsi="Times New Roman" w:cs="Times New Roman"/>
          <w:sz w:val="24"/>
          <w:szCs w:val="24"/>
        </w:rPr>
      </w:pPr>
      <w:r w:rsidRPr="002D0403">
        <w:rPr>
          <w:rFonts w:ascii="Times New Roman" w:hAnsi="Times New Roman" w:cs="Times New Roman"/>
          <w:sz w:val="24"/>
          <w:szCs w:val="24"/>
        </w:rPr>
        <w:t>Enquêtes de couverture de traitement contre les MTN-CTP</w:t>
      </w:r>
    </w:p>
    <w:p w:rsidR="00E10ECB" w:rsidRDefault="00607405" w:rsidP="00607405">
      <w:pPr>
        <w:spacing w:line="360" w:lineRule="auto"/>
        <w:jc w:val="both"/>
      </w:pPr>
      <w:r w:rsidRPr="00E10ECB">
        <w:t xml:space="preserve">Planifiées dans </w:t>
      </w:r>
      <w:r w:rsidR="00CF2160" w:rsidRPr="00E10ECB">
        <w:t>8</w:t>
      </w:r>
      <w:r w:rsidRPr="00E10ECB">
        <w:t xml:space="preserve"> coordination</w:t>
      </w:r>
      <w:r w:rsidR="00E10ECB" w:rsidRPr="00E10ECB">
        <w:t>s</w:t>
      </w:r>
      <w:r w:rsidRPr="00607405">
        <w:t xml:space="preserve"> pour un total de </w:t>
      </w:r>
      <w:r w:rsidR="00CF2160">
        <w:t>16</w:t>
      </w:r>
      <w:r w:rsidRPr="00607405">
        <w:t xml:space="preserve"> ZS, les enquêtes de couvertures </w:t>
      </w:r>
      <w:r>
        <w:t xml:space="preserve">de traitement </w:t>
      </w:r>
      <w:r w:rsidR="00CF2160">
        <w:t>ont été</w:t>
      </w:r>
      <w:r w:rsidRPr="00607405">
        <w:t xml:space="preserve"> menées </w:t>
      </w:r>
      <w:r w:rsidR="00CF2160">
        <w:t xml:space="preserve">d’une part </w:t>
      </w:r>
      <w:r w:rsidR="00E10ECB">
        <w:t>par l’école</w:t>
      </w:r>
      <w:r w:rsidR="00251D23">
        <w:t xml:space="preserve"> de santé publique de Kinshasa </w:t>
      </w:r>
      <w:r w:rsidR="00CF2160">
        <w:t xml:space="preserve">pour les coordinations de Maniema, Kongo-Central et Kwilu, et d’autre part par le programme MTN-CTP en collaboration </w:t>
      </w:r>
      <w:r w:rsidR="00CF2160">
        <w:lastRenderedPageBreak/>
        <w:t>avec UFAR pour les coordinations de Bas-Uélé, Ituri</w:t>
      </w:r>
      <w:r w:rsidR="00E10ECB">
        <w:t xml:space="preserve">-Nord, Ituri-Sud, Haut-Katanga et Lomami. Les données collectées sont en cours d’analyse. </w:t>
      </w:r>
    </w:p>
    <w:p w:rsidR="008F2C05" w:rsidRPr="008F2C05" w:rsidRDefault="008F2C05" w:rsidP="008F2C05"/>
    <w:p w:rsidR="00BE031C" w:rsidRPr="002D0403" w:rsidRDefault="00504377" w:rsidP="00210847">
      <w:pPr>
        <w:pStyle w:val="Titre1"/>
        <w:numPr>
          <w:ilvl w:val="2"/>
          <w:numId w:val="15"/>
        </w:numPr>
        <w:spacing w:after="240"/>
        <w:ind w:left="1077" w:hanging="1077"/>
        <w:jc w:val="both"/>
        <w:rPr>
          <w:rFonts w:ascii="Times New Roman" w:hAnsi="Times New Roman" w:cs="Times New Roman"/>
          <w:sz w:val="24"/>
          <w:szCs w:val="24"/>
        </w:rPr>
      </w:pPr>
      <w:r w:rsidRPr="002D0403">
        <w:rPr>
          <w:rFonts w:ascii="Times New Roman" w:hAnsi="Times New Roman" w:cs="Times New Roman"/>
          <w:sz w:val="24"/>
          <w:szCs w:val="24"/>
        </w:rPr>
        <w:t>Evaluation</w:t>
      </w:r>
      <w:r w:rsidR="008B006B" w:rsidRPr="002D0403">
        <w:rPr>
          <w:rFonts w:ascii="Times New Roman" w:hAnsi="Times New Roman" w:cs="Times New Roman"/>
          <w:sz w:val="24"/>
          <w:szCs w:val="24"/>
        </w:rPr>
        <w:t>s</w:t>
      </w:r>
      <w:r w:rsidRPr="002D0403">
        <w:rPr>
          <w:rFonts w:ascii="Times New Roman" w:hAnsi="Times New Roman" w:cs="Times New Roman"/>
          <w:sz w:val="24"/>
          <w:szCs w:val="24"/>
        </w:rPr>
        <w:t xml:space="preserve"> d’impact de traitement</w:t>
      </w:r>
      <w:r w:rsidR="008B006B" w:rsidRPr="002D0403">
        <w:rPr>
          <w:rFonts w:ascii="Times New Roman" w:hAnsi="Times New Roman" w:cs="Times New Roman"/>
          <w:sz w:val="24"/>
          <w:szCs w:val="24"/>
        </w:rPr>
        <w:t xml:space="preserve"> et de surveillance</w:t>
      </w:r>
      <w:r w:rsidRPr="002D0403">
        <w:rPr>
          <w:rFonts w:ascii="Times New Roman" w:hAnsi="Times New Roman" w:cs="Times New Roman"/>
          <w:sz w:val="24"/>
          <w:szCs w:val="24"/>
        </w:rPr>
        <w:t xml:space="preserve"> contre le Trachome </w:t>
      </w:r>
    </w:p>
    <w:p w:rsidR="00BE031C" w:rsidRDefault="008B006B" w:rsidP="008B006B">
      <w:pPr>
        <w:spacing w:line="360" w:lineRule="auto"/>
        <w:jc w:val="both"/>
      </w:pPr>
      <w:r w:rsidRPr="008B006B">
        <w:t>Les évaluations menées dans le cadre de la lutte contre le Trachome ont concerné d’une part, l’impact de traitement</w:t>
      </w:r>
      <w:r w:rsidR="00FC7B39">
        <w:t xml:space="preserve"> (TIS)</w:t>
      </w:r>
      <w:r w:rsidRPr="008B006B">
        <w:t xml:space="preserve"> dans les provinces du Tanganyika et du Sud-Kivu avec chacune une ZS, et </w:t>
      </w:r>
      <w:r w:rsidR="00E72497">
        <w:t xml:space="preserve">dans les provinces du Sud-Ubangi et de la Mongala avec chacune deux ZS, et </w:t>
      </w:r>
      <w:r w:rsidRPr="008B006B">
        <w:t>d’autre part, la surveillance</w:t>
      </w:r>
      <w:r w:rsidR="00FC7B39">
        <w:t xml:space="preserve"> (TSS)</w:t>
      </w:r>
      <w:r w:rsidRPr="008B006B">
        <w:t xml:space="preserve"> dans </w:t>
      </w:r>
      <w:r w:rsidR="0024671F">
        <w:t>les</w:t>
      </w:r>
      <w:r w:rsidRPr="008B006B">
        <w:t xml:space="preserve"> province</w:t>
      </w:r>
      <w:r w:rsidR="0024671F">
        <w:t>s</w:t>
      </w:r>
      <w:r w:rsidRPr="008B006B">
        <w:t xml:space="preserve"> du Sud-Kivu</w:t>
      </w:r>
      <w:r w:rsidR="00E72497">
        <w:t xml:space="preserve">, </w:t>
      </w:r>
      <w:r w:rsidR="0024671F" w:rsidRPr="0024671F">
        <w:t>du Tanganyika</w:t>
      </w:r>
      <w:r w:rsidR="00E72497">
        <w:t xml:space="preserve"> avec chacune une ZS </w:t>
      </w:r>
      <w:r w:rsidR="00E72497" w:rsidRPr="0024671F">
        <w:t>et</w:t>
      </w:r>
      <w:r w:rsidR="0024671F" w:rsidRPr="0024671F">
        <w:t xml:space="preserve"> du Haut-Katanga</w:t>
      </w:r>
      <w:r w:rsidR="00E72497">
        <w:t xml:space="preserve"> avec 3 ZS</w:t>
      </w:r>
      <w:r w:rsidR="0024671F" w:rsidRPr="0024671F">
        <w:t>.</w:t>
      </w:r>
    </w:p>
    <w:p w:rsidR="00E72497" w:rsidRPr="0024671F" w:rsidRDefault="00685007" w:rsidP="008B006B">
      <w:pPr>
        <w:spacing w:line="360" w:lineRule="auto"/>
        <w:jc w:val="both"/>
      </w:pPr>
      <w:r>
        <w:rPr>
          <w:noProof/>
        </w:rPr>
        <w:drawing>
          <wp:anchor distT="0" distB="0" distL="114300" distR="114300" simplePos="0" relativeHeight="251700224" behindDoc="0" locked="0" layoutInCell="1" allowOverlap="1">
            <wp:simplePos x="0" y="0"/>
            <wp:positionH relativeFrom="margin">
              <wp:posOffset>433705</wp:posOffset>
            </wp:positionH>
            <wp:positionV relativeFrom="paragraph">
              <wp:posOffset>220345</wp:posOffset>
            </wp:positionV>
            <wp:extent cx="5457825" cy="4038600"/>
            <wp:effectExtent l="0" t="0" r="9525" b="0"/>
            <wp:wrapThrough wrapText="bothSides">
              <wp:wrapPolygon edited="0">
                <wp:start x="0" y="0"/>
                <wp:lineTo x="0" y="21498"/>
                <wp:lineTo x="21562" y="21498"/>
                <wp:lineTo x="21562" y="0"/>
                <wp:lineTo x="0" y="0"/>
              </wp:wrapPolygon>
            </wp:wrapThrough>
            <wp:docPr id="581312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12046"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370" t="14468" r="12288" b="10565"/>
                    <a:stretch>
                      <a:fillRect/>
                    </a:stretch>
                  </pic:blipFill>
                  <pic:spPr bwMode="auto">
                    <a:xfrm>
                      <a:off x="0" y="0"/>
                      <a:ext cx="5457825" cy="4038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32DF1" w:rsidRPr="00532DF1" w:rsidRDefault="00532DF1" w:rsidP="00532DF1">
      <w:pPr>
        <w:spacing w:before="240" w:after="600"/>
        <w:ind w:left="708"/>
        <w:jc w:val="both"/>
        <w:rPr>
          <w:b/>
          <w:bCs/>
          <w:color w:val="000000"/>
          <w:lang w:val="fr-CH"/>
        </w:rPr>
      </w:pPr>
      <w:r w:rsidRPr="00685007">
        <w:rPr>
          <w:b/>
          <w:bCs/>
          <w:i/>
          <w:color w:val="0070C0"/>
          <w:kern w:val="1"/>
          <w:lang/>
        </w:rPr>
        <w:t xml:space="preserve">Figure </w:t>
      </w:r>
      <w:r w:rsidR="004A26C2" w:rsidRPr="00685007">
        <w:rPr>
          <w:b/>
          <w:bCs/>
          <w:i/>
          <w:color w:val="0070C0"/>
          <w:kern w:val="1"/>
          <w:lang/>
        </w:rPr>
        <w:t>8</w:t>
      </w:r>
      <w:r w:rsidRPr="00685007">
        <w:rPr>
          <w:b/>
          <w:bCs/>
          <w:i/>
          <w:color w:val="0070C0"/>
          <w:kern w:val="1"/>
          <w:lang/>
        </w:rPr>
        <w:t>:</w:t>
      </w:r>
      <w:r w:rsidRPr="00532DF1">
        <w:rPr>
          <w:i/>
          <w:color w:val="0070C0"/>
          <w:kern w:val="1"/>
          <w:lang/>
        </w:rPr>
        <w:t xml:space="preserve">ZS bénéficiaires des évaluations d’impact et de surveillance du Trachome </w:t>
      </w:r>
    </w:p>
    <w:p w:rsidR="00A26F9C" w:rsidRPr="00A26F9C" w:rsidRDefault="00E06DB6" w:rsidP="00607405">
      <w:pPr>
        <w:spacing w:line="360" w:lineRule="auto"/>
        <w:jc w:val="both"/>
      </w:pPr>
      <w:r w:rsidRPr="00FC7B39">
        <w:t xml:space="preserve">Les résultats </w:t>
      </w:r>
      <w:r w:rsidR="00E72497">
        <w:t>sont disponibles pour certaines UE et en cours de validation (ECV) pour d’autres.   E</w:t>
      </w:r>
      <w:r w:rsidRPr="00FC7B39">
        <w:t>n ce qui concerne l’impact</w:t>
      </w:r>
      <w:r w:rsidR="00E72497">
        <w:t>, ces résultats</w:t>
      </w:r>
      <w:r w:rsidRPr="00FC7B39">
        <w:t xml:space="preserve"> ont montré</w:t>
      </w:r>
      <w:r w:rsidR="000A1CD3">
        <w:t>,</w:t>
      </w:r>
      <w:r w:rsidRPr="00FC7B39">
        <w:t xml:space="preserve"> pour l</w:t>
      </w:r>
      <w:r w:rsidR="00E72497">
        <w:t>es</w:t>
      </w:r>
      <w:r w:rsidRPr="00FC7B39">
        <w:t xml:space="preserve"> ZS de Kiambi</w:t>
      </w:r>
      <w:r w:rsidR="00E72497">
        <w:t xml:space="preserve"> et de Bosomondanda</w:t>
      </w:r>
      <w:r w:rsidR="00D91629">
        <w:t xml:space="preserve"> </w:t>
      </w:r>
      <w:r w:rsidR="00E72497">
        <w:t>des</w:t>
      </w:r>
      <w:r w:rsidRPr="00FC7B39">
        <w:t xml:space="preserve"> prévalence</w:t>
      </w:r>
      <w:r w:rsidR="00E72497">
        <w:t>s</w:t>
      </w:r>
      <w:r w:rsidRPr="00FC7B39">
        <w:t xml:space="preserve"> en TF supérieure à 5% et </w:t>
      </w:r>
      <w:r w:rsidR="00FC7B39" w:rsidRPr="00FC7B39">
        <w:t>une prévalence en TT supérieure à 0,2%</w:t>
      </w:r>
      <w:r w:rsidR="00E72497">
        <w:t>pour Kiambi.</w:t>
      </w:r>
      <w:r w:rsidR="0024671F">
        <w:t xml:space="preserve">Pour </w:t>
      </w:r>
      <w:r w:rsidR="00FC7B39" w:rsidRPr="00FC7B39">
        <w:t>la surveillance, l</w:t>
      </w:r>
      <w:r w:rsidR="0024671F">
        <w:t xml:space="preserve">es </w:t>
      </w:r>
      <w:r w:rsidR="00FC7B39" w:rsidRPr="00FC7B39">
        <w:t>ZS d</w:t>
      </w:r>
      <w:bookmarkStart w:id="14" w:name="_Hlk202710104"/>
      <w:r w:rsidR="00E72497">
        <w:t xml:space="preserve">ont les résultats sont disponibles </w:t>
      </w:r>
      <w:bookmarkEnd w:id="14"/>
      <w:r w:rsidR="0024671F">
        <w:t>ont toutes</w:t>
      </w:r>
      <w:r w:rsidR="00FC7B39" w:rsidRPr="00FC7B39">
        <w:t xml:space="preserve"> </w:t>
      </w:r>
      <w:r w:rsidR="00FC7B39" w:rsidRPr="00FC7B39">
        <w:lastRenderedPageBreak/>
        <w:t xml:space="preserve">enregistré </w:t>
      </w:r>
      <w:bookmarkStart w:id="15" w:name="_Hlk202710033"/>
      <w:r w:rsidR="00FC7B39" w:rsidRPr="00FC7B39">
        <w:t>une prévalence en TF inférieure à 5% et une prévalence en TT inférieure à 0,2%</w:t>
      </w:r>
      <w:bookmarkEnd w:id="15"/>
      <w:r w:rsidR="00FC7B39" w:rsidRPr="00FC7B39">
        <w:t>.</w:t>
      </w:r>
      <w:r w:rsidR="00AB42A3">
        <w:t xml:space="preserve"> Le tableau </w:t>
      </w:r>
      <w:r w:rsidR="00C948F4">
        <w:t>15</w:t>
      </w:r>
      <w:r w:rsidR="00AB42A3">
        <w:t xml:space="preserve"> présente ces résultats.</w:t>
      </w:r>
    </w:p>
    <w:p w:rsidR="008607B2" w:rsidRDefault="008607B2" w:rsidP="00175823">
      <w:pPr>
        <w:spacing w:before="360" w:after="120"/>
        <w:jc w:val="both"/>
        <w:rPr>
          <w:b/>
        </w:rPr>
      </w:pPr>
    </w:p>
    <w:p w:rsidR="00AB42A3" w:rsidRPr="00D904C7" w:rsidRDefault="00AB42A3" w:rsidP="00175823">
      <w:pPr>
        <w:spacing w:before="360" w:after="120"/>
        <w:jc w:val="both"/>
        <w:rPr>
          <w:b/>
        </w:rPr>
      </w:pPr>
      <w:r w:rsidRPr="00D904C7">
        <w:rPr>
          <w:b/>
        </w:rPr>
        <w:t>Tableau </w:t>
      </w:r>
      <w:r w:rsidR="00C948F4">
        <w:rPr>
          <w:b/>
        </w:rPr>
        <w:t xml:space="preserve">15 </w:t>
      </w:r>
      <w:r w:rsidRPr="00D904C7">
        <w:rPr>
          <w:b/>
        </w:rPr>
        <w:t xml:space="preserve">: </w:t>
      </w:r>
      <w:bookmarkStart w:id="16" w:name="_Hlk165042263"/>
      <w:r w:rsidRPr="00D904C7">
        <w:rPr>
          <w:bCs/>
        </w:rPr>
        <w:t xml:space="preserve">Résultats d’évaluation d’impact </w:t>
      </w:r>
      <w:r>
        <w:rPr>
          <w:bCs/>
        </w:rPr>
        <w:t xml:space="preserve">de traitement et de surveillance du </w:t>
      </w:r>
      <w:r w:rsidRPr="00D904C7">
        <w:rPr>
          <w:bCs/>
        </w:rPr>
        <w:t>Trachome, 202</w:t>
      </w:r>
      <w:bookmarkEnd w:id="16"/>
      <w:r>
        <w:rPr>
          <w:bCs/>
        </w:rPr>
        <w:t>4</w:t>
      </w:r>
    </w:p>
    <w:tbl>
      <w:tblPr>
        <w:tblStyle w:val="ListTable6ColorfulAccent3"/>
        <w:tblW w:w="9134" w:type="dxa"/>
        <w:jc w:val="center"/>
        <w:tblLook w:val="04A0"/>
      </w:tblPr>
      <w:tblGrid>
        <w:gridCol w:w="1782"/>
        <w:gridCol w:w="1710"/>
        <w:gridCol w:w="1500"/>
        <w:gridCol w:w="1013"/>
        <w:gridCol w:w="1239"/>
        <w:gridCol w:w="857"/>
        <w:gridCol w:w="1033"/>
      </w:tblGrid>
      <w:tr w:rsidR="008F2C05" w:rsidRPr="00D904C7" w:rsidTr="002605C5">
        <w:trPr>
          <w:cnfStyle w:val="100000000000"/>
          <w:trHeight w:val="100"/>
          <w:jc w:val="center"/>
        </w:trPr>
        <w:tc>
          <w:tcPr>
            <w:cnfStyle w:val="001000000000"/>
            <w:tcW w:w="1782" w:type="dxa"/>
            <w:vMerge w:val="restart"/>
            <w:tcBorders>
              <w:top w:val="single" w:sz="18" w:space="0" w:color="00B0F0"/>
            </w:tcBorders>
            <w:vAlign w:val="center"/>
            <w:hideMark/>
          </w:tcPr>
          <w:p w:rsidR="00AB42A3" w:rsidRPr="00D904C7" w:rsidRDefault="00AB42A3" w:rsidP="006728FE">
            <w:pPr>
              <w:rPr>
                <w:bCs w:val="0"/>
                <w:color w:val="000000"/>
              </w:rPr>
            </w:pPr>
            <w:r w:rsidRPr="00D904C7">
              <w:rPr>
                <w:bCs w:val="0"/>
                <w:color w:val="000000"/>
              </w:rPr>
              <w:t>Province</w:t>
            </w:r>
          </w:p>
        </w:tc>
        <w:tc>
          <w:tcPr>
            <w:tcW w:w="1710" w:type="dxa"/>
            <w:vMerge w:val="restart"/>
            <w:tcBorders>
              <w:top w:val="single" w:sz="18" w:space="0" w:color="00B0F0"/>
            </w:tcBorders>
            <w:vAlign w:val="center"/>
            <w:hideMark/>
          </w:tcPr>
          <w:p w:rsidR="00AB42A3" w:rsidRPr="00D904C7" w:rsidRDefault="00AB42A3" w:rsidP="006728FE">
            <w:pPr>
              <w:cnfStyle w:val="100000000000"/>
              <w:rPr>
                <w:bCs w:val="0"/>
                <w:color w:val="000000"/>
              </w:rPr>
            </w:pPr>
            <w:r w:rsidRPr="00D904C7">
              <w:rPr>
                <w:bCs w:val="0"/>
                <w:color w:val="000000"/>
              </w:rPr>
              <w:t>UE</w:t>
            </w:r>
          </w:p>
        </w:tc>
        <w:tc>
          <w:tcPr>
            <w:tcW w:w="1500" w:type="dxa"/>
            <w:vMerge w:val="restart"/>
            <w:tcBorders>
              <w:top w:val="single" w:sz="18" w:space="0" w:color="00B0F0"/>
            </w:tcBorders>
            <w:vAlign w:val="center"/>
          </w:tcPr>
          <w:p w:rsidR="00AB42A3" w:rsidRPr="00D904C7" w:rsidRDefault="00AB42A3" w:rsidP="006728FE">
            <w:pPr>
              <w:jc w:val="center"/>
              <w:cnfStyle w:val="100000000000"/>
              <w:rPr>
                <w:color w:val="000000"/>
              </w:rPr>
            </w:pPr>
            <w:r>
              <w:rPr>
                <w:color w:val="000000"/>
              </w:rPr>
              <w:t>Type d’évaluation</w:t>
            </w:r>
          </w:p>
        </w:tc>
        <w:tc>
          <w:tcPr>
            <w:tcW w:w="2252" w:type="dxa"/>
            <w:gridSpan w:val="2"/>
            <w:tcBorders>
              <w:top w:val="single" w:sz="18" w:space="0" w:color="00B0F0"/>
              <w:bottom w:val="single" w:sz="18" w:space="0" w:color="00B0F0"/>
            </w:tcBorders>
            <w:hideMark/>
          </w:tcPr>
          <w:p w:rsidR="00AB42A3" w:rsidRPr="00D904C7" w:rsidRDefault="00AB42A3" w:rsidP="006728FE">
            <w:pPr>
              <w:jc w:val="center"/>
              <w:cnfStyle w:val="100000000000"/>
              <w:rPr>
                <w:bCs w:val="0"/>
                <w:color w:val="000000"/>
              </w:rPr>
            </w:pPr>
            <w:r w:rsidRPr="00D904C7">
              <w:rPr>
                <w:bCs w:val="0"/>
                <w:color w:val="000000"/>
              </w:rPr>
              <w:t>Prévalence TF</w:t>
            </w:r>
          </w:p>
          <w:p w:rsidR="00AB42A3" w:rsidRPr="00D904C7" w:rsidRDefault="00AB42A3" w:rsidP="006728FE">
            <w:pPr>
              <w:jc w:val="center"/>
              <w:cnfStyle w:val="100000000000"/>
              <w:rPr>
                <w:bCs w:val="0"/>
                <w:color w:val="000000"/>
              </w:rPr>
            </w:pPr>
            <w:r w:rsidRPr="00D904C7">
              <w:rPr>
                <w:bCs w:val="0"/>
                <w:color w:val="000000"/>
              </w:rPr>
              <w:t xml:space="preserve"> (%)</w:t>
            </w:r>
          </w:p>
        </w:tc>
        <w:tc>
          <w:tcPr>
            <w:tcW w:w="1890" w:type="dxa"/>
            <w:gridSpan w:val="2"/>
            <w:tcBorders>
              <w:top w:val="single" w:sz="18" w:space="0" w:color="00B0F0"/>
              <w:bottom w:val="single" w:sz="18" w:space="0" w:color="00B0F0"/>
            </w:tcBorders>
            <w:hideMark/>
          </w:tcPr>
          <w:p w:rsidR="00AB42A3" w:rsidRPr="00D904C7" w:rsidRDefault="00AB42A3" w:rsidP="006728FE">
            <w:pPr>
              <w:jc w:val="center"/>
              <w:cnfStyle w:val="100000000000"/>
              <w:rPr>
                <w:bCs w:val="0"/>
                <w:color w:val="000000"/>
              </w:rPr>
            </w:pPr>
            <w:r w:rsidRPr="00D904C7">
              <w:rPr>
                <w:bCs w:val="0"/>
                <w:color w:val="000000"/>
              </w:rPr>
              <w:t>Prévalence TT</w:t>
            </w:r>
          </w:p>
          <w:p w:rsidR="00AB42A3" w:rsidRPr="00D904C7" w:rsidRDefault="00AB42A3" w:rsidP="006728FE">
            <w:pPr>
              <w:jc w:val="center"/>
              <w:cnfStyle w:val="100000000000"/>
              <w:rPr>
                <w:bCs w:val="0"/>
                <w:color w:val="000000"/>
              </w:rPr>
            </w:pPr>
            <w:r w:rsidRPr="00D904C7">
              <w:rPr>
                <w:bCs w:val="0"/>
                <w:color w:val="000000"/>
              </w:rPr>
              <w:t xml:space="preserve"> (%)</w:t>
            </w:r>
          </w:p>
        </w:tc>
      </w:tr>
      <w:tr w:rsidR="00E72497" w:rsidRPr="00D904C7" w:rsidTr="002605C5">
        <w:trPr>
          <w:cnfStyle w:val="000000100000"/>
          <w:trHeight w:val="262"/>
          <w:jc w:val="center"/>
        </w:trPr>
        <w:tc>
          <w:tcPr>
            <w:cnfStyle w:val="001000000000"/>
            <w:tcW w:w="1782" w:type="dxa"/>
            <w:vMerge/>
            <w:tcBorders>
              <w:bottom w:val="single" w:sz="18" w:space="0" w:color="00B0F0"/>
            </w:tcBorders>
            <w:hideMark/>
          </w:tcPr>
          <w:p w:rsidR="00AB42A3" w:rsidRPr="00D904C7" w:rsidRDefault="00AB42A3" w:rsidP="006728FE">
            <w:pPr>
              <w:rPr>
                <w:b w:val="0"/>
                <w:bCs w:val="0"/>
                <w:color w:val="000000"/>
              </w:rPr>
            </w:pPr>
          </w:p>
        </w:tc>
        <w:tc>
          <w:tcPr>
            <w:tcW w:w="1710" w:type="dxa"/>
            <w:vMerge/>
            <w:tcBorders>
              <w:bottom w:val="single" w:sz="18" w:space="0" w:color="00B0F0"/>
            </w:tcBorders>
            <w:hideMark/>
          </w:tcPr>
          <w:p w:rsidR="00AB42A3" w:rsidRPr="00D904C7" w:rsidRDefault="00AB42A3" w:rsidP="006728FE">
            <w:pPr>
              <w:cnfStyle w:val="000000100000"/>
              <w:rPr>
                <w:b/>
                <w:bCs/>
                <w:color w:val="000000"/>
              </w:rPr>
            </w:pPr>
          </w:p>
        </w:tc>
        <w:tc>
          <w:tcPr>
            <w:tcW w:w="1500" w:type="dxa"/>
            <w:vMerge/>
            <w:tcBorders>
              <w:bottom w:val="single" w:sz="18" w:space="0" w:color="00B0F0"/>
            </w:tcBorders>
          </w:tcPr>
          <w:p w:rsidR="00AB42A3" w:rsidRPr="00D904C7" w:rsidRDefault="00AB42A3" w:rsidP="006728FE">
            <w:pPr>
              <w:jc w:val="center"/>
              <w:cnfStyle w:val="000000100000"/>
              <w:rPr>
                <w:b/>
                <w:bCs/>
                <w:color w:val="000000"/>
              </w:rPr>
            </w:pPr>
          </w:p>
        </w:tc>
        <w:tc>
          <w:tcPr>
            <w:tcW w:w="1013" w:type="dxa"/>
            <w:tcBorders>
              <w:top w:val="single" w:sz="18" w:space="0" w:color="00B0F0"/>
              <w:bottom w:val="single" w:sz="18" w:space="0" w:color="00B0F0"/>
            </w:tcBorders>
            <w:shd w:val="clear" w:color="auto" w:fill="auto"/>
            <w:vAlign w:val="center"/>
            <w:hideMark/>
          </w:tcPr>
          <w:p w:rsidR="00AB42A3" w:rsidRPr="00D904C7" w:rsidRDefault="00AB42A3" w:rsidP="006728FE">
            <w:pPr>
              <w:jc w:val="center"/>
              <w:cnfStyle w:val="000000100000"/>
              <w:rPr>
                <w:b/>
                <w:bCs/>
                <w:color w:val="000000"/>
              </w:rPr>
            </w:pPr>
            <w:r w:rsidRPr="00D904C7">
              <w:rPr>
                <w:b/>
                <w:bCs/>
                <w:color w:val="000000"/>
              </w:rPr>
              <w:t>Base</w:t>
            </w:r>
          </w:p>
        </w:tc>
        <w:tc>
          <w:tcPr>
            <w:tcW w:w="1239" w:type="dxa"/>
            <w:tcBorders>
              <w:top w:val="single" w:sz="18" w:space="0" w:color="00B0F0"/>
              <w:bottom w:val="single" w:sz="18" w:space="0" w:color="00B0F0"/>
            </w:tcBorders>
            <w:shd w:val="clear" w:color="auto" w:fill="auto"/>
            <w:vAlign w:val="center"/>
            <w:hideMark/>
          </w:tcPr>
          <w:p w:rsidR="00AB42A3" w:rsidRPr="00D904C7" w:rsidRDefault="00EA6B69" w:rsidP="006728FE">
            <w:pPr>
              <w:jc w:val="center"/>
              <w:cnfStyle w:val="000000100000"/>
              <w:rPr>
                <w:b/>
                <w:bCs/>
                <w:color w:val="000000"/>
              </w:rPr>
            </w:pPr>
            <w:r>
              <w:rPr>
                <w:b/>
                <w:bCs/>
                <w:color w:val="000000"/>
              </w:rPr>
              <w:t>Evaluée</w:t>
            </w:r>
          </w:p>
        </w:tc>
        <w:tc>
          <w:tcPr>
            <w:tcW w:w="857" w:type="dxa"/>
            <w:tcBorders>
              <w:top w:val="single" w:sz="18" w:space="0" w:color="00B0F0"/>
              <w:bottom w:val="single" w:sz="18" w:space="0" w:color="00B0F0"/>
            </w:tcBorders>
            <w:shd w:val="clear" w:color="auto" w:fill="auto"/>
            <w:vAlign w:val="center"/>
            <w:hideMark/>
          </w:tcPr>
          <w:p w:rsidR="00AB42A3" w:rsidRPr="00D904C7" w:rsidRDefault="00AB42A3" w:rsidP="006728FE">
            <w:pPr>
              <w:jc w:val="center"/>
              <w:cnfStyle w:val="000000100000"/>
              <w:rPr>
                <w:b/>
                <w:bCs/>
                <w:color w:val="000000"/>
              </w:rPr>
            </w:pPr>
            <w:r w:rsidRPr="00D904C7">
              <w:rPr>
                <w:b/>
                <w:bCs/>
                <w:color w:val="000000"/>
              </w:rPr>
              <w:t>Base</w:t>
            </w:r>
          </w:p>
          <w:p w:rsidR="00AB42A3" w:rsidRPr="00D904C7" w:rsidRDefault="00AB42A3" w:rsidP="006728FE">
            <w:pPr>
              <w:jc w:val="center"/>
              <w:cnfStyle w:val="000000100000"/>
              <w:rPr>
                <w:b/>
                <w:bCs/>
                <w:color w:val="000000"/>
              </w:rPr>
            </w:pPr>
          </w:p>
        </w:tc>
        <w:tc>
          <w:tcPr>
            <w:tcW w:w="1033" w:type="dxa"/>
            <w:tcBorders>
              <w:top w:val="single" w:sz="18" w:space="0" w:color="00B0F0"/>
              <w:bottom w:val="single" w:sz="18" w:space="0" w:color="00B0F0"/>
            </w:tcBorders>
            <w:shd w:val="clear" w:color="auto" w:fill="auto"/>
            <w:vAlign w:val="center"/>
            <w:hideMark/>
          </w:tcPr>
          <w:p w:rsidR="00AB42A3" w:rsidRPr="00D904C7" w:rsidRDefault="00EA6B69" w:rsidP="006728FE">
            <w:pPr>
              <w:jc w:val="center"/>
              <w:cnfStyle w:val="000000100000"/>
              <w:rPr>
                <w:b/>
                <w:bCs/>
                <w:color w:val="000000"/>
              </w:rPr>
            </w:pPr>
            <w:r>
              <w:rPr>
                <w:b/>
                <w:bCs/>
                <w:color w:val="000000"/>
              </w:rPr>
              <w:t>Evaluée</w:t>
            </w:r>
          </w:p>
        </w:tc>
      </w:tr>
      <w:tr w:rsidR="00175823" w:rsidRPr="00D904C7" w:rsidTr="002605C5">
        <w:trPr>
          <w:trHeight w:val="289"/>
          <w:jc w:val="center"/>
        </w:trPr>
        <w:tc>
          <w:tcPr>
            <w:cnfStyle w:val="001000000000"/>
            <w:tcW w:w="1782" w:type="dxa"/>
            <w:tcBorders>
              <w:top w:val="single" w:sz="18" w:space="0" w:color="00B0F0"/>
              <w:bottom w:val="nil"/>
            </w:tcBorders>
            <w:shd w:val="clear" w:color="auto" w:fill="auto"/>
          </w:tcPr>
          <w:p w:rsidR="00AB42A3" w:rsidRPr="00D904C7" w:rsidRDefault="00AB42A3" w:rsidP="008F2C05">
            <w:pPr>
              <w:spacing w:line="360" w:lineRule="auto"/>
              <w:rPr>
                <w:color w:val="000000"/>
              </w:rPr>
            </w:pPr>
            <w:r>
              <w:rPr>
                <w:color w:val="000000"/>
              </w:rPr>
              <w:t>Tanganyika</w:t>
            </w:r>
          </w:p>
        </w:tc>
        <w:tc>
          <w:tcPr>
            <w:tcW w:w="1710" w:type="dxa"/>
            <w:tcBorders>
              <w:top w:val="single" w:sz="18" w:space="0" w:color="00B0F0"/>
              <w:bottom w:val="nil"/>
            </w:tcBorders>
            <w:shd w:val="clear" w:color="auto" w:fill="auto"/>
          </w:tcPr>
          <w:p w:rsidR="00AB42A3" w:rsidRPr="00D904C7" w:rsidRDefault="00AB42A3" w:rsidP="008F2C05">
            <w:pPr>
              <w:spacing w:line="360" w:lineRule="auto"/>
              <w:cnfStyle w:val="000000000000"/>
              <w:rPr>
                <w:color w:val="000000"/>
              </w:rPr>
            </w:pPr>
            <w:r>
              <w:rPr>
                <w:color w:val="000000"/>
              </w:rPr>
              <w:t>Kiambi</w:t>
            </w:r>
          </w:p>
        </w:tc>
        <w:tc>
          <w:tcPr>
            <w:tcW w:w="1500" w:type="dxa"/>
            <w:tcBorders>
              <w:top w:val="single" w:sz="18" w:space="0" w:color="00B0F0"/>
              <w:bottom w:val="nil"/>
            </w:tcBorders>
            <w:shd w:val="clear" w:color="auto" w:fill="auto"/>
          </w:tcPr>
          <w:p w:rsidR="00AB42A3" w:rsidRPr="00D904C7" w:rsidRDefault="00AB42A3" w:rsidP="008F2C05">
            <w:pPr>
              <w:spacing w:line="360" w:lineRule="auto"/>
              <w:jc w:val="center"/>
              <w:cnfStyle w:val="000000000000"/>
              <w:rPr>
                <w:color w:val="000000"/>
              </w:rPr>
            </w:pPr>
            <w:r>
              <w:rPr>
                <w:color w:val="000000"/>
              </w:rPr>
              <w:t>TIS</w:t>
            </w:r>
          </w:p>
        </w:tc>
        <w:tc>
          <w:tcPr>
            <w:tcW w:w="1013" w:type="dxa"/>
            <w:tcBorders>
              <w:top w:val="single" w:sz="18" w:space="0" w:color="00B0F0"/>
              <w:bottom w:val="nil"/>
            </w:tcBorders>
            <w:shd w:val="clear" w:color="auto" w:fill="auto"/>
          </w:tcPr>
          <w:p w:rsidR="00AB42A3" w:rsidRPr="00D904C7" w:rsidRDefault="00AB42A3" w:rsidP="008F2C05">
            <w:pPr>
              <w:spacing w:line="360" w:lineRule="auto"/>
              <w:jc w:val="center"/>
              <w:cnfStyle w:val="000000000000"/>
              <w:rPr>
                <w:color w:val="000000"/>
              </w:rPr>
            </w:pPr>
            <w:r>
              <w:rPr>
                <w:color w:val="000000"/>
              </w:rPr>
              <w:t>7</w:t>
            </w:r>
            <w:r w:rsidRPr="00D904C7">
              <w:rPr>
                <w:color w:val="000000"/>
              </w:rPr>
              <w:t>,</w:t>
            </w:r>
            <w:r>
              <w:rPr>
                <w:color w:val="000000"/>
              </w:rPr>
              <w:t>9</w:t>
            </w:r>
          </w:p>
        </w:tc>
        <w:tc>
          <w:tcPr>
            <w:tcW w:w="1239" w:type="dxa"/>
            <w:tcBorders>
              <w:top w:val="single" w:sz="18" w:space="0" w:color="00B0F0"/>
              <w:bottom w:val="nil"/>
            </w:tcBorders>
            <w:shd w:val="clear" w:color="auto" w:fill="auto"/>
          </w:tcPr>
          <w:p w:rsidR="00AB42A3" w:rsidRPr="008607B2" w:rsidRDefault="00AB42A3" w:rsidP="008F2C05">
            <w:pPr>
              <w:spacing w:line="360" w:lineRule="auto"/>
              <w:jc w:val="center"/>
              <w:cnfStyle w:val="000000000000"/>
              <w:rPr>
                <w:color w:val="000000"/>
              </w:rPr>
            </w:pPr>
            <w:r w:rsidRPr="008607B2">
              <w:rPr>
                <w:color w:val="000000"/>
              </w:rPr>
              <w:t>11,0</w:t>
            </w:r>
          </w:p>
        </w:tc>
        <w:tc>
          <w:tcPr>
            <w:tcW w:w="857" w:type="dxa"/>
            <w:tcBorders>
              <w:top w:val="single" w:sz="18" w:space="0" w:color="00B0F0"/>
              <w:bottom w:val="nil"/>
            </w:tcBorders>
            <w:shd w:val="clear" w:color="auto" w:fill="auto"/>
          </w:tcPr>
          <w:p w:rsidR="00AB42A3" w:rsidRPr="00D904C7" w:rsidRDefault="00AB42A3" w:rsidP="008F2C05">
            <w:pPr>
              <w:spacing w:line="360" w:lineRule="auto"/>
              <w:jc w:val="center"/>
              <w:cnfStyle w:val="000000000000"/>
              <w:rPr>
                <w:color w:val="000000"/>
              </w:rPr>
            </w:pPr>
            <w:r>
              <w:rPr>
                <w:color w:val="000000"/>
              </w:rPr>
              <w:t>0</w:t>
            </w:r>
            <w:r w:rsidRPr="00D904C7">
              <w:rPr>
                <w:color w:val="000000"/>
              </w:rPr>
              <w:t>,</w:t>
            </w:r>
            <w:r>
              <w:rPr>
                <w:color w:val="000000"/>
              </w:rPr>
              <w:t>3</w:t>
            </w:r>
          </w:p>
        </w:tc>
        <w:tc>
          <w:tcPr>
            <w:tcW w:w="1033" w:type="dxa"/>
            <w:tcBorders>
              <w:top w:val="single" w:sz="18" w:space="0" w:color="00B0F0"/>
              <w:bottom w:val="nil"/>
            </w:tcBorders>
            <w:shd w:val="clear" w:color="auto" w:fill="auto"/>
          </w:tcPr>
          <w:p w:rsidR="00AB42A3" w:rsidRPr="008607B2" w:rsidRDefault="00AB42A3" w:rsidP="008F2C05">
            <w:pPr>
              <w:spacing w:line="360" w:lineRule="auto"/>
              <w:jc w:val="center"/>
              <w:cnfStyle w:val="000000000000"/>
              <w:rPr>
                <w:color w:val="000000"/>
              </w:rPr>
            </w:pPr>
            <w:r w:rsidRPr="008607B2">
              <w:rPr>
                <w:color w:val="000000"/>
              </w:rPr>
              <w:t>1,0</w:t>
            </w:r>
          </w:p>
        </w:tc>
      </w:tr>
      <w:tr w:rsidR="00175823" w:rsidRPr="00D904C7" w:rsidTr="002605C5">
        <w:trPr>
          <w:cnfStyle w:val="000000100000"/>
          <w:trHeight w:val="289"/>
          <w:jc w:val="center"/>
        </w:trPr>
        <w:tc>
          <w:tcPr>
            <w:cnfStyle w:val="001000000000"/>
            <w:tcW w:w="1782" w:type="dxa"/>
            <w:tcBorders>
              <w:top w:val="nil"/>
              <w:bottom w:val="nil"/>
            </w:tcBorders>
            <w:shd w:val="clear" w:color="auto" w:fill="auto"/>
          </w:tcPr>
          <w:p w:rsidR="0024671F" w:rsidRDefault="0024671F" w:rsidP="008F2C05">
            <w:pPr>
              <w:spacing w:line="360" w:lineRule="auto"/>
              <w:rPr>
                <w:color w:val="000000"/>
              </w:rPr>
            </w:pPr>
          </w:p>
        </w:tc>
        <w:tc>
          <w:tcPr>
            <w:tcW w:w="1710" w:type="dxa"/>
            <w:tcBorders>
              <w:top w:val="nil"/>
              <w:bottom w:val="nil"/>
            </w:tcBorders>
            <w:shd w:val="clear" w:color="auto" w:fill="auto"/>
          </w:tcPr>
          <w:p w:rsidR="0024671F" w:rsidRPr="00E72497" w:rsidRDefault="0024671F" w:rsidP="008F2C05">
            <w:pPr>
              <w:spacing w:line="360" w:lineRule="auto"/>
              <w:cnfStyle w:val="000000100000"/>
              <w:rPr>
                <w:color w:val="000000"/>
              </w:rPr>
            </w:pPr>
            <w:r w:rsidRPr="00E72497">
              <w:rPr>
                <w:color w:val="000000"/>
              </w:rPr>
              <w:t>Moba</w:t>
            </w:r>
          </w:p>
        </w:tc>
        <w:tc>
          <w:tcPr>
            <w:tcW w:w="1500" w:type="dxa"/>
            <w:tcBorders>
              <w:top w:val="nil"/>
              <w:bottom w:val="nil"/>
            </w:tcBorders>
            <w:shd w:val="clear" w:color="auto" w:fill="auto"/>
          </w:tcPr>
          <w:p w:rsidR="0024671F" w:rsidRDefault="0024671F" w:rsidP="008F2C05">
            <w:pPr>
              <w:spacing w:line="360" w:lineRule="auto"/>
              <w:jc w:val="center"/>
              <w:cnfStyle w:val="000000100000"/>
              <w:rPr>
                <w:color w:val="000000"/>
              </w:rPr>
            </w:pPr>
            <w:r>
              <w:rPr>
                <w:color w:val="000000"/>
              </w:rPr>
              <w:t>TSS</w:t>
            </w:r>
          </w:p>
        </w:tc>
        <w:tc>
          <w:tcPr>
            <w:tcW w:w="1013" w:type="dxa"/>
            <w:tcBorders>
              <w:top w:val="nil"/>
              <w:bottom w:val="nil"/>
            </w:tcBorders>
            <w:shd w:val="clear" w:color="auto" w:fill="auto"/>
          </w:tcPr>
          <w:p w:rsidR="0024671F" w:rsidRDefault="00BA09ED" w:rsidP="008F2C05">
            <w:pPr>
              <w:spacing w:line="360" w:lineRule="auto"/>
              <w:jc w:val="center"/>
              <w:cnfStyle w:val="000000100000"/>
              <w:rPr>
                <w:color w:val="000000"/>
              </w:rPr>
            </w:pPr>
            <w:r>
              <w:rPr>
                <w:color w:val="000000"/>
              </w:rPr>
              <w:t>15,3</w:t>
            </w:r>
          </w:p>
        </w:tc>
        <w:tc>
          <w:tcPr>
            <w:tcW w:w="1239" w:type="dxa"/>
            <w:tcBorders>
              <w:top w:val="nil"/>
              <w:bottom w:val="nil"/>
            </w:tcBorders>
            <w:shd w:val="clear" w:color="auto" w:fill="auto"/>
          </w:tcPr>
          <w:p w:rsidR="0024671F" w:rsidRPr="00EA6B69" w:rsidRDefault="00E72497" w:rsidP="008F2C05">
            <w:pPr>
              <w:spacing w:line="360" w:lineRule="auto"/>
              <w:jc w:val="center"/>
              <w:cnfStyle w:val="000000100000"/>
              <w:rPr>
                <w:color w:val="000000"/>
              </w:rPr>
            </w:pPr>
            <w:r>
              <w:rPr>
                <w:color w:val="000000"/>
              </w:rPr>
              <w:t>ECV</w:t>
            </w:r>
          </w:p>
        </w:tc>
        <w:tc>
          <w:tcPr>
            <w:tcW w:w="857" w:type="dxa"/>
            <w:tcBorders>
              <w:top w:val="nil"/>
              <w:bottom w:val="nil"/>
            </w:tcBorders>
            <w:shd w:val="clear" w:color="auto" w:fill="auto"/>
          </w:tcPr>
          <w:p w:rsidR="0024671F" w:rsidRPr="00EA6B69" w:rsidRDefault="00BA09ED" w:rsidP="008F2C05">
            <w:pPr>
              <w:spacing w:line="360" w:lineRule="auto"/>
              <w:jc w:val="center"/>
              <w:cnfStyle w:val="000000100000"/>
              <w:rPr>
                <w:color w:val="000000"/>
              </w:rPr>
            </w:pPr>
            <w:r>
              <w:rPr>
                <w:color w:val="000000"/>
              </w:rPr>
              <w:t>3,3</w:t>
            </w:r>
          </w:p>
        </w:tc>
        <w:tc>
          <w:tcPr>
            <w:tcW w:w="1033" w:type="dxa"/>
            <w:tcBorders>
              <w:top w:val="nil"/>
              <w:bottom w:val="nil"/>
            </w:tcBorders>
            <w:shd w:val="clear" w:color="auto" w:fill="auto"/>
          </w:tcPr>
          <w:p w:rsidR="0024671F" w:rsidRPr="00EA6B69" w:rsidRDefault="00E72497" w:rsidP="008F2C05">
            <w:pPr>
              <w:spacing w:line="360" w:lineRule="auto"/>
              <w:jc w:val="center"/>
              <w:cnfStyle w:val="000000100000"/>
              <w:rPr>
                <w:color w:val="000000"/>
              </w:rPr>
            </w:pPr>
            <w:r>
              <w:rPr>
                <w:color w:val="000000"/>
              </w:rPr>
              <w:t>ECV</w:t>
            </w:r>
          </w:p>
        </w:tc>
      </w:tr>
      <w:tr w:rsidR="00175823" w:rsidRPr="00D904C7" w:rsidTr="002605C5">
        <w:trPr>
          <w:trHeight w:val="289"/>
          <w:jc w:val="center"/>
        </w:trPr>
        <w:tc>
          <w:tcPr>
            <w:cnfStyle w:val="001000000000"/>
            <w:tcW w:w="1782" w:type="dxa"/>
            <w:tcBorders>
              <w:top w:val="nil"/>
              <w:bottom w:val="nil"/>
            </w:tcBorders>
            <w:shd w:val="clear" w:color="auto" w:fill="auto"/>
          </w:tcPr>
          <w:p w:rsidR="0024671F" w:rsidRPr="00D904C7" w:rsidRDefault="0024671F" w:rsidP="008F2C05">
            <w:pPr>
              <w:spacing w:line="360" w:lineRule="auto"/>
              <w:rPr>
                <w:color w:val="000000"/>
              </w:rPr>
            </w:pPr>
            <w:r>
              <w:rPr>
                <w:color w:val="000000"/>
              </w:rPr>
              <w:t>Sud-Kivu</w:t>
            </w:r>
          </w:p>
        </w:tc>
        <w:tc>
          <w:tcPr>
            <w:tcW w:w="1710" w:type="dxa"/>
            <w:tcBorders>
              <w:top w:val="nil"/>
              <w:bottom w:val="nil"/>
            </w:tcBorders>
            <w:shd w:val="clear" w:color="auto" w:fill="auto"/>
          </w:tcPr>
          <w:p w:rsidR="0024671F" w:rsidRPr="00D904C7" w:rsidRDefault="0024671F" w:rsidP="008F2C05">
            <w:pPr>
              <w:spacing w:line="360" w:lineRule="auto"/>
              <w:cnfStyle w:val="000000000000"/>
              <w:rPr>
                <w:color w:val="000000"/>
              </w:rPr>
            </w:pPr>
            <w:r>
              <w:rPr>
                <w:color w:val="000000"/>
              </w:rPr>
              <w:t>Kalehe</w:t>
            </w:r>
          </w:p>
        </w:tc>
        <w:tc>
          <w:tcPr>
            <w:tcW w:w="1500" w:type="dxa"/>
            <w:tcBorders>
              <w:top w:val="nil"/>
              <w:bottom w:val="nil"/>
            </w:tcBorders>
            <w:shd w:val="clear" w:color="auto" w:fill="auto"/>
          </w:tcPr>
          <w:p w:rsidR="0024671F" w:rsidRPr="00D904C7" w:rsidRDefault="0024671F" w:rsidP="008F2C05">
            <w:pPr>
              <w:spacing w:line="360" w:lineRule="auto"/>
              <w:jc w:val="center"/>
              <w:cnfStyle w:val="000000000000"/>
              <w:rPr>
                <w:color w:val="000000"/>
              </w:rPr>
            </w:pPr>
            <w:r>
              <w:rPr>
                <w:color w:val="000000"/>
              </w:rPr>
              <w:t>TIS</w:t>
            </w:r>
          </w:p>
        </w:tc>
        <w:tc>
          <w:tcPr>
            <w:tcW w:w="1013" w:type="dxa"/>
            <w:tcBorders>
              <w:top w:val="nil"/>
              <w:bottom w:val="nil"/>
            </w:tcBorders>
            <w:shd w:val="clear" w:color="auto" w:fill="auto"/>
          </w:tcPr>
          <w:p w:rsidR="0024671F" w:rsidRPr="00D904C7" w:rsidRDefault="0024671F" w:rsidP="008F2C05">
            <w:pPr>
              <w:spacing w:line="360" w:lineRule="auto"/>
              <w:jc w:val="center"/>
              <w:cnfStyle w:val="000000000000"/>
              <w:rPr>
                <w:color w:val="000000"/>
              </w:rPr>
            </w:pPr>
            <w:r w:rsidRPr="00D904C7">
              <w:rPr>
                <w:color w:val="000000"/>
              </w:rPr>
              <w:t>1</w:t>
            </w:r>
            <w:r>
              <w:rPr>
                <w:color w:val="000000"/>
              </w:rPr>
              <w:t>1</w:t>
            </w:r>
            <w:r w:rsidRPr="00D904C7">
              <w:rPr>
                <w:color w:val="000000"/>
              </w:rPr>
              <w:t>,</w:t>
            </w:r>
            <w:r>
              <w:rPr>
                <w:color w:val="000000"/>
              </w:rPr>
              <w:t>7</w:t>
            </w:r>
          </w:p>
        </w:tc>
        <w:tc>
          <w:tcPr>
            <w:tcW w:w="1239" w:type="dxa"/>
            <w:tcBorders>
              <w:top w:val="nil"/>
              <w:bottom w:val="nil"/>
            </w:tcBorders>
            <w:shd w:val="clear" w:color="auto" w:fill="auto"/>
          </w:tcPr>
          <w:p w:rsidR="0024671F" w:rsidRPr="00D904C7" w:rsidRDefault="0024671F" w:rsidP="008F2C05">
            <w:pPr>
              <w:spacing w:line="360" w:lineRule="auto"/>
              <w:jc w:val="center"/>
              <w:cnfStyle w:val="000000000000"/>
              <w:rPr>
                <w:color w:val="000000"/>
              </w:rPr>
            </w:pPr>
            <w:r>
              <w:rPr>
                <w:color w:val="000000"/>
              </w:rPr>
              <w:t>2</w:t>
            </w:r>
            <w:r w:rsidRPr="00D904C7">
              <w:rPr>
                <w:color w:val="000000"/>
              </w:rPr>
              <w:t>,6</w:t>
            </w:r>
          </w:p>
        </w:tc>
        <w:tc>
          <w:tcPr>
            <w:tcW w:w="857" w:type="dxa"/>
            <w:tcBorders>
              <w:top w:val="nil"/>
              <w:bottom w:val="nil"/>
            </w:tcBorders>
            <w:shd w:val="clear" w:color="auto" w:fill="auto"/>
          </w:tcPr>
          <w:p w:rsidR="0024671F" w:rsidRPr="00D904C7" w:rsidRDefault="0024671F" w:rsidP="008F2C05">
            <w:pPr>
              <w:spacing w:line="360" w:lineRule="auto"/>
              <w:jc w:val="center"/>
              <w:cnfStyle w:val="000000000000"/>
              <w:rPr>
                <w:color w:val="000000"/>
              </w:rPr>
            </w:pPr>
            <w:r>
              <w:rPr>
                <w:color w:val="000000"/>
              </w:rPr>
              <w:t>0</w:t>
            </w:r>
            <w:r w:rsidRPr="00D904C7">
              <w:rPr>
                <w:color w:val="000000"/>
              </w:rPr>
              <w:t>,</w:t>
            </w:r>
            <w:r>
              <w:rPr>
                <w:color w:val="000000"/>
              </w:rPr>
              <w:t>98</w:t>
            </w:r>
          </w:p>
        </w:tc>
        <w:tc>
          <w:tcPr>
            <w:tcW w:w="1033" w:type="dxa"/>
            <w:tcBorders>
              <w:top w:val="nil"/>
              <w:bottom w:val="nil"/>
            </w:tcBorders>
            <w:shd w:val="clear" w:color="auto" w:fill="auto"/>
          </w:tcPr>
          <w:p w:rsidR="0024671F" w:rsidRPr="00D904C7" w:rsidRDefault="0024671F" w:rsidP="008F2C05">
            <w:pPr>
              <w:spacing w:line="360" w:lineRule="auto"/>
              <w:jc w:val="center"/>
              <w:cnfStyle w:val="000000000000"/>
              <w:rPr>
                <w:color w:val="000000"/>
              </w:rPr>
            </w:pPr>
            <w:r w:rsidRPr="000A1CD3">
              <w:rPr>
                <w:color w:val="000000"/>
              </w:rPr>
              <w:t>0,</w:t>
            </w:r>
            <w:r>
              <w:rPr>
                <w:color w:val="000000"/>
              </w:rPr>
              <w:t>0</w:t>
            </w:r>
          </w:p>
        </w:tc>
      </w:tr>
      <w:tr w:rsidR="00175823" w:rsidRPr="00D904C7" w:rsidTr="002605C5">
        <w:trPr>
          <w:cnfStyle w:val="000000100000"/>
          <w:trHeight w:val="249"/>
          <w:jc w:val="center"/>
        </w:trPr>
        <w:tc>
          <w:tcPr>
            <w:cnfStyle w:val="001000000000"/>
            <w:tcW w:w="1782" w:type="dxa"/>
            <w:tcBorders>
              <w:top w:val="nil"/>
              <w:bottom w:val="nil"/>
            </w:tcBorders>
            <w:shd w:val="clear" w:color="auto" w:fill="auto"/>
          </w:tcPr>
          <w:p w:rsidR="0024671F" w:rsidRPr="00D904C7" w:rsidRDefault="0024671F" w:rsidP="008F2C05">
            <w:pPr>
              <w:spacing w:line="360" w:lineRule="auto"/>
              <w:rPr>
                <w:color w:val="000000"/>
              </w:rPr>
            </w:pPr>
          </w:p>
        </w:tc>
        <w:tc>
          <w:tcPr>
            <w:tcW w:w="1710" w:type="dxa"/>
            <w:tcBorders>
              <w:top w:val="nil"/>
              <w:bottom w:val="nil"/>
            </w:tcBorders>
            <w:shd w:val="clear" w:color="auto" w:fill="auto"/>
          </w:tcPr>
          <w:p w:rsidR="0024671F" w:rsidRPr="00D904C7" w:rsidRDefault="0024671F" w:rsidP="008F2C05">
            <w:pPr>
              <w:spacing w:line="360" w:lineRule="auto"/>
              <w:cnfStyle w:val="000000100000"/>
              <w:rPr>
                <w:color w:val="000000"/>
              </w:rPr>
            </w:pPr>
            <w:r>
              <w:rPr>
                <w:color w:val="000000"/>
              </w:rPr>
              <w:t>Bunyakiri</w:t>
            </w:r>
          </w:p>
        </w:tc>
        <w:tc>
          <w:tcPr>
            <w:tcW w:w="1500" w:type="dxa"/>
            <w:tcBorders>
              <w:top w:val="nil"/>
              <w:bottom w:val="nil"/>
            </w:tcBorders>
            <w:shd w:val="clear" w:color="auto" w:fill="auto"/>
          </w:tcPr>
          <w:p w:rsidR="0024671F" w:rsidRPr="00D904C7" w:rsidRDefault="0024671F" w:rsidP="008F2C05">
            <w:pPr>
              <w:spacing w:line="360" w:lineRule="auto"/>
              <w:jc w:val="center"/>
              <w:cnfStyle w:val="000000100000"/>
              <w:rPr>
                <w:color w:val="000000"/>
              </w:rPr>
            </w:pPr>
            <w:r>
              <w:rPr>
                <w:color w:val="000000"/>
              </w:rPr>
              <w:t>TSS</w:t>
            </w:r>
          </w:p>
        </w:tc>
        <w:tc>
          <w:tcPr>
            <w:tcW w:w="1013" w:type="dxa"/>
            <w:tcBorders>
              <w:top w:val="nil"/>
              <w:bottom w:val="nil"/>
            </w:tcBorders>
            <w:shd w:val="clear" w:color="auto" w:fill="auto"/>
          </w:tcPr>
          <w:p w:rsidR="0024671F" w:rsidRPr="00D904C7" w:rsidRDefault="0024671F" w:rsidP="008F2C05">
            <w:pPr>
              <w:spacing w:line="360" w:lineRule="auto"/>
              <w:jc w:val="center"/>
              <w:cnfStyle w:val="000000100000"/>
              <w:rPr>
                <w:color w:val="000000"/>
              </w:rPr>
            </w:pPr>
            <w:r>
              <w:rPr>
                <w:color w:val="000000"/>
              </w:rPr>
              <w:t>6</w:t>
            </w:r>
            <w:r w:rsidRPr="00D904C7">
              <w:rPr>
                <w:color w:val="000000"/>
              </w:rPr>
              <w:t>,6</w:t>
            </w:r>
          </w:p>
        </w:tc>
        <w:tc>
          <w:tcPr>
            <w:tcW w:w="1239" w:type="dxa"/>
            <w:tcBorders>
              <w:top w:val="nil"/>
              <w:bottom w:val="nil"/>
            </w:tcBorders>
            <w:shd w:val="clear" w:color="auto" w:fill="auto"/>
          </w:tcPr>
          <w:p w:rsidR="0024671F" w:rsidRPr="00D904C7" w:rsidRDefault="0024671F" w:rsidP="008F2C05">
            <w:pPr>
              <w:spacing w:line="360" w:lineRule="auto"/>
              <w:jc w:val="center"/>
              <w:cnfStyle w:val="000000100000"/>
              <w:rPr>
                <w:color w:val="000000"/>
              </w:rPr>
            </w:pPr>
            <w:r>
              <w:rPr>
                <w:color w:val="000000"/>
              </w:rPr>
              <w:t>0</w:t>
            </w:r>
            <w:r w:rsidRPr="00D904C7">
              <w:rPr>
                <w:color w:val="000000"/>
              </w:rPr>
              <w:t>,8</w:t>
            </w:r>
          </w:p>
        </w:tc>
        <w:tc>
          <w:tcPr>
            <w:tcW w:w="857" w:type="dxa"/>
            <w:tcBorders>
              <w:top w:val="nil"/>
              <w:bottom w:val="nil"/>
            </w:tcBorders>
            <w:shd w:val="clear" w:color="auto" w:fill="auto"/>
          </w:tcPr>
          <w:p w:rsidR="0024671F" w:rsidRPr="00D904C7" w:rsidRDefault="0024671F" w:rsidP="008F2C05">
            <w:pPr>
              <w:spacing w:line="360" w:lineRule="auto"/>
              <w:jc w:val="center"/>
              <w:cnfStyle w:val="000000100000"/>
              <w:rPr>
                <w:color w:val="000000"/>
              </w:rPr>
            </w:pPr>
            <w:r w:rsidRPr="00D904C7">
              <w:rPr>
                <w:color w:val="000000"/>
              </w:rPr>
              <w:t>0,</w:t>
            </w:r>
            <w:r>
              <w:rPr>
                <w:color w:val="000000"/>
              </w:rPr>
              <w:t>48</w:t>
            </w:r>
          </w:p>
        </w:tc>
        <w:tc>
          <w:tcPr>
            <w:tcW w:w="1033" w:type="dxa"/>
            <w:tcBorders>
              <w:top w:val="nil"/>
              <w:bottom w:val="nil"/>
            </w:tcBorders>
            <w:shd w:val="clear" w:color="auto" w:fill="auto"/>
          </w:tcPr>
          <w:p w:rsidR="0024671F" w:rsidRPr="00D904C7" w:rsidRDefault="0024671F" w:rsidP="008F2C05">
            <w:pPr>
              <w:spacing w:line="360" w:lineRule="auto"/>
              <w:jc w:val="center"/>
              <w:cnfStyle w:val="000000100000"/>
              <w:rPr>
                <w:color w:val="000000"/>
              </w:rPr>
            </w:pPr>
            <w:r w:rsidRPr="00D904C7">
              <w:rPr>
                <w:color w:val="000000"/>
              </w:rPr>
              <w:t>0,0</w:t>
            </w:r>
          </w:p>
        </w:tc>
      </w:tr>
      <w:tr w:rsidR="002605C5" w:rsidRPr="00D904C7" w:rsidTr="002605C5">
        <w:trPr>
          <w:trHeight w:val="249"/>
          <w:jc w:val="center"/>
        </w:trPr>
        <w:tc>
          <w:tcPr>
            <w:cnfStyle w:val="001000000000"/>
            <w:tcW w:w="1782" w:type="dxa"/>
            <w:tcBorders>
              <w:top w:val="nil"/>
              <w:bottom w:val="nil"/>
            </w:tcBorders>
            <w:shd w:val="clear" w:color="auto" w:fill="auto"/>
          </w:tcPr>
          <w:p w:rsidR="002605C5" w:rsidRPr="00D904C7" w:rsidRDefault="002605C5" w:rsidP="002605C5">
            <w:pPr>
              <w:spacing w:line="360" w:lineRule="auto"/>
              <w:rPr>
                <w:color w:val="000000"/>
              </w:rPr>
            </w:pPr>
            <w:r>
              <w:rPr>
                <w:color w:val="000000"/>
              </w:rPr>
              <w:t>Sud-Ubangi</w:t>
            </w:r>
          </w:p>
        </w:tc>
        <w:tc>
          <w:tcPr>
            <w:tcW w:w="1710" w:type="dxa"/>
            <w:tcBorders>
              <w:top w:val="nil"/>
              <w:bottom w:val="nil"/>
            </w:tcBorders>
            <w:shd w:val="clear" w:color="auto" w:fill="auto"/>
          </w:tcPr>
          <w:p w:rsidR="002605C5" w:rsidRDefault="002605C5" w:rsidP="002605C5">
            <w:pPr>
              <w:spacing w:line="360" w:lineRule="auto"/>
              <w:cnfStyle w:val="000000000000"/>
              <w:rPr>
                <w:color w:val="000000"/>
              </w:rPr>
            </w:pPr>
            <w:r>
              <w:rPr>
                <w:color w:val="000000"/>
              </w:rPr>
              <w:t>Bogose Nub</w:t>
            </w:r>
          </w:p>
        </w:tc>
        <w:tc>
          <w:tcPr>
            <w:tcW w:w="1500" w:type="dxa"/>
            <w:tcBorders>
              <w:top w:val="nil"/>
              <w:bottom w:val="nil"/>
            </w:tcBorders>
            <w:shd w:val="clear" w:color="auto" w:fill="auto"/>
          </w:tcPr>
          <w:p w:rsidR="002605C5" w:rsidRDefault="002605C5" w:rsidP="002605C5">
            <w:pPr>
              <w:spacing w:line="360" w:lineRule="auto"/>
              <w:jc w:val="center"/>
              <w:cnfStyle w:val="000000000000"/>
              <w:rPr>
                <w:color w:val="000000"/>
              </w:rPr>
            </w:pPr>
            <w:r>
              <w:rPr>
                <w:color w:val="000000"/>
              </w:rPr>
              <w:t>TIS</w:t>
            </w:r>
          </w:p>
        </w:tc>
        <w:tc>
          <w:tcPr>
            <w:tcW w:w="1013" w:type="dxa"/>
            <w:tcBorders>
              <w:top w:val="nil"/>
              <w:bottom w:val="nil"/>
            </w:tcBorders>
            <w:shd w:val="clear" w:color="auto" w:fill="auto"/>
          </w:tcPr>
          <w:p w:rsidR="002605C5" w:rsidRPr="002605C5" w:rsidRDefault="002605C5" w:rsidP="002605C5">
            <w:pPr>
              <w:spacing w:line="360" w:lineRule="auto"/>
              <w:jc w:val="center"/>
              <w:cnfStyle w:val="000000000000"/>
              <w:rPr>
                <w:color w:val="000000"/>
              </w:rPr>
            </w:pPr>
            <w:r w:rsidRPr="002605C5">
              <w:rPr>
                <w:color w:val="000000"/>
              </w:rPr>
              <w:t>9,9</w:t>
            </w:r>
          </w:p>
        </w:tc>
        <w:tc>
          <w:tcPr>
            <w:tcW w:w="1239" w:type="dxa"/>
            <w:tcBorders>
              <w:top w:val="nil"/>
              <w:bottom w:val="nil"/>
            </w:tcBorders>
            <w:shd w:val="clear" w:color="auto" w:fill="auto"/>
          </w:tcPr>
          <w:p w:rsidR="002605C5" w:rsidRDefault="002605C5" w:rsidP="002605C5">
            <w:pPr>
              <w:spacing w:line="360" w:lineRule="auto"/>
              <w:jc w:val="center"/>
              <w:cnfStyle w:val="000000000000"/>
              <w:rPr>
                <w:color w:val="000000"/>
              </w:rPr>
            </w:pPr>
            <w:r>
              <w:rPr>
                <w:color w:val="000000"/>
              </w:rPr>
              <w:t>3,1</w:t>
            </w:r>
          </w:p>
        </w:tc>
        <w:tc>
          <w:tcPr>
            <w:tcW w:w="857" w:type="dxa"/>
            <w:tcBorders>
              <w:top w:val="nil"/>
              <w:bottom w:val="nil"/>
            </w:tcBorders>
            <w:shd w:val="clear" w:color="auto" w:fill="auto"/>
          </w:tcPr>
          <w:p w:rsidR="002605C5" w:rsidRPr="002605C5" w:rsidRDefault="002605C5" w:rsidP="002605C5">
            <w:pPr>
              <w:spacing w:line="360" w:lineRule="auto"/>
              <w:jc w:val="center"/>
              <w:cnfStyle w:val="000000000000"/>
              <w:rPr>
                <w:color w:val="000000"/>
                <w:highlight w:val="yellow"/>
              </w:rPr>
            </w:pPr>
            <w:r w:rsidRPr="003E3B4F">
              <w:rPr>
                <w:color w:val="000000"/>
              </w:rPr>
              <w:t>0,0</w:t>
            </w:r>
          </w:p>
        </w:tc>
        <w:tc>
          <w:tcPr>
            <w:tcW w:w="1033" w:type="dxa"/>
            <w:tcBorders>
              <w:top w:val="nil"/>
              <w:bottom w:val="nil"/>
            </w:tcBorders>
            <w:shd w:val="clear" w:color="auto" w:fill="auto"/>
          </w:tcPr>
          <w:p w:rsidR="002605C5" w:rsidRPr="00D904C7" w:rsidRDefault="002605C5" w:rsidP="002605C5">
            <w:pPr>
              <w:spacing w:line="360" w:lineRule="auto"/>
              <w:jc w:val="center"/>
              <w:cnfStyle w:val="000000000000"/>
              <w:rPr>
                <w:color w:val="000000"/>
              </w:rPr>
            </w:pPr>
            <w:r>
              <w:rPr>
                <w:color w:val="000000"/>
              </w:rPr>
              <w:t>0,1</w:t>
            </w:r>
          </w:p>
        </w:tc>
      </w:tr>
      <w:tr w:rsidR="002605C5" w:rsidRPr="00D904C7" w:rsidTr="002605C5">
        <w:trPr>
          <w:cnfStyle w:val="000000100000"/>
          <w:trHeight w:val="249"/>
          <w:jc w:val="center"/>
        </w:trPr>
        <w:tc>
          <w:tcPr>
            <w:cnfStyle w:val="001000000000"/>
            <w:tcW w:w="1782" w:type="dxa"/>
            <w:tcBorders>
              <w:top w:val="nil"/>
              <w:bottom w:val="nil"/>
            </w:tcBorders>
            <w:shd w:val="clear" w:color="auto" w:fill="auto"/>
          </w:tcPr>
          <w:p w:rsidR="002605C5" w:rsidRPr="00D904C7" w:rsidRDefault="002605C5" w:rsidP="002605C5">
            <w:pPr>
              <w:spacing w:line="360" w:lineRule="auto"/>
              <w:rPr>
                <w:color w:val="000000"/>
              </w:rPr>
            </w:pPr>
          </w:p>
        </w:tc>
        <w:tc>
          <w:tcPr>
            <w:tcW w:w="1710" w:type="dxa"/>
            <w:tcBorders>
              <w:top w:val="nil"/>
              <w:bottom w:val="nil"/>
            </w:tcBorders>
            <w:shd w:val="clear" w:color="auto" w:fill="auto"/>
          </w:tcPr>
          <w:p w:rsidR="002605C5" w:rsidRDefault="002605C5" w:rsidP="002605C5">
            <w:pPr>
              <w:spacing w:line="360" w:lineRule="auto"/>
              <w:cnfStyle w:val="000000100000"/>
              <w:rPr>
                <w:color w:val="000000"/>
              </w:rPr>
            </w:pPr>
            <w:r>
              <w:rPr>
                <w:color w:val="000000"/>
              </w:rPr>
              <w:t>Bominenge</w:t>
            </w:r>
          </w:p>
        </w:tc>
        <w:tc>
          <w:tcPr>
            <w:tcW w:w="1500" w:type="dxa"/>
            <w:tcBorders>
              <w:top w:val="nil"/>
              <w:bottom w:val="nil"/>
            </w:tcBorders>
            <w:shd w:val="clear" w:color="auto" w:fill="auto"/>
          </w:tcPr>
          <w:p w:rsidR="002605C5" w:rsidRDefault="002605C5" w:rsidP="002605C5">
            <w:pPr>
              <w:spacing w:line="360" w:lineRule="auto"/>
              <w:jc w:val="center"/>
              <w:cnfStyle w:val="000000100000"/>
              <w:rPr>
                <w:color w:val="000000"/>
              </w:rPr>
            </w:pPr>
            <w:r>
              <w:rPr>
                <w:color w:val="000000"/>
              </w:rPr>
              <w:t>TIS</w:t>
            </w:r>
          </w:p>
        </w:tc>
        <w:tc>
          <w:tcPr>
            <w:tcW w:w="1013" w:type="dxa"/>
            <w:tcBorders>
              <w:top w:val="nil"/>
              <w:bottom w:val="nil"/>
            </w:tcBorders>
            <w:shd w:val="clear" w:color="auto" w:fill="auto"/>
          </w:tcPr>
          <w:p w:rsidR="002605C5" w:rsidRPr="002605C5" w:rsidRDefault="002605C5" w:rsidP="002605C5">
            <w:pPr>
              <w:spacing w:line="360" w:lineRule="auto"/>
              <w:jc w:val="center"/>
              <w:cnfStyle w:val="000000100000"/>
              <w:rPr>
                <w:color w:val="000000"/>
              </w:rPr>
            </w:pPr>
            <w:r w:rsidRPr="002605C5">
              <w:rPr>
                <w:color w:val="000000"/>
              </w:rPr>
              <w:t>9,9</w:t>
            </w:r>
          </w:p>
        </w:tc>
        <w:tc>
          <w:tcPr>
            <w:tcW w:w="1239" w:type="dxa"/>
            <w:tcBorders>
              <w:top w:val="nil"/>
              <w:bottom w:val="nil"/>
            </w:tcBorders>
            <w:shd w:val="clear" w:color="auto" w:fill="auto"/>
          </w:tcPr>
          <w:p w:rsidR="002605C5" w:rsidRDefault="002605C5" w:rsidP="002605C5">
            <w:pPr>
              <w:spacing w:line="360" w:lineRule="auto"/>
              <w:jc w:val="center"/>
              <w:cnfStyle w:val="000000100000"/>
              <w:rPr>
                <w:color w:val="000000"/>
              </w:rPr>
            </w:pPr>
            <w:r>
              <w:rPr>
                <w:color w:val="000000"/>
              </w:rPr>
              <w:t>3,7</w:t>
            </w:r>
          </w:p>
        </w:tc>
        <w:tc>
          <w:tcPr>
            <w:tcW w:w="857" w:type="dxa"/>
            <w:tcBorders>
              <w:top w:val="nil"/>
              <w:bottom w:val="nil"/>
            </w:tcBorders>
            <w:shd w:val="clear" w:color="auto" w:fill="auto"/>
          </w:tcPr>
          <w:p w:rsidR="002605C5" w:rsidRPr="002605C5" w:rsidRDefault="002605C5" w:rsidP="002605C5">
            <w:pPr>
              <w:spacing w:line="360" w:lineRule="auto"/>
              <w:jc w:val="center"/>
              <w:cnfStyle w:val="000000100000"/>
              <w:rPr>
                <w:color w:val="000000"/>
                <w:highlight w:val="yellow"/>
              </w:rPr>
            </w:pPr>
            <w:r w:rsidRPr="003E3B4F">
              <w:rPr>
                <w:color w:val="000000"/>
              </w:rPr>
              <w:t>0,0</w:t>
            </w:r>
          </w:p>
        </w:tc>
        <w:tc>
          <w:tcPr>
            <w:tcW w:w="1033" w:type="dxa"/>
            <w:tcBorders>
              <w:top w:val="nil"/>
              <w:bottom w:val="nil"/>
            </w:tcBorders>
            <w:shd w:val="clear" w:color="auto" w:fill="auto"/>
          </w:tcPr>
          <w:p w:rsidR="002605C5" w:rsidRPr="00D904C7" w:rsidRDefault="002605C5" w:rsidP="002605C5">
            <w:pPr>
              <w:spacing w:line="360" w:lineRule="auto"/>
              <w:jc w:val="center"/>
              <w:cnfStyle w:val="000000100000"/>
              <w:rPr>
                <w:color w:val="000000"/>
              </w:rPr>
            </w:pPr>
            <w:r>
              <w:rPr>
                <w:color w:val="000000"/>
              </w:rPr>
              <w:t>0,2</w:t>
            </w:r>
          </w:p>
        </w:tc>
      </w:tr>
      <w:tr w:rsidR="002605C5" w:rsidRPr="00D904C7" w:rsidTr="002605C5">
        <w:trPr>
          <w:trHeight w:val="249"/>
          <w:jc w:val="center"/>
        </w:trPr>
        <w:tc>
          <w:tcPr>
            <w:cnfStyle w:val="001000000000"/>
            <w:tcW w:w="1782" w:type="dxa"/>
            <w:tcBorders>
              <w:top w:val="nil"/>
              <w:bottom w:val="nil"/>
            </w:tcBorders>
            <w:shd w:val="clear" w:color="auto" w:fill="auto"/>
          </w:tcPr>
          <w:p w:rsidR="002605C5" w:rsidRPr="00D904C7" w:rsidRDefault="002605C5" w:rsidP="002605C5">
            <w:pPr>
              <w:spacing w:line="360" w:lineRule="auto"/>
              <w:rPr>
                <w:color w:val="000000"/>
              </w:rPr>
            </w:pPr>
            <w:r>
              <w:rPr>
                <w:color w:val="000000"/>
              </w:rPr>
              <w:t>Mongala</w:t>
            </w:r>
          </w:p>
        </w:tc>
        <w:tc>
          <w:tcPr>
            <w:tcW w:w="1710" w:type="dxa"/>
            <w:tcBorders>
              <w:top w:val="nil"/>
              <w:bottom w:val="nil"/>
            </w:tcBorders>
            <w:shd w:val="clear" w:color="auto" w:fill="auto"/>
          </w:tcPr>
          <w:p w:rsidR="002605C5" w:rsidRDefault="002605C5" w:rsidP="002605C5">
            <w:pPr>
              <w:spacing w:line="360" w:lineRule="auto"/>
              <w:cnfStyle w:val="000000000000"/>
              <w:rPr>
                <w:color w:val="000000"/>
              </w:rPr>
            </w:pPr>
            <w:r>
              <w:rPr>
                <w:color w:val="000000"/>
              </w:rPr>
              <w:t>Bosomondanda</w:t>
            </w:r>
          </w:p>
        </w:tc>
        <w:tc>
          <w:tcPr>
            <w:tcW w:w="1500" w:type="dxa"/>
            <w:tcBorders>
              <w:top w:val="nil"/>
              <w:bottom w:val="nil"/>
            </w:tcBorders>
            <w:shd w:val="clear" w:color="auto" w:fill="auto"/>
          </w:tcPr>
          <w:p w:rsidR="002605C5" w:rsidRDefault="002605C5" w:rsidP="002605C5">
            <w:pPr>
              <w:spacing w:line="360" w:lineRule="auto"/>
              <w:jc w:val="center"/>
              <w:cnfStyle w:val="000000000000"/>
              <w:rPr>
                <w:color w:val="000000"/>
              </w:rPr>
            </w:pPr>
            <w:r>
              <w:rPr>
                <w:color w:val="000000"/>
              </w:rPr>
              <w:t>TIS</w:t>
            </w:r>
          </w:p>
        </w:tc>
        <w:tc>
          <w:tcPr>
            <w:tcW w:w="1013" w:type="dxa"/>
            <w:tcBorders>
              <w:top w:val="nil"/>
              <w:bottom w:val="nil"/>
            </w:tcBorders>
            <w:shd w:val="clear" w:color="auto" w:fill="auto"/>
          </w:tcPr>
          <w:p w:rsidR="002605C5" w:rsidRPr="002605C5" w:rsidRDefault="002605C5" w:rsidP="002605C5">
            <w:pPr>
              <w:spacing w:line="360" w:lineRule="auto"/>
              <w:jc w:val="center"/>
              <w:cnfStyle w:val="000000000000"/>
              <w:rPr>
                <w:color w:val="000000"/>
              </w:rPr>
            </w:pPr>
            <w:r w:rsidRPr="002605C5">
              <w:rPr>
                <w:color w:val="000000"/>
              </w:rPr>
              <w:t>7,6</w:t>
            </w:r>
          </w:p>
        </w:tc>
        <w:tc>
          <w:tcPr>
            <w:tcW w:w="1239" w:type="dxa"/>
            <w:tcBorders>
              <w:top w:val="nil"/>
              <w:bottom w:val="nil"/>
            </w:tcBorders>
            <w:shd w:val="clear" w:color="auto" w:fill="auto"/>
          </w:tcPr>
          <w:p w:rsidR="002605C5" w:rsidRPr="008607B2" w:rsidRDefault="002605C5" w:rsidP="002605C5">
            <w:pPr>
              <w:spacing w:line="360" w:lineRule="auto"/>
              <w:jc w:val="center"/>
              <w:cnfStyle w:val="000000000000"/>
              <w:rPr>
                <w:color w:val="000000"/>
              </w:rPr>
            </w:pPr>
            <w:r w:rsidRPr="008607B2">
              <w:rPr>
                <w:color w:val="000000"/>
              </w:rPr>
              <w:t>6,7</w:t>
            </w:r>
          </w:p>
        </w:tc>
        <w:tc>
          <w:tcPr>
            <w:tcW w:w="857" w:type="dxa"/>
            <w:tcBorders>
              <w:top w:val="nil"/>
              <w:bottom w:val="nil"/>
            </w:tcBorders>
            <w:shd w:val="clear" w:color="auto" w:fill="auto"/>
          </w:tcPr>
          <w:p w:rsidR="002605C5" w:rsidRPr="002605C5" w:rsidRDefault="002605C5" w:rsidP="002605C5">
            <w:pPr>
              <w:spacing w:line="360" w:lineRule="auto"/>
              <w:jc w:val="center"/>
              <w:cnfStyle w:val="000000000000"/>
              <w:rPr>
                <w:color w:val="000000"/>
                <w:highlight w:val="yellow"/>
              </w:rPr>
            </w:pPr>
            <w:r w:rsidRPr="003E3B4F">
              <w:rPr>
                <w:color w:val="000000"/>
              </w:rPr>
              <w:t>0,0</w:t>
            </w:r>
          </w:p>
        </w:tc>
        <w:tc>
          <w:tcPr>
            <w:tcW w:w="1033" w:type="dxa"/>
            <w:tcBorders>
              <w:top w:val="nil"/>
              <w:bottom w:val="nil"/>
            </w:tcBorders>
            <w:shd w:val="clear" w:color="auto" w:fill="auto"/>
          </w:tcPr>
          <w:p w:rsidR="002605C5" w:rsidRPr="00D904C7" w:rsidRDefault="002605C5" w:rsidP="002605C5">
            <w:pPr>
              <w:spacing w:line="360" w:lineRule="auto"/>
              <w:jc w:val="center"/>
              <w:cnfStyle w:val="000000000000"/>
              <w:rPr>
                <w:color w:val="000000"/>
              </w:rPr>
            </w:pPr>
            <w:r>
              <w:rPr>
                <w:color w:val="000000"/>
              </w:rPr>
              <w:t>0,0</w:t>
            </w:r>
          </w:p>
        </w:tc>
      </w:tr>
      <w:tr w:rsidR="002605C5" w:rsidRPr="00D904C7" w:rsidTr="002605C5">
        <w:trPr>
          <w:cnfStyle w:val="000000100000"/>
          <w:trHeight w:val="249"/>
          <w:jc w:val="center"/>
        </w:trPr>
        <w:tc>
          <w:tcPr>
            <w:cnfStyle w:val="001000000000"/>
            <w:tcW w:w="1782" w:type="dxa"/>
            <w:tcBorders>
              <w:top w:val="nil"/>
              <w:bottom w:val="nil"/>
            </w:tcBorders>
            <w:shd w:val="clear" w:color="auto" w:fill="auto"/>
          </w:tcPr>
          <w:p w:rsidR="002605C5" w:rsidRPr="00D904C7" w:rsidRDefault="002605C5" w:rsidP="002605C5">
            <w:pPr>
              <w:spacing w:line="360" w:lineRule="auto"/>
              <w:rPr>
                <w:color w:val="000000"/>
              </w:rPr>
            </w:pPr>
          </w:p>
        </w:tc>
        <w:tc>
          <w:tcPr>
            <w:tcW w:w="1710" w:type="dxa"/>
            <w:tcBorders>
              <w:top w:val="nil"/>
              <w:bottom w:val="nil"/>
            </w:tcBorders>
            <w:shd w:val="clear" w:color="auto" w:fill="auto"/>
          </w:tcPr>
          <w:p w:rsidR="002605C5" w:rsidRDefault="002605C5" w:rsidP="002605C5">
            <w:pPr>
              <w:spacing w:line="360" w:lineRule="auto"/>
              <w:cnfStyle w:val="000000100000"/>
              <w:rPr>
                <w:color w:val="000000"/>
              </w:rPr>
            </w:pPr>
            <w:r>
              <w:rPr>
                <w:color w:val="000000"/>
              </w:rPr>
              <w:t>Bongandanga</w:t>
            </w:r>
          </w:p>
        </w:tc>
        <w:tc>
          <w:tcPr>
            <w:tcW w:w="1500" w:type="dxa"/>
            <w:tcBorders>
              <w:top w:val="nil"/>
              <w:bottom w:val="nil"/>
            </w:tcBorders>
            <w:shd w:val="clear" w:color="auto" w:fill="auto"/>
          </w:tcPr>
          <w:p w:rsidR="002605C5" w:rsidRDefault="002605C5" w:rsidP="002605C5">
            <w:pPr>
              <w:spacing w:line="360" w:lineRule="auto"/>
              <w:jc w:val="center"/>
              <w:cnfStyle w:val="000000100000"/>
              <w:rPr>
                <w:color w:val="000000"/>
              </w:rPr>
            </w:pPr>
            <w:r>
              <w:rPr>
                <w:color w:val="000000"/>
              </w:rPr>
              <w:t>TIS</w:t>
            </w:r>
          </w:p>
        </w:tc>
        <w:tc>
          <w:tcPr>
            <w:tcW w:w="1013" w:type="dxa"/>
            <w:tcBorders>
              <w:top w:val="nil"/>
              <w:bottom w:val="nil"/>
            </w:tcBorders>
            <w:shd w:val="clear" w:color="auto" w:fill="auto"/>
          </w:tcPr>
          <w:p w:rsidR="002605C5" w:rsidRPr="002605C5" w:rsidRDefault="002605C5" w:rsidP="002605C5">
            <w:pPr>
              <w:spacing w:line="360" w:lineRule="auto"/>
              <w:jc w:val="center"/>
              <w:cnfStyle w:val="000000100000"/>
              <w:rPr>
                <w:color w:val="000000"/>
              </w:rPr>
            </w:pPr>
            <w:r w:rsidRPr="002605C5">
              <w:rPr>
                <w:color w:val="000000"/>
              </w:rPr>
              <w:t>5,7</w:t>
            </w:r>
          </w:p>
        </w:tc>
        <w:tc>
          <w:tcPr>
            <w:tcW w:w="1239" w:type="dxa"/>
            <w:tcBorders>
              <w:top w:val="nil"/>
              <w:bottom w:val="nil"/>
            </w:tcBorders>
            <w:shd w:val="clear" w:color="auto" w:fill="auto"/>
          </w:tcPr>
          <w:p w:rsidR="002605C5" w:rsidRDefault="002605C5" w:rsidP="002605C5">
            <w:pPr>
              <w:spacing w:line="360" w:lineRule="auto"/>
              <w:jc w:val="center"/>
              <w:cnfStyle w:val="000000100000"/>
              <w:rPr>
                <w:color w:val="000000"/>
              </w:rPr>
            </w:pPr>
            <w:r>
              <w:rPr>
                <w:color w:val="000000"/>
              </w:rPr>
              <w:t>ECV</w:t>
            </w:r>
          </w:p>
        </w:tc>
        <w:tc>
          <w:tcPr>
            <w:tcW w:w="857" w:type="dxa"/>
            <w:tcBorders>
              <w:top w:val="nil"/>
              <w:bottom w:val="nil"/>
            </w:tcBorders>
            <w:shd w:val="clear" w:color="auto" w:fill="auto"/>
          </w:tcPr>
          <w:p w:rsidR="002605C5" w:rsidRPr="002605C5" w:rsidRDefault="002605C5" w:rsidP="002605C5">
            <w:pPr>
              <w:spacing w:line="360" w:lineRule="auto"/>
              <w:jc w:val="center"/>
              <w:cnfStyle w:val="000000100000"/>
              <w:rPr>
                <w:color w:val="000000"/>
                <w:highlight w:val="yellow"/>
              </w:rPr>
            </w:pPr>
            <w:r w:rsidRPr="003E3B4F">
              <w:rPr>
                <w:color w:val="000000"/>
              </w:rPr>
              <w:t>0,0</w:t>
            </w:r>
          </w:p>
        </w:tc>
        <w:tc>
          <w:tcPr>
            <w:tcW w:w="1033" w:type="dxa"/>
            <w:tcBorders>
              <w:top w:val="nil"/>
              <w:bottom w:val="nil"/>
            </w:tcBorders>
            <w:shd w:val="clear" w:color="auto" w:fill="auto"/>
          </w:tcPr>
          <w:p w:rsidR="002605C5" w:rsidRPr="00D904C7" w:rsidRDefault="002605C5" w:rsidP="002605C5">
            <w:pPr>
              <w:spacing w:line="360" w:lineRule="auto"/>
              <w:jc w:val="center"/>
              <w:cnfStyle w:val="000000100000"/>
              <w:rPr>
                <w:color w:val="000000"/>
              </w:rPr>
            </w:pPr>
            <w:r>
              <w:rPr>
                <w:color w:val="000000"/>
              </w:rPr>
              <w:t>ECV</w:t>
            </w:r>
          </w:p>
        </w:tc>
      </w:tr>
      <w:tr w:rsidR="00175823" w:rsidRPr="00D904C7" w:rsidTr="002605C5">
        <w:trPr>
          <w:trHeight w:val="289"/>
          <w:jc w:val="center"/>
        </w:trPr>
        <w:tc>
          <w:tcPr>
            <w:cnfStyle w:val="001000000000"/>
            <w:tcW w:w="1782" w:type="dxa"/>
            <w:tcBorders>
              <w:top w:val="nil"/>
              <w:bottom w:val="nil"/>
            </w:tcBorders>
            <w:shd w:val="clear" w:color="auto" w:fill="auto"/>
          </w:tcPr>
          <w:p w:rsidR="0024671F" w:rsidRDefault="00EA6B69" w:rsidP="008F2C05">
            <w:pPr>
              <w:spacing w:line="360" w:lineRule="auto"/>
              <w:rPr>
                <w:color w:val="000000"/>
              </w:rPr>
            </w:pPr>
            <w:r>
              <w:rPr>
                <w:color w:val="000000"/>
              </w:rPr>
              <w:t>Haut-Katanga</w:t>
            </w:r>
          </w:p>
        </w:tc>
        <w:tc>
          <w:tcPr>
            <w:tcW w:w="1710" w:type="dxa"/>
            <w:tcBorders>
              <w:top w:val="nil"/>
              <w:bottom w:val="nil"/>
            </w:tcBorders>
            <w:shd w:val="clear" w:color="auto" w:fill="auto"/>
          </w:tcPr>
          <w:p w:rsidR="0024671F" w:rsidRDefault="00EA6B69" w:rsidP="008F2C05">
            <w:pPr>
              <w:spacing w:line="360" w:lineRule="auto"/>
              <w:cnfStyle w:val="000000000000"/>
              <w:rPr>
                <w:color w:val="000000"/>
              </w:rPr>
            </w:pPr>
            <w:r>
              <w:rPr>
                <w:color w:val="000000"/>
              </w:rPr>
              <w:t>Kipushi</w:t>
            </w:r>
          </w:p>
        </w:tc>
        <w:tc>
          <w:tcPr>
            <w:tcW w:w="1500" w:type="dxa"/>
            <w:tcBorders>
              <w:top w:val="nil"/>
              <w:bottom w:val="nil"/>
            </w:tcBorders>
            <w:shd w:val="clear" w:color="auto" w:fill="auto"/>
          </w:tcPr>
          <w:p w:rsidR="0024671F" w:rsidRDefault="00EA6B69" w:rsidP="008F2C05">
            <w:pPr>
              <w:spacing w:line="360" w:lineRule="auto"/>
              <w:jc w:val="center"/>
              <w:cnfStyle w:val="000000000000"/>
              <w:rPr>
                <w:color w:val="000000"/>
              </w:rPr>
            </w:pPr>
            <w:r>
              <w:rPr>
                <w:color w:val="000000"/>
              </w:rPr>
              <w:t>TSS</w:t>
            </w:r>
          </w:p>
        </w:tc>
        <w:tc>
          <w:tcPr>
            <w:tcW w:w="1013" w:type="dxa"/>
            <w:tcBorders>
              <w:top w:val="nil"/>
              <w:bottom w:val="nil"/>
            </w:tcBorders>
            <w:shd w:val="clear" w:color="auto" w:fill="auto"/>
          </w:tcPr>
          <w:p w:rsidR="0024671F" w:rsidRPr="009A4C1F" w:rsidRDefault="00BA09ED" w:rsidP="008F2C05">
            <w:pPr>
              <w:spacing w:line="360" w:lineRule="auto"/>
              <w:jc w:val="center"/>
              <w:cnfStyle w:val="000000000000"/>
              <w:rPr>
                <w:color w:val="000000"/>
              </w:rPr>
            </w:pPr>
            <w:r w:rsidRPr="009A4C1F">
              <w:rPr>
                <w:color w:val="000000"/>
              </w:rPr>
              <w:t>16,9</w:t>
            </w:r>
          </w:p>
        </w:tc>
        <w:tc>
          <w:tcPr>
            <w:tcW w:w="1239" w:type="dxa"/>
            <w:tcBorders>
              <w:top w:val="nil"/>
              <w:bottom w:val="nil"/>
            </w:tcBorders>
            <w:shd w:val="clear" w:color="auto" w:fill="auto"/>
          </w:tcPr>
          <w:p w:rsidR="0024671F" w:rsidRPr="00EA6B69" w:rsidRDefault="00E72497" w:rsidP="008F2C05">
            <w:pPr>
              <w:spacing w:line="360" w:lineRule="auto"/>
              <w:jc w:val="center"/>
              <w:cnfStyle w:val="000000000000"/>
              <w:rPr>
                <w:color w:val="000000"/>
              </w:rPr>
            </w:pPr>
            <w:r>
              <w:rPr>
                <w:color w:val="000000"/>
              </w:rPr>
              <w:t>ECV</w:t>
            </w:r>
          </w:p>
        </w:tc>
        <w:tc>
          <w:tcPr>
            <w:tcW w:w="857" w:type="dxa"/>
            <w:tcBorders>
              <w:top w:val="nil"/>
              <w:bottom w:val="nil"/>
            </w:tcBorders>
            <w:shd w:val="clear" w:color="auto" w:fill="auto"/>
          </w:tcPr>
          <w:p w:rsidR="0024671F" w:rsidRPr="009A4C1F" w:rsidRDefault="00BA09ED" w:rsidP="008F2C05">
            <w:pPr>
              <w:spacing w:line="360" w:lineRule="auto"/>
              <w:jc w:val="center"/>
              <w:cnfStyle w:val="000000000000"/>
              <w:rPr>
                <w:color w:val="000000"/>
              </w:rPr>
            </w:pPr>
            <w:r w:rsidRPr="009A4C1F">
              <w:rPr>
                <w:color w:val="000000"/>
              </w:rPr>
              <w:t>0,9</w:t>
            </w:r>
          </w:p>
        </w:tc>
        <w:tc>
          <w:tcPr>
            <w:tcW w:w="1033" w:type="dxa"/>
            <w:tcBorders>
              <w:top w:val="nil"/>
              <w:bottom w:val="nil"/>
            </w:tcBorders>
            <w:shd w:val="clear" w:color="auto" w:fill="auto"/>
          </w:tcPr>
          <w:p w:rsidR="0024671F" w:rsidRPr="00EA6B69" w:rsidRDefault="00E72497" w:rsidP="008F2C05">
            <w:pPr>
              <w:spacing w:line="360" w:lineRule="auto"/>
              <w:jc w:val="center"/>
              <w:cnfStyle w:val="000000000000"/>
              <w:rPr>
                <w:color w:val="000000"/>
              </w:rPr>
            </w:pPr>
            <w:r>
              <w:rPr>
                <w:color w:val="000000"/>
              </w:rPr>
              <w:t>ECV</w:t>
            </w:r>
          </w:p>
        </w:tc>
      </w:tr>
      <w:tr w:rsidR="00175823" w:rsidRPr="00D904C7" w:rsidTr="002605C5">
        <w:trPr>
          <w:cnfStyle w:val="000000100000"/>
          <w:trHeight w:val="289"/>
          <w:jc w:val="center"/>
        </w:trPr>
        <w:tc>
          <w:tcPr>
            <w:cnfStyle w:val="001000000000"/>
            <w:tcW w:w="1782" w:type="dxa"/>
            <w:tcBorders>
              <w:top w:val="nil"/>
              <w:bottom w:val="nil"/>
            </w:tcBorders>
            <w:shd w:val="clear" w:color="auto" w:fill="auto"/>
          </w:tcPr>
          <w:p w:rsidR="0024671F" w:rsidRDefault="0024671F" w:rsidP="008F2C05">
            <w:pPr>
              <w:spacing w:line="360" w:lineRule="auto"/>
              <w:rPr>
                <w:color w:val="000000"/>
              </w:rPr>
            </w:pPr>
          </w:p>
        </w:tc>
        <w:tc>
          <w:tcPr>
            <w:tcW w:w="1710" w:type="dxa"/>
            <w:tcBorders>
              <w:top w:val="nil"/>
              <w:bottom w:val="nil"/>
            </w:tcBorders>
            <w:shd w:val="clear" w:color="auto" w:fill="auto"/>
          </w:tcPr>
          <w:p w:rsidR="0024671F" w:rsidRDefault="00EA6B69" w:rsidP="008F2C05">
            <w:pPr>
              <w:spacing w:line="360" w:lineRule="auto"/>
              <w:cnfStyle w:val="000000100000"/>
              <w:rPr>
                <w:color w:val="000000"/>
              </w:rPr>
            </w:pPr>
            <w:r>
              <w:rPr>
                <w:color w:val="000000"/>
              </w:rPr>
              <w:t>Kasenga</w:t>
            </w:r>
          </w:p>
        </w:tc>
        <w:tc>
          <w:tcPr>
            <w:tcW w:w="1500" w:type="dxa"/>
            <w:tcBorders>
              <w:top w:val="nil"/>
              <w:bottom w:val="nil"/>
            </w:tcBorders>
            <w:shd w:val="clear" w:color="auto" w:fill="auto"/>
          </w:tcPr>
          <w:p w:rsidR="0024671F" w:rsidRDefault="00EA6B69" w:rsidP="008F2C05">
            <w:pPr>
              <w:spacing w:line="360" w:lineRule="auto"/>
              <w:jc w:val="center"/>
              <w:cnfStyle w:val="000000100000"/>
              <w:rPr>
                <w:color w:val="000000"/>
              </w:rPr>
            </w:pPr>
            <w:r>
              <w:rPr>
                <w:color w:val="000000"/>
              </w:rPr>
              <w:t>TSS</w:t>
            </w:r>
          </w:p>
        </w:tc>
        <w:tc>
          <w:tcPr>
            <w:tcW w:w="1013" w:type="dxa"/>
            <w:tcBorders>
              <w:top w:val="nil"/>
              <w:bottom w:val="nil"/>
            </w:tcBorders>
            <w:shd w:val="clear" w:color="auto" w:fill="auto"/>
          </w:tcPr>
          <w:p w:rsidR="0024671F" w:rsidRPr="009A4C1F" w:rsidRDefault="00BA09ED" w:rsidP="008F2C05">
            <w:pPr>
              <w:spacing w:line="360" w:lineRule="auto"/>
              <w:jc w:val="center"/>
              <w:cnfStyle w:val="000000100000"/>
              <w:rPr>
                <w:color w:val="000000"/>
              </w:rPr>
            </w:pPr>
            <w:r w:rsidRPr="009A4C1F">
              <w:rPr>
                <w:color w:val="000000"/>
              </w:rPr>
              <w:t>9,2</w:t>
            </w:r>
          </w:p>
        </w:tc>
        <w:tc>
          <w:tcPr>
            <w:tcW w:w="1239" w:type="dxa"/>
            <w:tcBorders>
              <w:top w:val="nil"/>
              <w:bottom w:val="nil"/>
            </w:tcBorders>
            <w:shd w:val="clear" w:color="auto" w:fill="auto"/>
          </w:tcPr>
          <w:p w:rsidR="0024671F" w:rsidRPr="00EA6B69" w:rsidRDefault="00EA6B69" w:rsidP="008F2C05">
            <w:pPr>
              <w:spacing w:line="360" w:lineRule="auto"/>
              <w:jc w:val="center"/>
              <w:cnfStyle w:val="000000100000"/>
              <w:rPr>
                <w:color w:val="000000"/>
              </w:rPr>
            </w:pPr>
            <w:r w:rsidRPr="00EA6B69">
              <w:rPr>
                <w:color w:val="000000"/>
              </w:rPr>
              <w:t>0,9</w:t>
            </w:r>
          </w:p>
        </w:tc>
        <w:tc>
          <w:tcPr>
            <w:tcW w:w="857" w:type="dxa"/>
            <w:tcBorders>
              <w:top w:val="nil"/>
              <w:bottom w:val="nil"/>
            </w:tcBorders>
            <w:shd w:val="clear" w:color="auto" w:fill="auto"/>
          </w:tcPr>
          <w:p w:rsidR="0024671F" w:rsidRPr="009A4C1F" w:rsidRDefault="00BA09ED" w:rsidP="008F2C05">
            <w:pPr>
              <w:spacing w:line="360" w:lineRule="auto"/>
              <w:jc w:val="center"/>
              <w:cnfStyle w:val="000000100000"/>
              <w:rPr>
                <w:color w:val="000000"/>
              </w:rPr>
            </w:pPr>
            <w:r w:rsidRPr="009A4C1F">
              <w:rPr>
                <w:color w:val="000000"/>
              </w:rPr>
              <w:t>0,4</w:t>
            </w:r>
          </w:p>
        </w:tc>
        <w:tc>
          <w:tcPr>
            <w:tcW w:w="1033" w:type="dxa"/>
            <w:tcBorders>
              <w:top w:val="nil"/>
              <w:bottom w:val="nil"/>
            </w:tcBorders>
            <w:shd w:val="clear" w:color="auto" w:fill="auto"/>
          </w:tcPr>
          <w:p w:rsidR="0024671F" w:rsidRPr="00EA6B69" w:rsidRDefault="00EA6B69" w:rsidP="008F2C05">
            <w:pPr>
              <w:spacing w:line="360" w:lineRule="auto"/>
              <w:jc w:val="center"/>
              <w:cnfStyle w:val="000000100000"/>
              <w:rPr>
                <w:color w:val="000000"/>
              </w:rPr>
            </w:pPr>
            <w:r w:rsidRPr="00EA6B69">
              <w:rPr>
                <w:color w:val="000000"/>
              </w:rPr>
              <w:t>0,0</w:t>
            </w:r>
          </w:p>
        </w:tc>
      </w:tr>
      <w:tr w:rsidR="00175823" w:rsidRPr="00D904C7" w:rsidTr="002605C5">
        <w:trPr>
          <w:trHeight w:val="324"/>
          <w:jc w:val="center"/>
        </w:trPr>
        <w:tc>
          <w:tcPr>
            <w:cnfStyle w:val="001000000000"/>
            <w:tcW w:w="1782" w:type="dxa"/>
            <w:tcBorders>
              <w:top w:val="nil"/>
              <w:bottom w:val="single" w:sz="18" w:space="0" w:color="00B0F0"/>
            </w:tcBorders>
            <w:shd w:val="clear" w:color="auto" w:fill="auto"/>
          </w:tcPr>
          <w:p w:rsidR="00AB42A3" w:rsidRPr="00D904C7" w:rsidRDefault="00AB42A3" w:rsidP="008F2C05">
            <w:pPr>
              <w:spacing w:line="360" w:lineRule="auto"/>
              <w:rPr>
                <w:color w:val="000000"/>
              </w:rPr>
            </w:pPr>
          </w:p>
        </w:tc>
        <w:tc>
          <w:tcPr>
            <w:tcW w:w="1710" w:type="dxa"/>
            <w:tcBorders>
              <w:top w:val="nil"/>
              <w:bottom w:val="single" w:sz="18" w:space="0" w:color="00B0F0"/>
            </w:tcBorders>
            <w:shd w:val="clear" w:color="auto" w:fill="auto"/>
          </w:tcPr>
          <w:p w:rsidR="00AB42A3" w:rsidRPr="00E72497" w:rsidRDefault="00EA6B69" w:rsidP="008F2C05">
            <w:pPr>
              <w:spacing w:line="360" w:lineRule="auto"/>
              <w:cnfStyle w:val="000000000000"/>
              <w:rPr>
                <w:color w:val="000000"/>
              </w:rPr>
            </w:pPr>
            <w:r w:rsidRPr="00E72497">
              <w:rPr>
                <w:color w:val="000000"/>
              </w:rPr>
              <w:t>Kilwa</w:t>
            </w:r>
          </w:p>
        </w:tc>
        <w:tc>
          <w:tcPr>
            <w:tcW w:w="1500" w:type="dxa"/>
            <w:tcBorders>
              <w:top w:val="nil"/>
              <w:bottom w:val="single" w:sz="18" w:space="0" w:color="00B0F0"/>
            </w:tcBorders>
            <w:shd w:val="clear" w:color="auto" w:fill="auto"/>
          </w:tcPr>
          <w:p w:rsidR="00AB42A3" w:rsidRPr="00D904C7" w:rsidRDefault="00AB42A3" w:rsidP="008F2C05">
            <w:pPr>
              <w:spacing w:line="360" w:lineRule="auto"/>
              <w:jc w:val="center"/>
              <w:cnfStyle w:val="000000000000"/>
              <w:rPr>
                <w:color w:val="000000"/>
              </w:rPr>
            </w:pPr>
            <w:r>
              <w:rPr>
                <w:color w:val="000000"/>
              </w:rPr>
              <w:t>TSS</w:t>
            </w:r>
          </w:p>
        </w:tc>
        <w:tc>
          <w:tcPr>
            <w:tcW w:w="1013" w:type="dxa"/>
            <w:tcBorders>
              <w:top w:val="nil"/>
              <w:bottom w:val="single" w:sz="18" w:space="0" w:color="00B0F0"/>
            </w:tcBorders>
            <w:shd w:val="clear" w:color="auto" w:fill="auto"/>
          </w:tcPr>
          <w:p w:rsidR="00AB42A3" w:rsidRPr="009A4C1F" w:rsidRDefault="00BA09ED" w:rsidP="008F2C05">
            <w:pPr>
              <w:spacing w:line="360" w:lineRule="auto"/>
              <w:jc w:val="center"/>
              <w:cnfStyle w:val="000000000000"/>
              <w:rPr>
                <w:color w:val="000000"/>
              </w:rPr>
            </w:pPr>
            <w:r w:rsidRPr="009A4C1F">
              <w:rPr>
                <w:color w:val="000000"/>
              </w:rPr>
              <w:t>13,7</w:t>
            </w:r>
          </w:p>
        </w:tc>
        <w:tc>
          <w:tcPr>
            <w:tcW w:w="1239" w:type="dxa"/>
            <w:tcBorders>
              <w:top w:val="nil"/>
              <w:bottom w:val="single" w:sz="18" w:space="0" w:color="00B0F0"/>
            </w:tcBorders>
            <w:shd w:val="clear" w:color="auto" w:fill="auto"/>
          </w:tcPr>
          <w:p w:rsidR="00AB42A3" w:rsidRPr="00D904C7" w:rsidRDefault="00E72497" w:rsidP="008F2C05">
            <w:pPr>
              <w:spacing w:line="360" w:lineRule="auto"/>
              <w:jc w:val="center"/>
              <w:cnfStyle w:val="000000000000"/>
              <w:rPr>
                <w:color w:val="000000"/>
              </w:rPr>
            </w:pPr>
            <w:r>
              <w:rPr>
                <w:color w:val="000000"/>
              </w:rPr>
              <w:t>ECV</w:t>
            </w:r>
          </w:p>
        </w:tc>
        <w:tc>
          <w:tcPr>
            <w:tcW w:w="857" w:type="dxa"/>
            <w:tcBorders>
              <w:top w:val="nil"/>
              <w:bottom w:val="single" w:sz="18" w:space="0" w:color="00B0F0"/>
            </w:tcBorders>
            <w:shd w:val="clear" w:color="auto" w:fill="auto"/>
          </w:tcPr>
          <w:p w:rsidR="00AB42A3" w:rsidRPr="009A4C1F" w:rsidRDefault="009A4C1F" w:rsidP="008F2C05">
            <w:pPr>
              <w:spacing w:line="360" w:lineRule="auto"/>
              <w:jc w:val="center"/>
              <w:cnfStyle w:val="000000000000"/>
              <w:rPr>
                <w:color w:val="000000"/>
              </w:rPr>
            </w:pPr>
            <w:r w:rsidRPr="009A4C1F">
              <w:rPr>
                <w:color w:val="000000"/>
              </w:rPr>
              <w:t>0,6</w:t>
            </w:r>
          </w:p>
        </w:tc>
        <w:tc>
          <w:tcPr>
            <w:tcW w:w="1033" w:type="dxa"/>
            <w:tcBorders>
              <w:top w:val="nil"/>
              <w:bottom w:val="single" w:sz="18" w:space="0" w:color="00B0F0"/>
            </w:tcBorders>
            <w:shd w:val="clear" w:color="auto" w:fill="auto"/>
          </w:tcPr>
          <w:p w:rsidR="00AB42A3" w:rsidRPr="00D904C7" w:rsidRDefault="00E72497" w:rsidP="008F2C05">
            <w:pPr>
              <w:spacing w:line="360" w:lineRule="auto"/>
              <w:jc w:val="center"/>
              <w:cnfStyle w:val="000000000000"/>
              <w:rPr>
                <w:color w:val="000000"/>
              </w:rPr>
            </w:pPr>
            <w:r>
              <w:rPr>
                <w:color w:val="000000"/>
              </w:rPr>
              <w:t>ECV</w:t>
            </w:r>
          </w:p>
        </w:tc>
      </w:tr>
    </w:tbl>
    <w:p w:rsidR="000A1CD3" w:rsidRDefault="00AB42A3" w:rsidP="00175823">
      <w:pPr>
        <w:pStyle w:val="Titre1"/>
        <w:spacing w:before="120" w:after="120"/>
        <w:jc w:val="both"/>
        <w:rPr>
          <w:rFonts w:ascii="Times New Roman" w:hAnsi="Times New Roman" w:cs="Times New Roman"/>
          <w:color w:val="auto"/>
          <w:sz w:val="24"/>
          <w:szCs w:val="24"/>
        </w:rPr>
      </w:pPr>
      <w:r w:rsidRPr="000A1CD3">
        <w:rPr>
          <w:rFonts w:ascii="Times New Roman" w:hAnsi="Times New Roman" w:cs="Times New Roman"/>
          <w:b/>
          <w:bCs/>
          <w:color w:val="auto"/>
          <w:sz w:val="24"/>
          <w:szCs w:val="24"/>
        </w:rPr>
        <w:t>Commentaire</w:t>
      </w:r>
      <w:r w:rsidRPr="000A1CD3">
        <w:rPr>
          <w:rFonts w:ascii="Times New Roman" w:hAnsi="Times New Roman" w:cs="Times New Roman"/>
          <w:color w:val="auto"/>
          <w:sz w:val="24"/>
          <w:szCs w:val="24"/>
        </w:rPr>
        <w:t xml:space="preserve"> : </w:t>
      </w:r>
    </w:p>
    <w:p w:rsidR="000C21CA" w:rsidRPr="00301913" w:rsidRDefault="000A1CD3" w:rsidP="00210847">
      <w:pPr>
        <w:pStyle w:val="Titre1"/>
        <w:numPr>
          <w:ilvl w:val="0"/>
          <w:numId w:val="16"/>
        </w:numPr>
        <w:spacing w:before="120" w:after="60"/>
        <w:ind w:left="714" w:hanging="357"/>
        <w:jc w:val="both"/>
        <w:rPr>
          <w:rFonts w:ascii="Times New Roman" w:hAnsi="Times New Roman" w:cs="Times New Roman"/>
          <w:b/>
          <w:i/>
          <w:iCs/>
          <w:color w:val="auto"/>
          <w:sz w:val="22"/>
          <w:szCs w:val="22"/>
        </w:rPr>
      </w:pPr>
      <w:r w:rsidRPr="00301913">
        <w:rPr>
          <w:rFonts w:ascii="Times New Roman" w:hAnsi="Times New Roman" w:cs="Times New Roman"/>
          <w:i/>
          <w:iCs/>
          <w:color w:val="auto"/>
          <w:sz w:val="22"/>
          <w:szCs w:val="22"/>
        </w:rPr>
        <w:t>ZS de Kiambi</w:t>
      </w:r>
      <w:r w:rsidR="00301913">
        <w:rPr>
          <w:rFonts w:ascii="Times New Roman" w:hAnsi="Times New Roman" w:cs="Times New Roman"/>
          <w:i/>
          <w:iCs/>
          <w:color w:val="auto"/>
          <w:sz w:val="22"/>
          <w:szCs w:val="22"/>
        </w:rPr>
        <w:t> :</w:t>
      </w:r>
      <w:r w:rsidRPr="00301913">
        <w:rPr>
          <w:rFonts w:ascii="Times New Roman" w:hAnsi="Times New Roman" w:cs="Times New Roman"/>
          <w:i/>
          <w:iCs/>
          <w:color w:val="auto"/>
          <w:sz w:val="22"/>
          <w:szCs w:val="22"/>
        </w:rPr>
        <w:t xml:space="preserve"> a échoué au TIS</w:t>
      </w:r>
      <w:r w:rsidR="000C21CA" w:rsidRPr="00301913">
        <w:rPr>
          <w:rFonts w:ascii="Times New Roman" w:hAnsi="Times New Roman" w:cs="Times New Roman"/>
          <w:i/>
          <w:iCs/>
          <w:color w:val="auto"/>
          <w:sz w:val="22"/>
          <w:szCs w:val="22"/>
        </w:rPr>
        <w:t xml:space="preserve"> pour la 2</w:t>
      </w:r>
      <w:r w:rsidR="000C21CA" w:rsidRPr="00301913">
        <w:rPr>
          <w:rFonts w:ascii="Times New Roman" w:hAnsi="Times New Roman" w:cs="Times New Roman"/>
          <w:i/>
          <w:iCs/>
          <w:color w:val="auto"/>
          <w:sz w:val="22"/>
          <w:szCs w:val="22"/>
          <w:vertAlign w:val="superscript"/>
        </w:rPr>
        <w:t>ème</w:t>
      </w:r>
      <w:r w:rsidR="000C21CA" w:rsidRPr="00301913">
        <w:rPr>
          <w:rFonts w:ascii="Times New Roman" w:hAnsi="Times New Roman" w:cs="Times New Roman"/>
          <w:i/>
          <w:iCs/>
          <w:color w:val="auto"/>
          <w:sz w:val="22"/>
          <w:szCs w:val="22"/>
        </w:rPr>
        <w:t xml:space="preserve"> fois et devra bénéficier de </w:t>
      </w:r>
      <w:r w:rsidR="000C21CA" w:rsidRPr="009A4C1F">
        <w:rPr>
          <w:rFonts w:ascii="Times New Roman" w:hAnsi="Times New Roman" w:cs="Times New Roman"/>
          <w:i/>
          <w:iCs/>
          <w:color w:val="auto"/>
          <w:sz w:val="22"/>
          <w:szCs w:val="22"/>
        </w:rPr>
        <w:t>3</w:t>
      </w:r>
      <w:r w:rsidR="000C21CA" w:rsidRPr="00301913">
        <w:rPr>
          <w:rFonts w:ascii="Times New Roman" w:hAnsi="Times New Roman" w:cs="Times New Roman"/>
          <w:i/>
          <w:iCs/>
          <w:color w:val="auto"/>
          <w:sz w:val="22"/>
          <w:szCs w:val="22"/>
        </w:rPr>
        <w:t xml:space="preserve"> tours de</w:t>
      </w:r>
      <w:r w:rsidR="00AB42A3" w:rsidRPr="00301913">
        <w:rPr>
          <w:rFonts w:ascii="Times New Roman" w:hAnsi="Times New Roman" w:cs="Times New Roman"/>
          <w:i/>
          <w:iCs/>
          <w:color w:val="auto"/>
          <w:sz w:val="22"/>
          <w:szCs w:val="22"/>
        </w:rPr>
        <w:t xml:space="preserve"> DMM contre le Trachome </w:t>
      </w:r>
      <w:r w:rsidR="000C21CA" w:rsidRPr="00301913">
        <w:rPr>
          <w:rFonts w:ascii="Times New Roman" w:hAnsi="Times New Roman" w:cs="Times New Roman"/>
          <w:i/>
          <w:iCs/>
          <w:color w:val="auto"/>
          <w:sz w:val="22"/>
          <w:szCs w:val="22"/>
        </w:rPr>
        <w:t>et de la chirurgie de TT</w:t>
      </w:r>
      <w:r w:rsidR="00AB42A3" w:rsidRPr="00301913">
        <w:rPr>
          <w:rFonts w:ascii="Times New Roman" w:hAnsi="Times New Roman" w:cs="Times New Roman"/>
          <w:i/>
          <w:iCs/>
          <w:color w:val="auto"/>
          <w:sz w:val="22"/>
          <w:szCs w:val="22"/>
        </w:rPr>
        <w:t>.</w:t>
      </w:r>
    </w:p>
    <w:p w:rsidR="000C21CA" w:rsidRPr="00301913" w:rsidRDefault="000C21CA" w:rsidP="00210847">
      <w:pPr>
        <w:pStyle w:val="Titre1"/>
        <w:numPr>
          <w:ilvl w:val="0"/>
          <w:numId w:val="16"/>
        </w:numPr>
        <w:spacing w:before="60" w:after="60"/>
        <w:ind w:left="714" w:hanging="357"/>
        <w:jc w:val="both"/>
        <w:rPr>
          <w:rFonts w:ascii="Times New Roman" w:hAnsi="Times New Roman" w:cs="Times New Roman"/>
          <w:b/>
          <w:i/>
          <w:iCs/>
          <w:color w:val="auto"/>
          <w:sz w:val="22"/>
          <w:szCs w:val="22"/>
        </w:rPr>
      </w:pPr>
      <w:r w:rsidRPr="00301913">
        <w:rPr>
          <w:rFonts w:ascii="Times New Roman" w:hAnsi="Times New Roman" w:cs="Times New Roman"/>
          <w:i/>
          <w:iCs/>
          <w:color w:val="auto"/>
          <w:sz w:val="22"/>
          <w:szCs w:val="22"/>
        </w:rPr>
        <w:t>ZS de Kalehe</w:t>
      </w:r>
      <w:r w:rsidR="00301913">
        <w:rPr>
          <w:rFonts w:ascii="Times New Roman" w:hAnsi="Times New Roman" w:cs="Times New Roman"/>
          <w:i/>
          <w:iCs/>
          <w:color w:val="auto"/>
          <w:sz w:val="22"/>
          <w:szCs w:val="22"/>
        </w:rPr>
        <w:t> :</w:t>
      </w:r>
      <w:r w:rsidRPr="00301913">
        <w:rPr>
          <w:rFonts w:ascii="Times New Roman" w:hAnsi="Times New Roman" w:cs="Times New Roman"/>
          <w:i/>
          <w:iCs/>
          <w:color w:val="auto"/>
          <w:sz w:val="22"/>
          <w:szCs w:val="22"/>
        </w:rPr>
        <w:t xml:space="preserve"> a réussi au TIS et va arrêter momentanément la DMM pendant 2 ans en attendant le TSS</w:t>
      </w:r>
    </w:p>
    <w:p w:rsidR="00AB42A3" w:rsidRPr="00301913" w:rsidRDefault="000C21CA" w:rsidP="00210847">
      <w:pPr>
        <w:pStyle w:val="Titre1"/>
        <w:numPr>
          <w:ilvl w:val="0"/>
          <w:numId w:val="16"/>
        </w:numPr>
        <w:spacing w:before="60" w:after="480"/>
        <w:ind w:left="714" w:hanging="357"/>
        <w:jc w:val="both"/>
        <w:rPr>
          <w:rFonts w:ascii="Times New Roman" w:hAnsi="Times New Roman" w:cs="Times New Roman"/>
          <w:b/>
          <w:i/>
          <w:iCs/>
          <w:color w:val="auto"/>
          <w:sz w:val="22"/>
          <w:szCs w:val="22"/>
        </w:rPr>
      </w:pPr>
      <w:r w:rsidRPr="00301913">
        <w:rPr>
          <w:rFonts w:ascii="Times New Roman" w:hAnsi="Times New Roman" w:cs="Times New Roman"/>
          <w:i/>
          <w:iCs/>
          <w:color w:val="auto"/>
          <w:sz w:val="22"/>
          <w:szCs w:val="22"/>
        </w:rPr>
        <w:t>ZS de Bunyakiri</w:t>
      </w:r>
      <w:r w:rsidR="00642691">
        <w:rPr>
          <w:rFonts w:ascii="Times New Roman" w:hAnsi="Times New Roman" w:cs="Times New Roman"/>
          <w:i/>
          <w:iCs/>
          <w:color w:val="auto"/>
          <w:sz w:val="22"/>
          <w:szCs w:val="22"/>
        </w:rPr>
        <w:t xml:space="preserve"> et </w:t>
      </w:r>
      <w:r w:rsidR="00EA6B69">
        <w:rPr>
          <w:rFonts w:ascii="Times New Roman" w:hAnsi="Times New Roman" w:cs="Times New Roman"/>
          <w:i/>
          <w:iCs/>
          <w:color w:val="auto"/>
          <w:sz w:val="22"/>
          <w:szCs w:val="22"/>
        </w:rPr>
        <w:t>Kasenga</w:t>
      </w:r>
      <w:r w:rsidR="00301913">
        <w:rPr>
          <w:rFonts w:ascii="Times New Roman" w:hAnsi="Times New Roman" w:cs="Times New Roman"/>
          <w:i/>
          <w:iCs/>
          <w:color w:val="auto"/>
          <w:sz w:val="22"/>
          <w:szCs w:val="22"/>
        </w:rPr>
        <w:t> :</w:t>
      </w:r>
      <w:r w:rsidR="00EA6B69">
        <w:rPr>
          <w:rFonts w:ascii="Times New Roman" w:hAnsi="Times New Roman" w:cs="Times New Roman"/>
          <w:i/>
          <w:iCs/>
          <w:color w:val="auto"/>
          <w:sz w:val="22"/>
          <w:szCs w:val="22"/>
        </w:rPr>
        <w:t>ont</w:t>
      </w:r>
      <w:r w:rsidR="00301913" w:rsidRPr="00301913">
        <w:rPr>
          <w:rFonts w:ascii="Times New Roman" w:hAnsi="Times New Roman" w:cs="Times New Roman"/>
          <w:i/>
          <w:iCs/>
          <w:color w:val="auto"/>
          <w:sz w:val="22"/>
          <w:szCs w:val="22"/>
        </w:rPr>
        <w:t xml:space="preserve"> réussi au TSS et v</w:t>
      </w:r>
      <w:r w:rsidR="00EA6B69">
        <w:rPr>
          <w:rFonts w:ascii="Times New Roman" w:hAnsi="Times New Roman" w:cs="Times New Roman"/>
          <w:i/>
          <w:iCs/>
          <w:color w:val="auto"/>
          <w:sz w:val="22"/>
          <w:szCs w:val="22"/>
        </w:rPr>
        <w:t>ont</w:t>
      </w:r>
      <w:r w:rsidR="00301913" w:rsidRPr="00301913">
        <w:rPr>
          <w:rFonts w:ascii="Times New Roman" w:hAnsi="Times New Roman" w:cs="Times New Roman"/>
          <w:i/>
          <w:iCs/>
          <w:color w:val="auto"/>
          <w:sz w:val="22"/>
          <w:szCs w:val="22"/>
        </w:rPr>
        <w:t xml:space="preserve"> arrêter définitivement la DMM</w:t>
      </w:r>
      <w:r w:rsidR="00301913">
        <w:rPr>
          <w:rFonts w:ascii="Times New Roman" w:hAnsi="Times New Roman" w:cs="Times New Roman"/>
          <w:i/>
          <w:iCs/>
          <w:color w:val="auto"/>
          <w:sz w:val="22"/>
          <w:szCs w:val="22"/>
        </w:rPr>
        <w:t>.</w:t>
      </w:r>
    </w:p>
    <w:p w:rsidR="00BE031C" w:rsidRPr="002D0403" w:rsidRDefault="00504377" w:rsidP="00210847">
      <w:pPr>
        <w:pStyle w:val="Titre1"/>
        <w:numPr>
          <w:ilvl w:val="2"/>
          <w:numId w:val="15"/>
        </w:numPr>
        <w:spacing w:after="240"/>
        <w:ind w:left="1077" w:hanging="1077"/>
        <w:jc w:val="both"/>
        <w:rPr>
          <w:rFonts w:ascii="Times New Roman" w:hAnsi="Times New Roman" w:cs="Times New Roman"/>
          <w:sz w:val="24"/>
          <w:szCs w:val="24"/>
        </w:rPr>
      </w:pPr>
      <w:r w:rsidRPr="002D0403">
        <w:rPr>
          <w:rFonts w:ascii="Times New Roman" w:hAnsi="Times New Roman" w:cs="Times New Roman"/>
          <w:sz w:val="24"/>
          <w:szCs w:val="24"/>
        </w:rPr>
        <w:t>Evaluation préliminaire de la transmission de la filariose lymphatique (Pré-TAS)</w:t>
      </w:r>
    </w:p>
    <w:p w:rsidR="00BE031C" w:rsidRDefault="000B3010" w:rsidP="001230D2">
      <w:pPr>
        <w:spacing w:after="120" w:line="360" w:lineRule="auto"/>
        <w:jc w:val="both"/>
      </w:pPr>
      <w:r w:rsidRPr="000B3010">
        <w:t>Après avoir totalisé 5 cycles de traitement de masse contre la filariose lymphatique, avec bien entendu des couvertures de traitement de plus de 65% à chaque cycle, toutes ces ZS avaient été soumises aux évaluations préliminaires de la transmission de la FL qu’on appelle couramment Pré-TAS.</w:t>
      </w:r>
      <w:r w:rsidR="00D91629">
        <w:t xml:space="preserve"> </w:t>
      </w:r>
      <w:r w:rsidR="001D4CD8">
        <w:t xml:space="preserve">La </w:t>
      </w:r>
      <w:r w:rsidR="00EF55FB">
        <w:t xml:space="preserve">ZS satisfait au Pré-TAS lorsque la prévalence de la microfilarémie est inférieure à 1% ou celle de l’antigenémie est inférieure à 2% sur tous les sites. En cas de satisfaction, la ZS devient éligible à l’évaluation de la transmission de la </w:t>
      </w:r>
      <w:r w:rsidR="00206A7D">
        <w:t>FL</w:t>
      </w:r>
      <w:r w:rsidR="00EF55FB">
        <w:t xml:space="preserve"> en vue de l’arrêt de traitement.</w:t>
      </w:r>
    </w:p>
    <w:p w:rsidR="002470ED" w:rsidRDefault="00EF55FB" w:rsidP="00A103C9">
      <w:pPr>
        <w:spacing w:line="360" w:lineRule="auto"/>
        <w:jc w:val="both"/>
      </w:pPr>
      <w:r>
        <w:lastRenderedPageBreak/>
        <w:t>A</w:t>
      </w:r>
      <w:r w:rsidR="000B3010" w:rsidRPr="00A103C9">
        <w:t>u total</w:t>
      </w:r>
      <w:r>
        <w:t xml:space="preserve">, </w:t>
      </w:r>
      <w:r w:rsidR="00A103C9" w:rsidRPr="00A103C9">
        <w:t>8</w:t>
      </w:r>
      <w:r w:rsidR="00321106">
        <w:t>8</w:t>
      </w:r>
      <w:r w:rsidR="000B3010" w:rsidRPr="00A103C9">
        <w:t xml:space="preserve"> ZS de </w:t>
      </w:r>
      <w:r w:rsidR="00A103C9" w:rsidRPr="00A103C9">
        <w:t>1</w:t>
      </w:r>
      <w:r w:rsidR="00321106">
        <w:t>1</w:t>
      </w:r>
      <w:r w:rsidR="000B3010" w:rsidRPr="00A103C9">
        <w:t xml:space="preserve"> coordination</w:t>
      </w:r>
      <w:r w:rsidR="00A103C9" w:rsidRPr="00A103C9">
        <w:t>s</w:t>
      </w:r>
      <w:r w:rsidR="000B3010" w:rsidRPr="00A103C9">
        <w:t xml:space="preserve"> ont bénéficié des Pré-</w:t>
      </w:r>
      <w:r w:rsidR="00A103C9" w:rsidRPr="00A103C9">
        <w:t>TAS</w:t>
      </w:r>
      <w:r w:rsidR="00A103C9">
        <w:t> </w:t>
      </w:r>
      <w:bookmarkStart w:id="17" w:name="_Hlk202710264"/>
      <w:r w:rsidR="00A103C9">
        <w:t xml:space="preserve">: Tshopo (19), Sud-Kivu (17), Mai-Ndombe (13), Ituri (10), Haut-Uele (9), Bas-Uele (7), Haut-Katanga (6), Tanganyika (2), </w:t>
      </w:r>
      <w:r w:rsidR="00321106">
        <w:t xml:space="preserve">Lualaba (2), </w:t>
      </w:r>
      <w:r w:rsidR="00A103C9">
        <w:t>Haut-Lomami (</w:t>
      </w:r>
      <w:r w:rsidR="00321106">
        <w:t>2</w:t>
      </w:r>
      <w:r w:rsidR="00A103C9">
        <w:t>) et Kwilu (1)</w:t>
      </w:r>
      <w:bookmarkEnd w:id="17"/>
      <w:r w:rsidR="00A103C9">
        <w:t xml:space="preserve">. </w:t>
      </w:r>
      <w:r w:rsidR="00206A7D">
        <w:t>Les tableaux ci-dessous présentent les résultats de ces évaluations</w:t>
      </w:r>
      <w:r w:rsidR="00206A7D" w:rsidRPr="00EB4A9E">
        <w:t>.</w:t>
      </w:r>
    </w:p>
    <w:p w:rsidR="008F2C05" w:rsidRDefault="008F2C05" w:rsidP="008F2C05">
      <w:r w:rsidRPr="00971CB3">
        <w:rPr>
          <w:b/>
          <w:bCs/>
          <w:noProof/>
          <w:color w:val="000000"/>
        </w:rPr>
        <w:drawing>
          <wp:anchor distT="0" distB="0" distL="114300" distR="114300" simplePos="0" relativeHeight="251665408" behindDoc="0" locked="0" layoutInCell="1" allowOverlap="1">
            <wp:simplePos x="0" y="0"/>
            <wp:positionH relativeFrom="column">
              <wp:posOffset>396875</wp:posOffset>
            </wp:positionH>
            <wp:positionV relativeFrom="paragraph">
              <wp:posOffset>12065</wp:posOffset>
            </wp:positionV>
            <wp:extent cx="5262880" cy="3689350"/>
            <wp:effectExtent l="0" t="0" r="0" b="6350"/>
            <wp:wrapThrough wrapText="bothSides">
              <wp:wrapPolygon edited="0">
                <wp:start x="0" y="0"/>
                <wp:lineTo x="0" y="21526"/>
                <wp:lineTo x="21501" y="21526"/>
                <wp:lineTo x="21501" y="0"/>
                <wp:lineTo x="0" y="0"/>
              </wp:wrapPolygon>
            </wp:wrapThrough>
            <wp:docPr id="1168350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5032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2880" cy="3689350"/>
                    </a:xfrm>
                    <a:prstGeom prst="rect">
                      <a:avLst/>
                    </a:prstGeom>
                  </pic:spPr>
                </pic:pic>
              </a:graphicData>
            </a:graphic>
          </wp:anchor>
        </w:drawing>
      </w:r>
    </w:p>
    <w:p w:rsidR="002470ED" w:rsidRDefault="002470ED" w:rsidP="00206A7D">
      <w:pPr>
        <w:spacing w:before="240" w:after="120"/>
        <w:jc w:val="both"/>
        <w:rPr>
          <w:b/>
          <w:bCs/>
          <w:color w:val="000000"/>
          <w:lang w:val="fr-CH"/>
        </w:rPr>
      </w:pPr>
    </w:p>
    <w:p w:rsidR="00514E6C" w:rsidRDefault="00514E6C" w:rsidP="00971CB3">
      <w:pPr>
        <w:spacing w:before="240" w:after="600"/>
        <w:jc w:val="both"/>
        <w:rPr>
          <w:b/>
          <w:i/>
          <w:iCs/>
          <w:color w:val="000000"/>
          <w:sz w:val="20"/>
          <w:szCs w:val="20"/>
        </w:rPr>
      </w:pPr>
    </w:p>
    <w:p w:rsidR="00514E6C" w:rsidRDefault="00514E6C" w:rsidP="00971CB3">
      <w:pPr>
        <w:spacing w:before="240" w:after="600"/>
        <w:jc w:val="both"/>
        <w:rPr>
          <w:b/>
          <w:i/>
          <w:iCs/>
          <w:color w:val="000000"/>
          <w:sz w:val="20"/>
          <w:szCs w:val="20"/>
        </w:rPr>
      </w:pPr>
    </w:p>
    <w:p w:rsidR="00514E6C" w:rsidRDefault="00514E6C" w:rsidP="00971CB3">
      <w:pPr>
        <w:spacing w:before="240" w:after="600"/>
        <w:jc w:val="both"/>
        <w:rPr>
          <w:b/>
          <w:i/>
          <w:iCs/>
          <w:color w:val="000000"/>
          <w:sz w:val="20"/>
          <w:szCs w:val="20"/>
        </w:rPr>
      </w:pPr>
    </w:p>
    <w:p w:rsidR="00514E6C" w:rsidRDefault="00514E6C" w:rsidP="00971CB3">
      <w:pPr>
        <w:spacing w:before="240" w:after="600"/>
        <w:jc w:val="both"/>
        <w:rPr>
          <w:b/>
          <w:i/>
          <w:iCs/>
          <w:color w:val="000000"/>
          <w:sz w:val="20"/>
          <w:szCs w:val="20"/>
        </w:rPr>
      </w:pPr>
    </w:p>
    <w:p w:rsidR="00514E6C" w:rsidRDefault="00514E6C" w:rsidP="00971CB3">
      <w:pPr>
        <w:spacing w:before="240" w:after="600"/>
        <w:jc w:val="both"/>
        <w:rPr>
          <w:b/>
          <w:i/>
          <w:iCs/>
          <w:color w:val="000000"/>
          <w:sz w:val="20"/>
          <w:szCs w:val="20"/>
        </w:rPr>
      </w:pPr>
    </w:p>
    <w:p w:rsidR="002470ED" w:rsidRPr="00532DF1" w:rsidRDefault="00971CB3" w:rsidP="00532DF1">
      <w:pPr>
        <w:spacing w:before="240" w:after="600"/>
        <w:jc w:val="both"/>
        <w:rPr>
          <w:i/>
          <w:color w:val="0070C0"/>
          <w:kern w:val="1"/>
          <w:lang/>
        </w:rPr>
      </w:pPr>
      <w:r w:rsidRPr="00532DF1">
        <w:rPr>
          <w:b/>
          <w:bCs/>
          <w:i/>
          <w:color w:val="0070C0"/>
          <w:kern w:val="1"/>
          <w:lang/>
        </w:rPr>
        <w:t xml:space="preserve">Figure </w:t>
      </w:r>
      <w:r w:rsidR="004A26C2">
        <w:rPr>
          <w:b/>
          <w:bCs/>
          <w:i/>
          <w:color w:val="0070C0"/>
          <w:kern w:val="1"/>
          <w:lang/>
        </w:rPr>
        <w:t>9</w:t>
      </w:r>
      <w:r w:rsidR="00532DF1">
        <w:rPr>
          <w:b/>
          <w:bCs/>
          <w:i/>
          <w:color w:val="0070C0"/>
          <w:kern w:val="1"/>
          <w:lang/>
        </w:rPr>
        <w:t xml:space="preserve">: </w:t>
      </w:r>
      <w:r w:rsidRPr="00532DF1">
        <w:rPr>
          <w:i/>
          <w:color w:val="0070C0"/>
          <w:kern w:val="1"/>
          <w:lang/>
        </w:rPr>
        <w:t>ZS bénéficiaires de l’évaluation préliminaire de la transmission de la FL (Pré-TAS)</w:t>
      </w:r>
    </w:p>
    <w:p w:rsidR="00206A7D" w:rsidRPr="00D904C7" w:rsidRDefault="00206A7D" w:rsidP="00206A7D">
      <w:pPr>
        <w:spacing w:before="240" w:after="120"/>
        <w:jc w:val="both"/>
        <w:rPr>
          <w:b/>
          <w:bCs/>
          <w:color w:val="000000"/>
          <w:sz w:val="28"/>
          <w:lang w:val="fr-CH"/>
        </w:rPr>
      </w:pPr>
      <w:bookmarkStart w:id="18" w:name="_Hlk198635041"/>
      <w:r w:rsidRPr="00D904C7">
        <w:rPr>
          <w:b/>
          <w:bCs/>
          <w:color w:val="000000"/>
          <w:lang w:val="fr-CH"/>
        </w:rPr>
        <w:t xml:space="preserve">Tableau </w:t>
      </w:r>
      <w:r w:rsidR="00175823">
        <w:rPr>
          <w:b/>
          <w:bCs/>
          <w:color w:val="000000"/>
          <w:lang w:val="fr-CH"/>
        </w:rPr>
        <w:t>16</w:t>
      </w:r>
      <w:r w:rsidR="00A06AFE">
        <w:rPr>
          <w:b/>
          <w:bCs/>
          <w:color w:val="000000"/>
          <w:lang w:val="fr-CH"/>
        </w:rPr>
        <w:t>a</w:t>
      </w:r>
      <w:r w:rsidRPr="00D904C7">
        <w:rPr>
          <w:color w:val="000000"/>
          <w:lang w:val="fr-CH"/>
        </w:rPr>
        <w:t xml:space="preserve"> : </w:t>
      </w:r>
      <w:bookmarkStart w:id="19" w:name="_Hlk165042338"/>
      <w:r w:rsidRPr="00D904C7">
        <w:rPr>
          <w:color w:val="000000"/>
          <w:lang w:val="fr-CH"/>
        </w:rPr>
        <w:t xml:space="preserve">Prévalence des antigènes filariens circulant </w:t>
      </w:r>
      <w:r w:rsidR="0098061E">
        <w:rPr>
          <w:color w:val="000000"/>
          <w:lang w:val="fr-CH"/>
        </w:rPr>
        <w:t xml:space="preserve">par site </w:t>
      </w:r>
      <w:r w:rsidR="002B47F0">
        <w:rPr>
          <w:color w:val="000000"/>
          <w:lang w:val="fr-CH"/>
        </w:rPr>
        <w:t>dans la Tshopo</w:t>
      </w:r>
      <w:r w:rsidR="0098061E">
        <w:rPr>
          <w:color w:val="000000"/>
          <w:lang w:val="fr-CH"/>
        </w:rPr>
        <w:t xml:space="preserve">, </w:t>
      </w:r>
      <w:r w:rsidRPr="00D904C7">
        <w:rPr>
          <w:color w:val="000000"/>
          <w:lang w:val="fr-CH"/>
        </w:rPr>
        <w:t>202</w:t>
      </w:r>
      <w:bookmarkEnd w:id="19"/>
      <w:r w:rsidR="002B47F0">
        <w:rPr>
          <w:color w:val="000000"/>
          <w:lang w:val="fr-CH"/>
        </w:rPr>
        <w:t>4</w:t>
      </w:r>
    </w:p>
    <w:tbl>
      <w:tblPr>
        <w:tblStyle w:val="ListTable6Colorful"/>
        <w:tblW w:w="9248" w:type="dxa"/>
        <w:tblInd w:w="108" w:type="dxa"/>
        <w:tblLook w:val="04A0"/>
      </w:tblPr>
      <w:tblGrid>
        <w:gridCol w:w="1710"/>
        <w:gridCol w:w="1726"/>
        <w:gridCol w:w="849"/>
        <w:gridCol w:w="852"/>
        <w:gridCol w:w="1559"/>
        <w:gridCol w:w="1309"/>
        <w:gridCol w:w="1243"/>
      </w:tblGrid>
      <w:tr w:rsidR="0098061E" w:rsidRPr="00D904C7" w:rsidTr="000E4C7A">
        <w:trPr>
          <w:cnfStyle w:val="100000000000"/>
          <w:trHeight w:val="254"/>
        </w:trPr>
        <w:tc>
          <w:tcPr>
            <w:cnfStyle w:val="001000000000"/>
            <w:tcW w:w="1710" w:type="dxa"/>
            <w:vMerge w:val="restart"/>
            <w:tcBorders>
              <w:top w:val="single" w:sz="18" w:space="0" w:color="00B0F0"/>
            </w:tcBorders>
            <w:noWrap/>
            <w:vAlign w:val="center"/>
            <w:hideMark/>
          </w:tcPr>
          <w:p w:rsidR="0098061E" w:rsidRPr="00D904C7" w:rsidRDefault="0098061E" w:rsidP="00206A7D">
            <w:pPr>
              <w:rPr>
                <w:b w:val="0"/>
                <w:bCs w:val="0"/>
                <w:color w:val="000000"/>
              </w:rPr>
            </w:pPr>
            <w:r w:rsidRPr="00D904C7">
              <w:rPr>
                <w:color w:val="000000"/>
              </w:rPr>
              <w:t>Zone de santé</w:t>
            </w:r>
          </w:p>
        </w:tc>
        <w:tc>
          <w:tcPr>
            <w:tcW w:w="1726" w:type="dxa"/>
            <w:vMerge w:val="restart"/>
            <w:tcBorders>
              <w:top w:val="single" w:sz="18" w:space="0" w:color="00B0F0"/>
            </w:tcBorders>
            <w:noWrap/>
            <w:vAlign w:val="center"/>
            <w:hideMark/>
          </w:tcPr>
          <w:p w:rsidR="0098061E" w:rsidRPr="00D904C7" w:rsidRDefault="0098061E" w:rsidP="006728FE">
            <w:pPr>
              <w:cnfStyle w:val="100000000000"/>
              <w:rPr>
                <w:color w:val="000000"/>
              </w:rPr>
            </w:pPr>
            <w:r w:rsidRPr="00D904C7">
              <w:rPr>
                <w:color w:val="000000"/>
              </w:rPr>
              <w:t>Village</w:t>
            </w:r>
          </w:p>
        </w:tc>
        <w:tc>
          <w:tcPr>
            <w:tcW w:w="849" w:type="dxa"/>
            <w:vMerge w:val="restart"/>
            <w:tcBorders>
              <w:top w:val="single" w:sz="18" w:space="0" w:color="00B0F0"/>
            </w:tcBorders>
            <w:noWrap/>
            <w:vAlign w:val="center"/>
            <w:hideMark/>
          </w:tcPr>
          <w:p w:rsidR="0098061E" w:rsidRPr="00D904C7" w:rsidRDefault="0098061E" w:rsidP="006728FE">
            <w:pPr>
              <w:jc w:val="center"/>
              <w:cnfStyle w:val="100000000000"/>
              <w:rPr>
                <w:color w:val="000000"/>
              </w:rPr>
            </w:pPr>
            <w:r w:rsidRPr="00D904C7">
              <w:rPr>
                <w:color w:val="000000"/>
              </w:rPr>
              <w:t>n</w:t>
            </w:r>
          </w:p>
        </w:tc>
        <w:tc>
          <w:tcPr>
            <w:tcW w:w="4963" w:type="dxa"/>
            <w:gridSpan w:val="4"/>
            <w:tcBorders>
              <w:top w:val="single" w:sz="18" w:space="0" w:color="00B0F0"/>
              <w:bottom w:val="single" w:sz="18" w:space="0" w:color="00B0F0"/>
            </w:tcBorders>
            <w:noWrap/>
            <w:hideMark/>
          </w:tcPr>
          <w:p w:rsidR="0098061E" w:rsidRPr="00D904C7" w:rsidRDefault="0098061E" w:rsidP="006728FE">
            <w:pPr>
              <w:jc w:val="center"/>
              <w:cnfStyle w:val="100000000000"/>
              <w:rPr>
                <w:color w:val="000000"/>
              </w:rPr>
            </w:pPr>
            <w:r w:rsidRPr="00D904C7">
              <w:rPr>
                <w:color w:val="000000"/>
              </w:rPr>
              <w:t xml:space="preserve">Résultats </w:t>
            </w:r>
          </w:p>
        </w:tc>
      </w:tr>
      <w:tr w:rsidR="0098061E" w:rsidRPr="00D904C7" w:rsidTr="000E4C7A">
        <w:trPr>
          <w:cnfStyle w:val="000000100000"/>
          <w:trHeight w:val="514"/>
        </w:trPr>
        <w:tc>
          <w:tcPr>
            <w:cnfStyle w:val="001000000000"/>
            <w:tcW w:w="1710" w:type="dxa"/>
            <w:vMerge/>
            <w:tcBorders>
              <w:bottom w:val="single" w:sz="18" w:space="0" w:color="00B0F0"/>
            </w:tcBorders>
            <w:hideMark/>
          </w:tcPr>
          <w:p w:rsidR="0098061E" w:rsidRPr="00D904C7" w:rsidRDefault="0098061E" w:rsidP="006728FE">
            <w:pPr>
              <w:rPr>
                <w:color w:val="000000"/>
              </w:rPr>
            </w:pPr>
          </w:p>
        </w:tc>
        <w:tc>
          <w:tcPr>
            <w:tcW w:w="1726" w:type="dxa"/>
            <w:vMerge/>
            <w:tcBorders>
              <w:bottom w:val="single" w:sz="18" w:space="0" w:color="00B0F0"/>
            </w:tcBorders>
            <w:hideMark/>
          </w:tcPr>
          <w:p w:rsidR="0098061E" w:rsidRPr="00D904C7" w:rsidRDefault="0098061E" w:rsidP="006728FE">
            <w:pPr>
              <w:cnfStyle w:val="000000100000"/>
              <w:rPr>
                <w:color w:val="000000"/>
              </w:rPr>
            </w:pPr>
          </w:p>
        </w:tc>
        <w:tc>
          <w:tcPr>
            <w:tcW w:w="849" w:type="dxa"/>
            <w:vMerge/>
            <w:tcBorders>
              <w:bottom w:val="single" w:sz="18" w:space="0" w:color="00B0F0"/>
            </w:tcBorders>
            <w:hideMark/>
          </w:tcPr>
          <w:p w:rsidR="0098061E" w:rsidRPr="00D904C7" w:rsidRDefault="0098061E" w:rsidP="006728FE">
            <w:pPr>
              <w:cnfStyle w:val="000000100000"/>
              <w:rPr>
                <w:color w:val="000000"/>
              </w:rPr>
            </w:pPr>
          </w:p>
        </w:tc>
        <w:tc>
          <w:tcPr>
            <w:tcW w:w="852" w:type="dxa"/>
            <w:tcBorders>
              <w:top w:val="single" w:sz="18" w:space="0" w:color="00B0F0"/>
              <w:bottom w:val="single" w:sz="18" w:space="0" w:color="00B0F0"/>
            </w:tcBorders>
            <w:shd w:val="clear" w:color="auto" w:fill="auto"/>
            <w:noWrap/>
            <w:hideMark/>
          </w:tcPr>
          <w:p w:rsidR="0098061E" w:rsidRPr="00D904C7" w:rsidRDefault="0098061E" w:rsidP="006728FE">
            <w:pPr>
              <w:jc w:val="center"/>
              <w:cnfStyle w:val="000000100000"/>
              <w:rPr>
                <w:b/>
                <w:bCs/>
                <w:color w:val="000000"/>
              </w:rPr>
            </w:pPr>
            <w:r w:rsidRPr="00D904C7">
              <w:rPr>
                <w:b/>
                <w:bCs/>
                <w:color w:val="000000"/>
              </w:rPr>
              <w:t>FTS +</w:t>
            </w:r>
          </w:p>
        </w:tc>
        <w:tc>
          <w:tcPr>
            <w:tcW w:w="1559" w:type="dxa"/>
            <w:tcBorders>
              <w:top w:val="single" w:sz="18" w:space="0" w:color="00B0F0"/>
              <w:bottom w:val="single" w:sz="18" w:space="0" w:color="00B0F0"/>
            </w:tcBorders>
            <w:shd w:val="clear" w:color="auto" w:fill="auto"/>
            <w:hideMark/>
          </w:tcPr>
          <w:p w:rsidR="0098061E" w:rsidRPr="00D904C7" w:rsidRDefault="0098061E" w:rsidP="006728FE">
            <w:pPr>
              <w:jc w:val="center"/>
              <w:cnfStyle w:val="000000100000"/>
              <w:rPr>
                <w:b/>
                <w:bCs/>
                <w:color w:val="000000"/>
              </w:rPr>
            </w:pPr>
            <w:r w:rsidRPr="00D904C7">
              <w:rPr>
                <w:b/>
                <w:bCs/>
                <w:color w:val="000000"/>
              </w:rPr>
              <w:t>Prévalence (%)</w:t>
            </w:r>
          </w:p>
        </w:tc>
        <w:tc>
          <w:tcPr>
            <w:tcW w:w="1309" w:type="dxa"/>
            <w:tcBorders>
              <w:top w:val="single" w:sz="18" w:space="0" w:color="00B0F0"/>
              <w:bottom w:val="single" w:sz="18" w:space="0" w:color="00B0F0"/>
            </w:tcBorders>
            <w:shd w:val="clear" w:color="auto" w:fill="auto"/>
          </w:tcPr>
          <w:p w:rsidR="0098061E" w:rsidRPr="00D904C7" w:rsidRDefault="0098061E" w:rsidP="006728FE">
            <w:pPr>
              <w:jc w:val="center"/>
              <w:cnfStyle w:val="000000100000"/>
              <w:rPr>
                <w:b/>
                <w:bCs/>
                <w:color w:val="000000"/>
              </w:rPr>
            </w:pPr>
            <w:r>
              <w:rPr>
                <w:b/>
                <w:bCs/>
                <w:color w:val="000000"/>
              </w:rPr>
              <w:t>GEC +</w:t>
            </w:r>
          </w:p>
        </w:tc>
        <w:tc>
          <w:tcPr>
            <w:tcW w:w="1243" w:type="dxa"/>
            <w:tcBorders>
              <w:top w:val="single" w:sz="18" w:space="0" w:color="00B0F0"/>
              <w:bottom w:val="single" w:sz="18" w:space="0" w:color="00B0F0"/>
            </w:tcBorders>
            <w:shd w:val="clear" w:color="auto" w:fill="auto"/>
          </w:tcPr>
          <w:p w:rsidR="0098061E" w:rsidRDefault="0098061E" w:rsidP="006728FE">
            <w:pPr>
              <w:jc w:val="center"/>
              <w:cnfStyle w:val="000000100000"/>
              <w:rPr>
                <w:b/>
                <w:bCs/>
                <w:color w:val="000000"/>
              </w:rPr>
            </w:pPr>
            <w:r>
              <w:rPr>
                <w:b/>
                <w:bCs/>
                <w:color w:val="000000"/>
              </w:rPr>
              <w:t>Prévalence (%)</w:t>
            </w:r>
          </w:p>
        </w:tc>
      </w:tr>
      <w:tr w:rsidR="0098061E" w:rsidRPr="00D904C7" w:rsidTr="008607B2">
        <w:trPr>
          <w:trHeight w:val="429"/>
        </w:trPr>
        <w:tc>
          <w:tcPr>
            <w:cnfStyle w:val="001000000000"/>
            <w:tcW w:w="1710" w:type="dxa"/>
            <w:tcBorders>
              <w:top w:val="single" w:sz="18" w:space="0" w:color="00B0F0"/>
            </w:tcBorders>
            <w:shd w:val="clear" w:color="auto" w:fill="auto"/>
            <w:noWrap/>
            <w:hideMark/>
          </w:tcPr>
          <w:p w:rsidR="0098061E" w:rsidRPr="00D904C7" w:rsidRDefault="0098061E" w:rsidP="006728FE">
            <w:pPr>
              <w:rPr>
                <w:b w:val="0"/>
                <w:bCs w:val="0"/>
                <w:color w:val="000000"/>
              </w:rPr>
            </w:pPr>
            <w:r>
              <w:rPr>
                <w:color w:val="000000"/>
              </w:rPr>
              <w:t>Bafwagbogbo</w:t>
            </w:r>
          </w:p>
          <w:p w:rsidR="0098061E" w:rsidRPr="00D904C7" w:rsidRDefault="0098061E" w:rsidP="006728FE">
            <w:pPr>
              <w:rPr>
                <w:color w:val="000000"/>
              </w:rPr>
            </w:pPr>
          </w:p>
        </w:tc>
        <w:tc>
          <w:tcPr>
            <w:tcW w:w="1726" w:type="dxa"/>
            <w:tcBorders>
              <w:top w:val="single" w:sz="18" w:space="0" w:color="00B0F0"/>
              <w:bottom w:val="nil"/>
            </w:tcBorders>
            <w:shd w:val="clear" w:color="auto" w:fill="auto"/>
            <w:noWrap/>
          </w:tcPr>
          <w:p w:rsidR="0098061E" w:rsidRPr="00D904C7" w:rsidRDefault="0098061E" w:rsidP="006728FE">
            <w:pPr>
              <w:cnfStyle w:val="000000000000"/>
              <w:rPr>
                <w:color w:val="000000"/>
              </w:rPr>
            </w:pPr>
            <w:r>
              <w:rPr>
                <w:color w:val="000000"/>
              </w:rPr>
              <w:t>Bomili</w:t>
            </w:r>
          </w:p>
        </w:tc>
        <w:tc>
          <w:tcPr>
            <w:tcW w:w="849" w:type="dxa"/>
            <w:tcBorders>
              <w:top w:val="single" w:sz="18" w:space="0" w:color="00B0F0"/>
              <w:bottom w:val="nil"/>
            </w:tcBorders>
            <w:shd w:val="clear" w:color="auto" w:fill="auto"/>
            <w:noWrap/>
          </w:tcPr>
          <w:p w:rsidR="0098061E" w:rsidRPr="00D904C7" w:rsidRDefault="0098061E" w:rsidP="006728FE">
            <w:pPr>
              <w:jc w:val="center"/>
              <w:cnfStyle w:val="000000000000"/>
              <w:rPr>
                <w:color w:val="000000"/>
              </w:rPr>
            </w:pPr>
            <w:r w:rsidRPr="00D904C7">
              <w:rPr>
                <w:color w:val="000000"/>
              </w:rPr>
              <w:t>300</w:t>
            </w:r>
          </w:p>
        </w:tc>
        <w:tc>
          <w:tcPr>
            <w:tcW w:w="852" w:type="dxa"/>
            <w:tcBorders>
              <w:top w:val="single" w:sz="18" w:space="0" w:color="00B0F0"/>
              <w:bottom w:val="nil"/>
            </w:tcBorders>
            <w:shd w:val="clear" w:color="auto" w:fill="auto"/>
            <w:noWrap/>
          </w:tcPr>
          <w:p w:rsidR="0098061E" w:rsidRPr="00D904C7" w:rsidRDefault="00367C7E" w:rsidP="006728FE">
            <w:pPr>
              <w:jc w:val="center"/>
              <w:cnfStyle w:val="000000000000"/>
              <w:rPr>
                <w:color w:val="000000"/>
              </w:rPr>
            </w:pPr>
            <w:r>
              <w:rPr>
                <w:color w:val="000000"/>
              </w:rPr>
              <w:t>10</w:t>
            </w:r>
          </w:p>
        </w:tc>
        <w:tc>
          <w:tcPr>
            <w:tcW w:w="1559" w:type="dxa"/>
            <w:tcBorders>
              <w:top w:val="single" w:sz="18" w:space="0" w:color="00B0F0"/>
              <w:bottom w:val="nil"/>
            </w:tcBorders>
            <w:shd w:val="clear" w:color="auto" w:fill="auto"/>
            <w:noWrap/>
          </w:tcPr>
          <w:p w:rsidR="0098061E" w:rsidRPr="00D904C7" w:rsidRDefault="00367C7E" w:rsidP="006728FE">
            <w:pPr>
              <w:jc w:val="center"/>
              <w:cnfStyle w:val="000000000000"/>
              <w:rPr>
                <w:color w:val="000000"/>
              </w:rPr>
            </w:pPr>
            <w:r>
              <w:rPr>
                <w:color w:val="000000"/>
              </w:rPr>
              <w:t>3</w:t>
            </w:r>
            <w:r w:rsidR="0098061E" w:rsidRPr="00D904C7">
              <w:rPr>
                <w:color w:val="000000"/>
              </w:rPr>
              <w:t>,0</w:t>
            </w:r>
          </w:p>
        </w:tc>
        <w:tc>
          <w:tcPr>
            <w:tcW w:w="1309" w:type="dxa"/>
            <w:tcBorders>
              <w:top w:val="single" w:sz="18" w:space="0" w:color="00B0F0"/>
              <w:bottom w:val="nil"/>
            </w:tcBorders>
            <w:shd w:val="clear" w:color="auto" w:fill="auto"/>
          </w:tcPr>
          <w:p w:rsidR="0098061E" w:rsidRPr="00D904C7" w:rsidRDefault="00367C7E" w:rsidP="006728FE">
            <w:pPr>
              <w:jc w:val="center"/>
              <w:cnfStyle w:val="000000000000"/>
              <w:rPr>
                <w:color w:val="000000"/>
              </w:rPr>
            </w:pPr>
            <w:r>
              <w:rPr>
                <w:color w:val="000000"/>
              </w:rPr>
              <w:t>0</w:t>
            </w:r>
          </w:p>
        </w:tc>
        <w:tc>
          <w:tcPr>
            <w:tcW w:w="1243" w:type="dxa"/>
            <w:tcBorders>
              <w:top w:val="single" w:sz="18" w:space="0" w:color="00B0F0"/>
              <w:bottom w:val="nil"/>
            </w:tcBorders>
            <w:shd w:val="clear" w:color="auto" w:fill="auto"/>
          </w:tcPr>
          <w:p w:rsidR="0098061E" w:rsidRPr="00D904C7" w:rsidRDefault="001230D2" w:rsidP="006728F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Kabuka</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2</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1</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Bafwasende</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Boyulu</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12</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4</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Kenge</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3</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1</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Banalia</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Elisabeth</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2</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Bopepe</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Basali</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Bakere</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Lileko</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1</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Basoko</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Sokinex</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Toyokana</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Bengamisa</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Lokeli</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12</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4</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Abulakama</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1F3293" w:rsidRPr="00D904C7" w:rsidTr="00AE59BF">
        <w:trPr>
          <w:trHeight w:val="429"/>
        </w:trPr>
        <w:tc>
          <w:tcPr>
            <w:cnfStyle w:val="001000000000"/>
            <w:tcW w:w="1710" w:type="dxa"/>
            <w:tcBorders>
              <w:top w:val="nil"/>
            </w:tcBorders>
            <w:shd w:val="clear" w:color="auto" w:fill="auto"/>
            <w:noWrap/>
          </w:tcPr>
          <w:p w:rsidR="001F3293" w:rsidRPr="00D904C7" w:rsidRDefault="001F3293" w:rsidP="001F3293">
            <w:pPr>
              <w:rPr>
                <w:color w:val="000000"/>
              </w:rPr>
            </w:pPr>
            <w:r>
              <w:rPr>
                <w:color w:val="000000"/>
              </w:rPr>
              <w:t>Isangi</w:t>
            </w:r>
          </w:p>
        </w:tc>
        <w:tc>
          <w:tcPr>
            <w:tcW w:w="1726" w:type="dxa"/>
            <w:tcBorders>
              <w:top w:val="nil"/>
            </w:tcBorders>
            <w:shd w:val="clear" w:color="auto" w:fill="auto"/>
            <w:noWrap/>
          </w:tcPr>
          <w:p w:rsidR="001F3293" w:rsidRPr="001E2FA3" w:rsidRDefault="001F3293" w:rsidP="001F3293">
            <w:pPr>
              <w:cnfStyle w:val="000000000000"/>
              <w:rPr>
                <w:color w:val="auto"/>
              </w:rPr>
            </w:pPr>
            <w:r w:rsidRPr="001E2FA3">
              <w:rPr>
                <w:color w:val="auto"/>
              </w:rPr>
              <w:t>Ilambi Monene</w:t>
            </w:r>
          </w:p>
        </w:tc>
        <w:tc>
          <w:tcPr>
            <w:tcW w:w="849" w:type="dxa"/>
            <w:tcBorders>
              <w:top w:val="nil"/>
            </w:tcBorders>
            <w:shd w:val="clear" w:color="auto" w:fill="auto"/>
            <w:noWrap/>
          </w:tcPr>
          <w:p w:rsidR="001F3293" w:rsidRPr="00D904C7" w:rsidRDefault="001F3293" w:rsidP="001F3293">
            <w:pPr>
              <w:jc w:val="center"/>
              <w:cnfStyle w:val="000000000000"/>
              <w:rPr>
                <w:color w:val="000000"/>
              </w:rPr>
            </w:pPr>
            <w:r w:rsidRPr="00BF4B82">
              <w:rPr>
                <w:color w:val="000000"/>
              </w:rPr>
              <w:t>300</w:t>
            </w:r>
          </w:p>
        </w:tc>
        <w:tc>
          <w:tcPr>
            <w:tcW w:w="852" w:type="dxa"/>
            <w:tcBorders>
              <w:top w:val="nil"/>
            </w:tcBorders>
            <w:shd w:val="clear" w:color="auto" w:fill="auto"/>
            <w:noWrap/>
          </w:tcPr>
          <w:p w:rsidR="001F3293" w:rsidRPr="00D904C7" w:rsidRDefault="001F3293" w:rsidP="001F3293">
            <w:pPr>
              <w:jc w:val="center"/>
              <w:cnfStyle w:val="000000000000"/>
              <w:rPr>
                <w:color w:val="000000"/>
              </w:rPr>
            </w:pPr>
            <w:r>
              <w:rPr>
                <w:color w:val="000000"/>
              </w:rPr>
              <w:t>0</w:t>
            </w:r>
          </w:p>
        </w:tc>
        <w:tc>
          <w:tcPr>
            <w:tcW w:w="1559" w:type="dxa"/>
            <w:tcBorders>
              <w:top w:val="nil"/>
            </w:tcBorders>
            <w:shd w:val="clear" w:color="auto" w:fill="auto"/>
            <w:noWrap/>
          </w:tcPr>
          <w:p w:rsidR="001F3293" w:rsidRPr="00D904C7" w:rsidRDefault="001F3293" w:rsidP="001F3293">
            <w:pPr>
              <w:jc w:val="center"/>
              <w:cnfStyle w:val="000000000000"/>
              <w:rPr>
                <w:color w:val="000000"/>
              </w:rPr>
            </w:pPr>
            <w:r>
              <w:rPr>
                <w:color w:val="000000"/>
              </w:rPr>
              <w:t>0</w:t>
            </w:r>
          </w:p>
        </w:tc>
        <w:tc>
          <w:tcPr>
            <w:tcW w:w="1309" w:type="dxa"/>
            <w:tcBorders>
              <w:top w:val="nil"/>
            </w:tcBorders>
            <w:shd w:val="clear" w:color="auto" w:fill="auto"/>
          </w:tcPr>
          <w:p w:rsidR="001F3293" w:rsidRPr="00D904C7" w:rsidRDefault="001F3293" w:rsidP="001F3293">
            <w:pPr>
              <w:jc w:val="center"/>
              <w:cnfStyle w:val="000000000000"/>
              <w:rPr>
                <w:color w:val="000000"/>
              </w:rPr>
            </w:pPr>
            <w:r>
              <w:rPr>
                <w:color w:val="000000"/>
              </w:rPr>
              <w:t>0</w:t>
            </w:r>
          </w:p>
        </w:tc>
        <w:tc>
          <w:tcPr>
            <w:tcW w:w="1243" w:type="dxa"/>
            <w:tcBorders>
              <w:top w:val="nil"/>
            </w:tcBorders>
            <w:shd w:val="clear" w:color="auto" w:fill="auto"/>
          </w:tcPr>
          <w:p w:rsidR="001F3293" w:rsidRPr="00D904C7" w:rsidRDefault="001F3293" w:rsidP="001F3293">
            <w:pPr>
              <w:jc w:val="center"/>
              <w:cnfStyle w:val="000000000000"/>
              <w:rPr>
                <w:color w:val="000000"/>
              </w:rPr>
            </w:pPr>
            <w:r>
              <w:rPr>
                <w:color w:val="000000"/>
              </w:rPr>
              <w:t>0</w:t>
            </w:r>
          </w:p>
        </w:tc>
      </w:tr>
      <w:tr w:rsidR="001F3293" w:rsidRPr="00D904C7" w:rsidTr="00AE59BF">
        <w:trPr>
          <w:cnfStyle w:val="000000100000"/>
          <w:trHeight w:val="429"/>
        </w:trPr>
        <w:tc>
          <w:tcPr>
            <w:cnfStyle w:val="001000000000"/>
            <w:tcW w:w="1710" w:type="dxa"/>
            <w:tcBorders>
              <w:top w:val="nil"/>
            </w:tcBorders>
            <w:shd w:val="clear" w:color="auto" w:fill="auto"/>
            <w:noWrap/>
          </w:tcPr>
          <w:p w:rsidR="001F3293" w:rsidRPr="00D904C7" w:rsidRDefault="001F3293" w:rsidP="001F3293">
            <w:pPr>
              <w:rPr>
                <w:color w:val="000000"/>
              </w:rPr>
            </w:pPr>
          </w:p>
        </w:tc>
        <w:tc>
          <w:tcPr>
            <w:tcW w:w="1726" w:type="dxa"/>
            <w:tcBorders>
              <w:top w:val="nil"/>
            </w:tcBorders>
            <w:shd w:val="clear" w:color="auto" w:fill="auto"/>
            <w:noWrap/>
          </w:tcPr>
          <w:p w:rsidR="001F3293" w:rsidRPr="001E2FA3" w:rsidRDefault="001F3293" w:rsidP="001F3293">
            <w:pPr>
              <w:cnfStyle w:val="000000100000"/>
              <w:rPr>
                <w:color w:val="auto"/>
              </w:rPr>
            </w:pPr>
            <w:r w:rsidRPr="001E2FA3">
              <w:rPr>
                <w:color w:val="auto"/>
              </w:rPr>
              <w:t>Bangala</w:t>
            </w:r>
          </w:p>
        </w:tc>
        <w:tc>
          <w:tcPr>
            <w:tcW w:w="849" w:type="dxa"/>
            <w:tcBorders>
              <w:top w:val="nil"/>
            </w:tcBorders>
            <w:shd w:val="clear" w:color="auto" w:fill="auto"/>
            <w:noWrap/>
          </w:tcPr>
          <w:p w:rsidR="001F3293" w:rsidRPr="00D904C7" w:rsidRDefault="001F3293" w:rsidP="001F3293">
            <w:pPr>
              <w:jc w:val="center"/>
              <w:cnfStyle w:val="000000100000"/>
              <w:rPr>
                <w:color w:val="000000"/>
              </w:rPr>
            </w:pPr>
            <w:r w:rsidRPr="00BF4B82">
              <w:rPr>
                <w:color w:val="000000"/>
              </w:rPr>
              <w:t>300</w:t>
            </w:r>
          </w:p>
        </w:tc>
        <w:tc>
          <w:tcPr>
            <w:tcW w:w="852" w:type="dxa"/>
            <w:tcBorders>
              <w:top w:val="nil"/>
            </w:tcBorders>
            <w:shd w:val="clear" w:color="auto" w:fill="auto"/>
            <w:noWrap/>
          </w:tcPr>
          <w:p w:rsidR="001F3293" w:rsidRPr="00D904C7" w:rsidRDefault="001F3293" w:rsidP="001F3293">
            <w:pPr>
              <w:jc w:val="center"/>
              <w:cnfStyle w:val="000000100000"/>
              <w:rPr>
                <w:color w:val="000000"/>
              </w:rPr>
            </w:pPr>
            <w:r>
              <w:rPr>
                <w:color w:val="000000"/>
              </w:rPr>
              <w:t>0</w:t>
            </w:r>
          </w:p>
        </w:tc>
        <w:tc>
          <w:tcPr>
            <w:tcW w:w="1559" w:type="dxa"/>
            <w:tcBorders>
              <w:top w:val="nil"/>
            </w:tcBorders>
            <w:shd w:val="clear" w:color="auto" w:fill="auto"/>
            <w:noWrap/>
          </w:tcPr>
          <w:p w:rsidR="001F3293" w:rsidRPr="00D904C7" w:rsidRDefault="001F3293" w:rsidP="001F3293">
            <w:pPr>
              <w:jc w:val="center"/>
              <w:cnfStyle w:val="000000100000"/>
              <w:rPr>
                <w:color w:val="000000"/>
              </w:rPr>
            </w:pPr>
            <w:r>
              <w:rPr>
                <w:color w:val="000000"/>
              </w:rPr>
              <w:t>0</w:t>
            </w:r>
          </w:p>
        </w:tc>
        <w:tc>
          <w:tcPr>
            <w:tcW w:w="1309" w:type="dxa"/>
            <w:tcBorders>
              <w:top w:val="nil"/>
            </w:tcBorders>
            <w:shd w:val="clear" w:color="auto" w:fill="auto"/>
          </w:tcPr>
          <w:p w:rsidR="001F3293" w:rsidRPr="00D904C7" w:rsidRDefault="001F3293" w:rsidP="001F3293">
            <w:pPr>
              <w:jc w:val="center"/>
              <w:cnfStyle w:val="000000100000"/>
              <w:rPr>
                <w:color w:val="000000"/>
              </w:rPr>
            </w:pPr>
            <w:r>
              <w:rPr>
                <w:color w:val="000000"/>
              </w:rPr>
              <w:t>0</w:t>
            </w:r>
          </w:p>
        </w:tc>
        <w:tc>
          <w:tcPr>
            <w:tcW w:w="1243" w:type="dxa"/>
            <w:tcBorders>
              <w:top w:val="nil"/>
            </w:tcBorders>
            <w:shd w:val="clear" w:color="auto" w:fill="auto"/>
          </w:tcPr>
          <w:p w:rsidR="001F3293" w:rsidRPr="00D904C7" w:rsidRDefault="001F3293" w:rsidP="001F3293">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Lubunga</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Kubagu</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13</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4</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Lando</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Makiso-Kis</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Mac Milan</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Default="00367C7E" w:rsidP="00367C7E">
            <w:pPr>
              <w:cnfStyle w:val="000000100000"/>
              <w:rPr>
                <w:color w:val="000000"/>
              </w:rPr>
            </w:pPr>
            <w:r>
              <w:rPr>
                <w:color w:val="000000"/>
              </w:rPr>
              <w:t>Makiso</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Opala</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Lieke Lesole</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12</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4</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Default="00367C7E" w:rsidP="00367C7E">
            <w:pPr>
              <w:cnfStyle w:val="000000100000"/>
              <w:rPr>
                <w:color w:val="000000"/>
              </w:rPr>
            </w:pPr>
            <w:r>
              <w:rPr>
                <w:color w:val="000000"/>
              </w:rPr>
              <w:t>Lifulututu</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4</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1</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Tshopo</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Kwetu</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Lobiko</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Ubundu</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Biaro</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15</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5</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Default="00367C7E" w:rsidP="00367C7E">
            <w:pPr>
              <w:cnfStyle w:val="000000100000"/>
              <w:rPr>
                <w:color w:val="000000"/>
              </w:rPr>
            </w:pPr>
            <w:r>
              <w:rPr>
                <w:color w:val="000000"/>
              </w:rPr>
              <w:t>Kirundu</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4</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1</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Wanierukula</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Bakilo</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Default="00367C7E" w:rsidP="00367C7E">
            <w:pPr>
              <w:cnfStyle w:val="000000100000"/>
              <w:rPr>
                <w:color w:val="000000"/>
              </w:rPr>
            </w:pPr>
            <w:r>
              <w:rPr>
                <w:color w:val="000000"/>
              </w:rPr>
              <w:t>Uma</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Yabaondo</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Yalisingo</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6</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2</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8607B2">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Default="00367C7E" w:rsidP="00367C7E">
            <w:pPr>
              <w:cnfStyle w:val="000000100000"/>
              <w:rPr>
                <w:color w:val="000000"/>
              </w:rPr>
            </w:pPr>
            <w:r>
              <w:rPr>
                <w:color w:val="000000"/>
              </w:rPr>
              <w:t>Yamohambe</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38</w:t>
            </w:r>
          </w:p>
        </w:tc>
        <w:tc>
          <w:tcPr>
            <w:tcW w:w="1559" w:type="dxa"/>
            <w:tcBorders>
              <w:top w:val="nil"/>
            </w:tcBorders>
            <w:shd w:val="clear" w:color="auto" w:fill="auto"/>
            <w:noWrap/>
          </w:tcPr>
          <w:p w:rsidR="00367C7E" w:rsidRPr="00D904C7" w:rsidRDefault="00367C7E" w:rsidP="00367C7E">
            <w:pPr>
              <w:jc w:val="center"/>
              <w:cnfStyle w:val="000000100000"/>
              <w:rPr>
                <w:color w:val="000000"/>
              </w:rPr>
            </w:pPr>
            <w:r>
              <w:rPr>
                <w:color w:val="000000"/>
              </w:rPr>
              <w:t>13</w:t>
            </w:r>
          </w:p>
        </w:tc>
        <w:tc>
          <w:tcPr>
            <w:tcW w:w="1309" w:type="dxa"/>
            <w:tcBorders>
              <w:top w:val="nil"/>
            </w:tcBorders>
            <w:shd w:val="clear" w:color="auto" w:fill="auto"/>
          </w:tcPr>
          <w:p w:rsidR="00367C7E" w:rsidRPr="00D904C7" w:rsidRDefault="00367C7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8607B2">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Yahisuli</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Monoli</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11</w:t>
            </w:r>
          </w:p>
        </w:tc>
        <w:tc>
          <w:tcPr>
            <w:tcW w:w="1559" w:type="dxa"/>
            <w:tcBorders>
              <w:top w:val="nil"/>
            </w:tcBorders>
            <w:shd w:val="clear" w:color="auto" w:fill="auto"/>
            <w:noWrap/>
          </w:tcPr>
          <w:p w:rsidR="00367C7E" w:rsidRPr="00D904C7" w:rsidRDefault="00367C7E" w:rsidP="00367C7E">
            <w:pPr>
              <w:jc w:val="center"/>
              <w:cnfStyle w:val="000000000000"/>
              <w:rPr>
                <w:color w:val="000000"/>
              </w:rPr>
            </w:pPr>
            <w:r>
              <w:rPr>
                <w:color w:val="000000"/>
              </w:rPr>
              <w:t>4</w:t>
            </w:r>
          </w:p>
        </w:tc>
        <w:tc>
          <w:tcPr>
            <w:tcW w:w="1309" w:type="dxa"/>
            <w:tcBorders>
              <w:top w:val="nil"/>
            </w:tcBorders>
            <w:shd w:val="clear" w:color="auto" w:fill="auto"/>
          </w:tcPr>
          <w:p w:rsidR="00367C7E" w:rsidRPr="00D904C7" w:rsidRDefault="00367C7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Wenge Bas</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9D414E" w:rsidP="00367C7E">
            <w:pPr>
              <w:jc w:val="center"/>
              <w:cnfStyle w:val="000000100000"/>
              <w:rPr>
                <w:color w:val="000000"/>
              </w:rPr>
            </w:pPr>
            <w:r>
              <w:rPr>
                <w:color w:val="000000"/>
              </w:rPr>
              <w:t>3</w:t>
            </w:r>
          </w:p>
        </w:tc>
        <w:tc>
          <w:tcPr>
            <w:tcW w:w="1559" w:type="dxa"/>
            <w:tcBorders>
              <w:top w:val="nil"/>
            </w:tcBorders>
            <w:shd w:val="clear" w:color="auto" w:fill="auto"/>
            <w:noWrap/>
          </w:tcPr>
          <w:p w:rsidR="00367C7E" w:rsidRPr="00D904C7" w:rsidRDefault="009D414E" w:rsidP="00367C7E">
            <w:pPr>
              <w:jc w:val="center"/>
              <w:cnfStyle w:val="000000100000"/>
              <w:rPr>
                <w:color w:val="000000"/>
              </w:rPr>
            </w:pPr>
            <w:r>
              <w:rPr>
                <w:color w:val="000000"/>
              </w:rPr>
              <w:t>1</w:t>
            </w:r>
          </w:p>
        </w:tc>
        <w:tc>
          <w:tcPr>
            <w:tcW w:w="1309" w:type="dxa"/>
            <w:tcBorders>
              <w:top w:val="nil"/>
            </w:tcBorders>
            <w:shd w:val="clear" w:color="auto" w:fill="auto"/>
          </w:tcPr>
          <w:p w:rsidR="00367C7E" w:rsidRPr="00D904C7" w:rsidRDefault="009D414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Yahuma</w:t>
            </w:r>
          </w:p>
        </w:tc>
        <w:tc>
          <w:tcPr>
            <w:tcW w:w="1726" w:type="dxa"/>
            <w:tcBorders>
              <w:top w:val="nil"/>
            </w:tcBorders>
            <w:shd w:val="clear" w:color="auto" w:fill="auto"/>
            <w:noWrap/>
          </w:tcPr>
          <w:p w:rsidR="00367C7E" w:rsidRPr="00D904C7" w:rsidRDefault="00367C7E" w:rsidP="00367C7E">
            <w:pPr>
              <w:cnfStyle w:val="000000000000"/>
              <w:rPr>
                <w:color w:val="000000"/>
              </w:rPr>
            </w:pPr>
            <w:r>
              <w:rPr>
                <w:color w:val="000000"/>
              </w:rPr>
              <w:t>Lobolo</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9D414E" w:rsidP="00367C7E">
            <w:pPr>
              <w:jc w:val="center"/>
              <w:cnfStyle w:val="000000000000"/>
              <w:rPr>
                <w:color w:val="000000"/>
              </w:rPr>
            </w:pPr>
            <w:r>
              <w:rPr>
                <w:color w:val="000000"/>
              </w:rPr>
              <w:t>2</w:t>
            </w:r>
          </w:p>
        </w:tc>
        <w:tc>
          <w:tcPr>
            <w:tcW w:w="1559" w:type="dxa"/>
            <w:tcBorders>
              <w:top w:val="nil"/>
            </w:tcBorders>
            <w:shd w:val="clear" w:color="auto" w:fill="auto"/>
            <w:noWrap/>
          </w:tcPr>
          <w:p w:rsidR="00367C7E" w:rsidRPr="00D904C7" w:rsidRDefault="009D414E" w:rsidP="00367C7E">
            <w:pPr>
              <w:jc w:val="center"/>
              <w:cnfStyle w:val="000000000000"/>
              <w:rPr>
                <w:color w:val="000000"/>
              </w:rPr>
            </w:pPr>
            <w:r>
              <w:rPr>
                <w:color w:val="000000"/>
              </w:rPr>
              <w:t>1</w:t>
            </w:r>
          </w:p>
        </w:tc>
        <w:tc>
          <w:tcPr>
            <w:tcW w:w="1309" w:type="dxa"/>
            <w:tcBorders>
              <w:top w:val="nil"/>
            </w:tcBorders>
            <w:shd w:val="clear" w:color="auto" w:fill="auto"/>
          </w:tcPr>
          <w:p w:rsidR="00367C7E" w:rsidRPr="00D904C7" w:rsidRDefault="009D414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367C7E" w:rsidRPr="00D904C7" w:rsidTr="00AE59BF">
        <w:trPr>
          <w:cnfStyle w:val="000000100000"/>
          <w:trHeight w:val="429"/>
        </w:trPr>
        <w:tc>
          <w:tcPr>
            <w:cnfStyle w:val="001000000000"/>
            <w:tcW w:w="1710" w:type="dxa"/>
            <w:tcBorders>
              <w:top w:val="nil"/>
            </w:tcBorders>
            <w:shd w:val="clear" w:color="auto" w:fill="auto"/>
            <w:noWrap/>
          </w:tcPr>
          <w:p w:rsidR="00367C7E" w:rsidRPr="00D904C7" w:rsidRDefault="00367C7E" w:rsidP="00367C7E">
            <w:pPr>
              <w:rPr>
                <w:color w:val="000000"/>
              </w:rPr>
            </w:pPr>
          </w:p>
        </w:tc>
        <w:tc>
          <w:tcPr>
            <w:tcW w:w="1726" w:type="dxa"/>
            <w:tcBorders>
              <w:top w:val="nil"/>
            </w:tcBorders>
            <w:shd w:val="clear" w:color="auto" w:fill="auto"/>
            <w:noWrap/>
          </w:tcPr>
          <w:p w:rsidR="00367C7E" w:rsidRPr="00D904C7" w:rsidRDefault="00367C7E" w:rsidP="00367C7E">
            <w:pPr>
              <w:cnfStyle w:val="000000100000"/>
              <w:rPr>
                <w:color w:val="000000"/>
              </w:rPr>
            </w:pPr>
            <w:r>
              <w:rPr>
                <w:color w:val="000000"/>
              </w:rPr>
              <w:t>Mokeke</w:t>
            </w:r>
          </w:p>
        </w:tc>
        <w:tc>
          <w:tcPr>
            <w:tcW w:w="849" w:type="dxa"/>
            <w:tcBorders>
              <w:top w:val="nil"/>
            </w:tcBorders>
            <w:shd w:val="clear" w:color="auto" w:fill="auto"/>
            <w:noWrap/>
          </w:tcPr>
          <w:p w:rsidR="00367C7E" w:rsidRPr="00D904C7" w:rsidRDefault="00367C7E" w:rsidP="00367C7E">
            <w:pPr>
              <w:jc w:val="center"/>
              <w:cnfStyle w:val="000000100000"/>
              <w:rPr>
                <w:color w:val="000000"/>
              </w:rPr>
            </w:pPr>
            <w:r w:rsidRPr="00BF4B82">
              <w:rPr>
                <w:color w:val="000000"/>
              </w:rPr>
              <w:t>300</w:t>
            </w:r>
          </w:p>
        </w:tc>
        <w:tc>
          <w:tcPr>
            <w:tcW w:w="852" w:type="dxa"/>
            <w:tcBorders>
              <w:top w:val="nil"/>
            </w:tcBorders>
            <w:shd w:val="clear" w:color="auto" w:fill="auto"/>
            <w:noWrap/>
          </w:tcPr>
          <w:p w:rsidR="00367C7E" w:rsidRPr="00D904C7" w:rsidRDefault="009D414E" w:rsidP="00367C7E">
            <w:pPr>
              <w:jc w:val="center"/>
              <w:cnfStyle w:val="000000100000"/>
              <w:rPr>
                <w:color w:val="000000"/>
              </w:rPr>
            </w:pPr>
            <w:r>
              <w:rPr>
                <w:color w:val="000000"/>
              </w:rPr>
              <w:t>1</w:t>
            </w:r>
          </w:p>
        </w:tc>
        <w:tc>
          <w:tcPr>
            <w:tcW w:w="1559" w:type="dxa"/>
            <w:tcBorders>
              <w:top w:val="nil"/>
            </w:tcBorders>
            <w:shd w:val="clear" w:color="auto" w:fill="auto"/>
            <w:noWrap/>
          </w:tcPr>
          <w:p w:rsidR="00367C7E" w:rsidRPr="00D904C7" w:rsidRDefault="009D414E" w:rsidP="00367C7E">
            <w:pPr>
              <w:jc w:val="center"/>
              <w:cnfStyle w:val="000000100000"/>
              <w:rPr>
                <w:color w:val="000000"/>
              </w:rPr>
            </w:pPr>
            <w:r>
              <w:rPr>
                <w:color w:val="000000"/>
              </w:rPr>
              <w:t>0</w:t>
            </w:r>
          </w:p>
        </w:tc>
        <w:tc>
          <w:tcPr>
            <w:tcW w:w="1309" w:type="dxa"/>
            <w:tcBorders>
              <w:top w:val="nil"/>
            </w:tcBorders>
            <w:shd w:val="clear" w:color="auto" w:fill="auto"/>
          </w:tcPr>
          <w:p w:rsidR="00367C7E" w:rsidRPr="00D904C7" w:rsidRDefault="009D414E" w:rsidP="00367C7E">
            <w:pPr>
              <w:jc w:val="center"/>
              <w:cnfStyle w:val="0000001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100000"/>
              <w:rPr>
                <w:color w:val="000000"/>
              </w:rPr>
            </w:pPr>
            <w:r>
              <w:rPr>
                <w:color w:val="000000"/>
              </w:rPr>
              <w:t>0</w:t>
            </w:r>
          </w:p>
        </w:tc>
      </w:tr>
      <w:tr w:rsidR="001F3293" w:rsidRPr="00D904C7" w:rsidTr="00AE59BF">
        <w:trPr>
          <w:trHeight w:val="429"/>
        </w:trPr>
        <w:tc>
          <w:tcPr>
            <w:cnfStyle w:val="001000000000"/>
            <w:tcW w:w="1710" w:type="dxa"/>
            <w:tcBorders>
              <w:top w:val="nil"/>
            </w:tcBorders>
            <w:shd w:val="clear" w:color="auto" w:fill="auto"/>
            <w:noWrap/>
          </w:tcPr>
          <w:p w:rsidR="001F3293" w:rsidRPr="00D904C7" w:rsidRDefault="001F3293" w:rsidP="001F3293">
            <w:pPr>
              <w:rPr>
                <w:color w:val="000000"/>
              </w:rPr>
            </w:pPr>
            <w:r>
              <w:rPr>
                <w:color w:val="000000"/>
              </w:rPr>
              <w:t>Yakusu</w:t>
            </w:r>
          </w:p>
        </w:tc>
        <w:tc>
          <w:tcPr>
            <w:tcW w:w="1726" w:type="dxa"/>
            <w:tcBorders>
              <w:top w:val="nil"/>
            </w:tcBorders>
            <w:shd w:val="clear" w:color="auto" w:fill="auto"/>
            <w:noWrap/>
          </w:tcPr>
          <w:p w:rsidR="001F3293" w:rsidRPr="001E2FA3" w:rsidRDefault="001F3293" w:rsidP="001F3293">
            <w:pPr>
              <w:cnfStyle w:val="000000000000"/>
              <w:rPr>
                <w:color w:val="000000"/>
              </w:rPr>
            </w:pPr>
            <w:r w:rsidRPr="001E2FA3">
              <w:rPr>
                <w:color w:val="000000"/>
              </w:rPr>
              <w:t>Yamangania</w:t>
            </w:r>
          </w:p>
        </w:tc>
        <w:tc>
          <w:tcPr>
            <w:tcW w:w="849" w:type="dxa"/>
            <w:tcBorders>
              <w:top w:val="nil"/>
            </w:tcBorders>
            <w:shd w:val="clear" w:color="auto" w:fill="auto"/>
            <w:noWrap/>
          </w:tcPr>
          <w:p w:rsidR="001F3293" w:rsidRPr="00D904C7" w:rsidRDefault="001F3293" w:rsidP="001F3293">
            <w:pPr>
              <w:jc w:val="center"/>
              <w:cnfStyle w:val="000000000000"/>
              <w:rPr>
                <w:color w:val="000000"/>
              </w:rPr>
            </w:pPr>
            <w:r w:rsidRPr="00BF4B82">
              <w:rPr>
                <w:color w:val="000000"/>
              </w:rPr>
              <w:t>300</w:t>
            </w:r>
          </w:p>
        </w:tc>
        <w:tc>
          <w:tcPr>
            <w:tcW w:w="852" w:type="dxa"/>
            <w:tcBorders>
              <w:top w:val="nil"/>
            </w:tcBorders>
            <w:shd w:val="clear" w:color="auto" w:fill="auto"/>
            <w:noWrap/>
          </w:tcPr>
          <w:p w:rsidR="001F3293" w:rsidRPr="001E2FA3" w:rsidRDefault="001F3293" w:rsidP="001F3293">
            <w:pPr>
              <w:jc w:val="center"/>
              <w:cnfStyle w:val="000000000000"/>
              <w:rPr>
                <w:color w:val="auto"/>
              </w:rPr>
            </w:pPr>
            <w:r w:rsidRPr="001E2FA3">
              <w:rPr>
                <w:color w:val="auto"/>
              </w:rPr>
              <w:t>0</w:t>
            </w:r>
          </w:p>
        </w:tc>
        <w:tc>
          <w:tcPr>
            <w:tcW w:w="1559" w:type="dxa"/>
            <w:tcBorders>
              <w:top w:val="nil"/>
            </w:tcBorders>
            <w:shd w:val="clear" w:color="auto" w:fill="auto"/>
            <w:noWrap/>
          </w:tcPr>
          <w:p w:rsidR="001F3293" w:rsidRPr="001E2FA3" w:rsidRDefault="001F3293" w:rsidP="001F3293">
            <w:pPr>
              <w:jc w:val="center"/>
              <w:cnfStyle w:val="000000000000"/>
              <w:rPr>
                <w:color w:val="auto"/>
              </w:rPr>
            </w:pPr>
            <w:r w:rsidRPr="001E2FA3">
              <w:rPr>
                <w:color w:val="auto"/>
              </w:rPr>
              <w:t>0</w:t>
            </w:r>
          </w:p>
        </w:tc>
        <w:tc>
          <w:tcPr>
            <w:tcW w:w="1309" w:type="dxa"/>
            <w:tcBorders>
              <w:top w:val="nil"/>
            </w:tcBorders>
            <w:shd w:val="clear" w:color="auto" w:fill="auto"/>
          </w:tcPr>
          <w:p w:rsidR="001F3293" w:rsidRPr="001E2FA3" w:rsidRDefault="001F3293" w:rsidP="001F3293">
            <w:pPr>
              <w:jc w:val="center"/>
              <w:cnfStyle w:val="000000000000"/>
              <w:rPr>
                <w:color w:val="auto"/>
              </w:rPr>
            </w:pPr>
            <w:r w:rsidRPr="001E2FA3">
              <w:rPr>
                <w:color w:val="auto"/>
              </w:rPr>
              <w:t>0</w:t>
            </w:r>
          </w:p>
        </w:tc>
        <w:tc>
          <w:tcPr>
            <w:tcW w:w="1243" w:type="dxa"/>
            <w:tcBorders>
              <w:top w:val="nil"/>
            </w:tcBorders>
            <w:shd w:val="clear" w:color="auto" w:fill="auto"/>
          </w:tcPr>
          <w:p w:rsidR="001F3293" w:rsidRPr="001E2FA3" w:rsidRDefault="001F3293" w:rsidP="001F3293">
            <w:pPr>
              <w:jc w:val="center"/>
              <w:cnfStyle w:val="000000000000"/>
              <w:rPr>
                <w:color w:val="auto"/>
              </w:rPr>
            </w:pPr>
            <w:r w:rsidRPr="001E2FA3">
              <w:rPr>
                <w:color w:val="auto"/>
              </w:rPr>
              <w:t>0</w:t>
            </w:r>
          </w:p>
        </w:tc>
      </w:tr>
      <w:tr w:rsidR="001F3293" w:rsidRPr="00D904C7" w:rsidTr="00AE59BF">
        <w:trPr>
          <w:cnfStyle w:val="000000100000"/>
          <w:trHeight w:val="429"/>
        </w:trPr>
        <w:tc>
          <w:tcPr>
            <w:cnfStyle w:val="001000000000"/>
            <w:tcW w:w="1710" w:type="dxa"/>
            <w:tcBorders>
              <w:top w:val="nil"/>
            </w:tcBorders>
            <w:shd w:val="clear" w:color="auto" w:fill="auto"/>
            <w:noWrap/>
          </w:tcPr>
          <w:p w:rsidR="001F3293" w:rsidRPr="00D904C7" w:rsidRDefault="001F3293" w:rsidP="001F3293">
            <w:pPr>
              <w:rPr>
                <w:color w:val="000000"/>
              </w:rPr>
            </w:pPr>
          </w:p>
        </w:tc>
        <w:tc>
          <w:tcPr>
            <w:tcW w:w="1726" w:type="dxa"/>
            <w:tcBorders>
              <w:top w:val="nil"/>
            </w:tcBorders>
            <w:shd w:val="clear" w:color="auto" w:fill="auto"/>
            <w:noWrap/>
          </w:tcPr>
          <w:p w:rsidR="001F3293" w:rsidRPr="001E2FA3" w:rsidRDefault="001F3293" w:rsidP="001F3293">
            <w:pPr>
              <w:cnfStyle w:val="000000100000"/>
              <w:rPr>
                <w:color w:val="000000"/>
              </w:rPr>
            </w:pPr>
            <w:r w:rsidRPr="001E2FA3">
              <w:rPr>
                <w:color w:val="000000"/>
              </w:rPr>
              <w:t>Yaotike</w:t>
            </w:r>
          </w:p>
        </w:tc>
        <w:tc>
          <w:tcPr>
            <w:tcW w:w="849" w:type="dxa"/>
            <w:tcBorders>
              <w:top w:val="nil"/>
            </w:tcBorders>
            <w:shd w:val="clear" w:color="auto" w:fill="auto"/>
            <w:noWrap/>
          </w:tcPr>
          <w:p w:rsidR="001F3293" w:rsidRPr="00D904C7" w:rsidRDefault="001F3293" w:rsidP="001F3293">
            <w:pPr>
              <w:jc w:val="center"/>
              <w:cnfStyle w:val="000000100000"/>
              <w:rPr>
                <w:color w:val="000000"/>
              </w:rPr>
            </w:pPr>
            <w:r w:rsidRPr="00BF4B82">
              <w:rPr>
                <w:color w:val="000000"/>
              </w:rPr>
              <w:t>300</w:t>
            </w:r>
          </w:p>
        </w:tc>
        <w:tc>
          <w:tcPr>
            <w:tcW w:w="852" w:type="dxa"/>
            <w:tcBorders>
              <w:top w:val="nil"/>
            </w:tcBorders>
            <w:shd w:val="clear" w:color="auto" w:fill="auto"/>
            <w:noWrap/>
          </w:tcPr>
          <w:p w:rsidR="001F3293" w:rsidRPr="001E2FA3" w:rsidRDefault="001F3293" w:rsidP="001F3293">
            <w:pPr>
              <w:jc w:val="center"/>
              <w:cnfStyle w:val="000000100000"/>
              <w:rPr>
                <w:color w:val="auto"/>
              </w:rPr>
            </w:pPr>
            <w:r w:rsidRPr="001E2FA3">
              <w:rPr>
                <w:color w:val="auto"/>
              </w:rPr>
              <w:t>0</w:t>
            </w:r>
          </w:p>
        </w:tc>
        <w:tc>
          <w:tcPr>
            <w:tcW w:w="1559" w:type="dxa"/>
            <w:tcBorders>
              <w:top w:val="nil"/>
            </w:tcBorders>
            <w:shd w:val="clear" w:color="auto" w:fill="auto"/>
            <w:noWrap/>
          </w:tcPr>
          <w:p w:rsidR="001F3293" w:rsidRPr="001E2FA3" w:rsidRDefault="001F3293" w:rsidP="001F3293">
            <w:pPr>
              <w:jc w:val="center"/>
              <w:cnfStyle w:val="000000100000"/>
              <w:rPr>
                <w:color w:val="auto"/>
              </w:rPr>
            </w:pPr>
            <w:r w:rsidRPr="001E2FA3">
              <w:rPr>
                <w:color w:val="auto"/>
              </w:rPr>
              <w:t>0</w:t>
            </w:r>
          </w:p>
        </w:tc>
        <w:tc>
          <w:tcPr>
            <w:tcW w:w="1309" w:type="dxa"/>
            <w:tcBorders>
              <w:top w:val="nil"/>
            </w:tcBorders>
            <w:shd w:val="clear" w:color="auto" w:fill="auto"/>
          </w:tcPr>
          <w:p w:rsidR="001F3293" w:rsidRPr="001E2FA3" w:rsidRDefault="001F3293" w:rsidP="001F3293">
            <w:pPr>
              <w:jc w:val="center"/>
              <w:cnfStyle w:val="000000100000"/>
              <w:rPr>
                <w:color w:val="auto"/>
              </w:rPr>
            </w:pPr>
            <w:r w:rsidRPr="001E2FA3">
              <w:rPr>
                <w:color w:val="auto"/>
              </w:rPr>
              <w:t>0</w:t>
            </w:r>
          </w:p>
        </w:tc>
        <w:tc>
          <w:tcPr>
            <w:tcW w:w="1243" w:type="dxa"/>
            <w:tcBorders>
              <w:top w:val="nil"/>
            </w:tcBorders>
            <w:shd w:val="clear" w:color="auto" w:fill="auto"/>
          </w:tcPr>
          <w:p w:rsidR="001F3293" w:rsidRPr="001E2FA3" w:rsidRDefault="001F3293" w:rsidP="001F3293">
            <w:pPr>
              <w:jc w:val="center"/>
              <w:cnfStyle w:val="000000100000"/>
              <w:rPr>
                <w:color w:val="auto"/>
              </w:rPr>
            </w:pPr>
            <w:r w:rsidRPr="001E2FA3">
              <w:rPr>
                <w:color w:val="auto"/>
              </w:rPr>
              <w:t>0</w:t>
            </w:r>
          </w:p>
        </w:tc>
      </w:tr>
      <w:tr w:rsidR="00367C7E" w:rsidRPr="00D904C7" w:rsidTr="00AE59BF">
        <w:trPr>
          <w:trHeight w:val="429"/>
        </w:trPr>
        <w:tc>
          <w:tcPr>
            <w:cnfStyle w:val="001000000000"/>
            <w:tcW w:w="1710" w:type="dxa"/>
            <w:tcBorders>
              <w:top w:val="nil"/>
            </w:tcBorders>
            <w:shd w:val="clear" w:color="auto" w:fill="auto"/>
            <w:noWrap/>
          </w:tcPr>
          <w:p w:rsidR="00367C7E" w:rsidRPr="00D904C7" w:rsidRDefault="00367C7E" w:rsidP="00367C7E">
            <w:pPr>
              <w:rPr>
                <w:color w:val="000000"/>
              </w:rPr>
            </w:pPr>
            <w:r>
              <w:rPr>
                <w:color w:val="000000"/>
              </w:rPr>
              <w:t>Yaleko</w:t>
            </w:r>
          </w:p>
        </w:tc>
        <w:tc>
          <w:tcPr>
            <w:tcW w:w="1726" w:type="dxa"/>
            <w:tcBorders>
              <w:top w:val="nil"/>
            </w:tcBorders>
            <w:shd w:val="clear" w:color="auto" w:fill="auto"/>
            <w:noWrap/>
          </w:tcPr>
          <w:p w:rsidR="00367C7E" w:rsidRDefault="00367C7E" w:rsidP="00367C7E">
            <w:pPr>
              <w:cnfStyle w:val="000000000000"/>
              <w:rPr>
                <w:color w:val="000000"/>
              </w:rPr>
            </w:pPr>
            <w:r>
              <w:rPr>
                <w:color w:val="000000"/>
              </w:rPr>
              <w:t>Yainelo</w:t>
            </w:r>
          </w:p>
        </w:tc>
        <w:tc>
          <w:tcPr>
            <w:tcW w:w="849" w:type="dxa"/>
            <w:tcBorders>
              <w:top w:val="nil"/>
            </w:tcBorders>
            <w:shd w:val="clear" w:color="auto" w:fill="auto"/>
            <w:noWrap/>
          </w:tcPr>
          <w:p w:rsidR="00367C7E" w:rsidRPr="00D904C7" w:rsidRDefault="00367C7E" w:rsidP="00367C7E">
            <w:pPr>
              <w:jc w:val="center"/>
              <w:cnfStyle w:val="000000000000"/>
              <w:rPr>
                <w:color w:val="000000"/>
              </w:rPr>
            </w:pPr>
            <w:r w:rsidRPr="00BF4B82">
              <w:rPr>
                <w:color w:val="000000"/>
              </w:rPr>
              <w:t>300</w:t>
            </w:r>
          </w:p>
        </w:tc>
        <w:tc>
          <w:tcPr>
            <w:tcW w:w="852" w:type="dxa"/>
            <w:tcBorders>
              <w:top w:val="nil"/>
            </w:tcBorders>
            <w:shd w:val="clear" w:color="auto" w:fill="auto"/>
            <w:noWrap/>
          </w:tcPr>
          <w:p w:rsidR="00367C7E" w:rsidRPr="00D904C7" w:rsidRDefault="009D414E" w:rsidP="00367C7E">
            <w:pPr>
              <w:jc w:val="center"/>
              <w:cnfStyle w:val="000000000000"/>
              <w:rPr>
                <w:color w:val="000000"/>
              </w:rPr>
            </w:pPr>
            <w:r>
              <w:rPr>
                <w:color w:val="000000"/>
              </w:rPr>
              <w:t>0</w:t>
            </w:r>
          </w:p>
        </w:tc>
        <w:tc>
          <w:tcPr>
            <w:tcW w:w="1559" w:type="dxa"/>
            <w:tcBorders>
              <w:top w:val="nil"/>
            </w:tcBorders>
            <w:shd w:val="clear" w:color="auto" w:fill="auto"/>
            <w:noWrap/>
          </w:tcPr>
          <w:p w:rsidR="00367C7E" w:rsidRPr="00D904C7" w:rsidRDefault="009D414E" w:rsidP="00367C7E">
            <w:pPr>
              <w:jc w:val="center"/>
              <w:cnfStyle w:val="000000000000"/>
              <w:rPr>
                <w:color w:val="000000"/>
              </w:rPr>
            </w:pPr>
            <w:r>
              <w:rPr>
                <w:color w:val="000000"/>
              </w:rPr>
              <w:t>0</w:t>
            </w:r>
          </w:p>
        </w:tc>
        <w:tc>
          <w:tcPr>
            <w:tcW w:w="1309" w:type="dxa"/>
            <w:tcBorders>
              <w:top w:val="nil"/>
            </w:tcBorders>
            <w:shd w:val="clear" w:color="auto" w:fill="auto"/>
          </w:tcPr>
          <w:p w:rsidR="00367C7E" w:rsidRPr="00D904C7" w:rsidRDefault="009D414E" w:rsidP="00367C7E">
            <w:pPr>
              <w:jc w:val="center"/>
              <w:cnfStyle w:val="000000000000"/>
              <w:rPr>
                <w:color w:val="000000"/>
              </w:rPr>
            </w:pPr>
            <w:r>
              <w:rPr>
                <w:color w:val="000000"/>
              </w:rPr>
              <w:t>0</w:t>
            </w:r>
          </w:p>
        </w:tc>
        <w:tc>
          <w:tcPr>
            <w:tcW w:w="1243" w:type="dxa"/>
            <w:tcBorders>
              <w:top w:val="nil"/>
            </w:tcBorders>
            <w:shd w:val="clear" w:color="auto" w:fill="auto"/>
          </w:tcPr>
          <w:p w:rsidR="00367C7E" w:rsidRPr="00D904C7" w:rsidRDefault="001230D2" w:rsidP="00367C7E">
            <w:pPr>
              <w:jc w:val="center"/>
              <w:cnfStyle w:val="000000000000"/>
              <w:rPr>
                <w:color w:val="000000"/>
              </w:rPr>
            </w:pPr>
            <w:r>
              <w:rPr>
                <w:color w:val="000000"/>
              </w:rPr>
              <w:t>0</w:t>
            </w:r>
          </w:p>
        </w:tc>
      </w:tr>
      <w:tr w:rsidR="009D414E" w:rsidRPr="00D904C7" w:rsidTr="00AE59BF">
        <w:trPr>
          <w:cnfStyle w:val="000000100000"/>
          <w:trHeight w:val="429"/>
        </w:trPr>
        <w:tc>
          <w:tcPr>
            <w:cnfStyle w:val="001000000000"/>
            <w:tcW w:w="1710" w:type="dxa"/>
            <w:tcBorders>
              <w:top w:val="nil"/>
            </w:tcBorders>
            <w:shd w:val="clear" w:color="auto" w:fill="auto"/>
            <w:noWrap/>
          </w:tcPr>
          <w:p w:rsidR="009D414E" w:rsidRPr="00D904C7" w:rsidRDefault="009D414E" w:rsidP="009D414E">
            <w:pPr>
              <w:rPr>
                <w:color w:val="000000"/>
              </w:rPr>
            </w:pPr>
          </w:p>
        </w:tc>
        <w:tc>
          <w:tcPr>
            <w:tcW w:w="1726" w:type="dxa"/>
            <w:tcBorders>
              <w:top w:val="nil"/>
            </w:tcBorders>
            <w:shd w:val="clear" w:color="auto" w:fill="auto"/>
            <w:noWrap/>
          </w:tcPr>
          <w:p w:rsidR="009D414E" w:rsidRDefault="009D414E" w:rsidP="009D414E">
            <w:pPr>
              <w:cnfStyle w:val="000000100000"/>
              <w:rPr>
                <w:color w:val="000000"/>
              </w:rPr>
            </w:pPr>
            <w:r>
              <w:rPr>
                <w:color w:val="000000"/>
              </w:rPr>
              <w:t>Yakamba</w:t>
            </w:r>
          </w:p>
        </w:tc>
        <w:tc>
          <w:tcPr>
            <w:tcW w:w="849" w:type="dxa"/>
            <w:tcBorders>
              <w:top w:val="nil"/>
            </w:tcBorders>
            <w:shd w:val="clear" w:color="auto" w:fill="auto"/>
            <w:noWrap/>
          </w:tcPr>
          <w:p w:rsidR="009D414E" w:rsidRPr="00D904C7" w:rsidRDefault="009D414E" w:rsidP="009D414E">
            <w:pPr>
              <w:jc w:val="center"/>
              <w:cnfStyle w:val="000000100000"/>
              <w:rPr>
                <w:color w:val="000000"/>
              </w:rPr>
            </w:pPr>
            <w:r w:rsidRPr="00BF4B82">
              <w:rPr>
                <w:color w:val="000000"/>
              </w:rPr>
              <w:t>300</w:t>
            </w:r>
          </w:p>
        </w:tc>
        <w:tc>
          <w:tcPr>
            <w:tcW w:w="852" w:type="dxa"/>
            <w:tcBorders>
              <w:top w:val="nil"/>
            </w:tcBorders>
            <w:shd w:val="clear" w:color="auto" w:fill="auto"/>
            <w:noWrap/>
          </w:tcPr>
          <w:p w:rsidR="009D414E" w:rsidRPr="00D904C7" w:rsidRDefault="009D414E" w:rsidP="009D414E">
            <w:pPr>
              <w:jc w:val="center"/>
              <w:cnfStyle w:val="000000100000"/>
              <w:rPr>
                <w:color w:val="000000"/>
              </w:rPr>
            </w:pPr>
            <w:r>
              <w:rPr>
                <w:color w:val="000000"/>
              </w:rPr>
              <w:t>0</w:t>
            </w:r>
          </w:p>
        </w:tc>
        <w:tc>
          <w:tcPr>
            <w:tcW w:w="1559" w:type="dxa"/>
            <w:tcBorders>
              <w:top w:val="nil"/>
            </w:tcBorders>
            <w:shd w:val="clear" w:color="auto" w:fill="auto"/>
            <w:noWrap/>
          </w:tcPr>
          <w:p w:rsidR="009D414E" w:rsidRPr="00D904C7" w:rsidRDefault="009D414E" w:rsidP="009D414E">
            <w:pPr>
              <w:jc w:val="center"/>
              <w:cnfStyle w:val="000000100000"/>
              <w:rPr>
                <w:color w:val="000000"/>
              </w:rPr>
            </w:pPr>
            <w:r>
              <w:rPr>
                <w:color w:val="000000"/>
              </w:rPr>
              <w:t>0</w:t>
            </w:r>
          </w:p>
        </w:tc>
        <w:tc>
          <w:tcPr>
            <w:tcW w:w="1309" w:type="dxa"/>
            <w:tcBorders>
              <w:top w:val="nil"/>
            </w:tcBorders>
            <w:shd w:val="clear" w:color="auto" w:fill="auto"/>
          </w:tcPr>
          <w:p w:rsidR="009D414E" w:rsidRPr="00D904C7" w:rsidRDefault="009D414E" w:rsidP="009D414E">
            <w:pPr>
              <w:jc w:val="center"/>
              <w:cnfStyle w:val="000000100000"/>
              <w:rPr>
                <w:color w:val="000000"/>
              </w:rPr>
            </w:pPr>
            <w:r>
              <w:rPr>
                <w:color w:val="000000"/>
              </w:rPr>
              <w:t>0</w:t>
            </w:r>
          </w:p>
        </w:tc>
        <w:tc>
          <w:tcPr>
            <w:tcW w:w="1243" w:type="dxa"/>
            <w:tcBorders>
              <w:top w:val="nil"/>
            </w:tcBorders>
            <w:shd w:val="clear" w:color="auto" w:fill="auto"/>
          </w:tcPr>
          <w:p w:rsidR="009D414E" w:rsidRPr="00D904C7" w:rsidRDefault="001230D2" w:rsidP="009D414E">
            <w:pPr>
              <w:jc w:val="center"/>
              <w:cnfStyle w:val="000000100000"/>
              <w:rPr>
                <w:color w:val="000000"/>
              </w:rPr>
            </w:pPr>
            <w:r>
              <w:rPr>
                <w:color w:val="000000"/>
              </w:rPr>
              <w:t>0</w:t>
            </w:r>
          </w:p>
        </w:tc>
      </w:tr>
      <w:tr w:rsidR="009D414E" w:rsidRPr="00D904C7" w:rsidTr="00AE59BF">
        <w:trPr>
          <w:trHeight w:val="429"/>
        </w:trPr>
        <w:tc>
          <w:tcPr>
            <w:cnfStyle w:val="001000000000"/>
            <w:tcW w:w="1710" w:type="dxa"/>
            <w:tcBorders>
              <w:top w:val="nil"/>
            </w:tcBorders>
            <w:shd w:val="clear" w:color="auto" w:fill="auto"/>
            <w:noWrap/>
          </w:tcPr>
          <w:p w:rsidR="009D414E" w:rsidRPr="00D904C7" w:rsidRDefault="009D414E" w:rsidP="009D414E">
            <w:pPr>
              <w:rPr>
                <w:color w:val="000000"/>
              </w:rPr>
            </w:pPr>
            <w:r>
              <w:rPr>
                <w:color w:val="000000"/>
              </w:rPr>
              <w:t>Yalimbongo</w:t>
            </w:r>
          </w:p>
        </w:tc>
        <w:tc>
          <w:tcPr>
            <w:tcW w:w="1726" w:type="dxa"/>
            <w:tcBorders>
              <w:top w:val="nil"/>
            </w:tcBorders>
            <w:shd w:val="clear" w:color="auto" w:fill="auto"/>
            <w:noWrap/>
          </w:tcPr>
          <w:p w:rsidR="009D414E" w:rsidRPr="00D904C7" w:rsidRDefault="009D414E" w:rsidP="009D414E">
            <w:pPr>
              <w:cnfStyle w:val="000000000000"/>
              <w:rPr>
                <w:color w:val="000000"/>
              </w:rPr>
            </w:pPr>
            <w:r>
              <w:rPr>
                <w:color w:val="000000"/>
              </w:rPr>
              <w:t>Yaolema</w:t>
            </w:r>
          </w:p>
        </w:tc>
        <w:tc>
          <w:tcPr>
            <w:tcW w:w="849" w:type="dxa"/>
            <w:tcBorders>
              <w:top w:val="nil"/>
            </w:tcBorders>
            <w:shd w:val="clear" w:color="auto" w:fill="auto"/>
            <w:noWrap/>
          </w:tcPr>
          <w:p w:rsidR="009D414E" w:rsidRPr="00D904C7" w:rsidRDefault="009D414E" w:rsidP="009D414E">
            <w:pPr>
              <w:jc w:val="center"/>
              <w:cnfStyle w:val="000000000000"/>
              <w:rPr>
                <w:color w:val="000000"/>
              </w:rPr>
            </w:pPr>
            <w:r w:rsidRPr="00BF4B82">
              <w:rPr>
                <w:color w:val="000000"/>
              </w:rPr>
              <w:t>300</w:t>
            </w:r>
          </w:p>
        </w:tc>
        <w:tc>
          <w:tcPr>
            <w:tcW w:w="852" w:type="dxa"/>
            <w:tcBorders>
              <w:top w:val="nil"/>
            </w:tcBorders>
            <w:shd w:val="clear" w:color="auto" w:fill="auto"/>
            <w:noWrap/>
          </w:tcPr>
          <w:p w:rsidR="009D414E" w:rsidRPr="00D904C7" w:rsidRDefault="009D414E" w:rsidP="009D414E">
            <w:pPr>
              <w:jc w:val="center"/>
              <w:cnfStyle w:val="000000000000"/>
              <w:rPr>
                <w:color w:val="000000"/>
              </w:rPr>
            </w:pPr>
            <w:r>
              <w:rPr>
                <w:color w:val="000000"/>
              </w:rPr>
              <w:t>0</w:t>
            </w:r>
          </w:p>
        </w:tc>
        <w:tc>
          <w:tcPr>
            <w:tcW w:w="1559" w:type="dxa"/>
            <w:tcBorders>
              <w:top w:val="nil"/>
            </w:tcBorders>
            <w:shd w:val="clear" w:color="auto" w:fill="auto"/>
            <w:noWrap/>
          </w:tcPr>
          <w:p w:rsidR="009D414E" w:rsidRPr="00D904C7" w:rsidRDefault="009D414E" w:rsidP="009D414E">
            <w:pPr>
              <w:jc w:val="center"/>
              <w:cnfStyle w:val="000000000000"/>
              <w:rPr>
                <w:color w:val="000000"/>
              </w:rPr>
            </w:pPr>
            <w:r>
              <w:rPr>
                <w:color w:val="000000"/>
              </w:rPr>
              <w:t>0</w:t>
            </w:r>
          </w:p>
        </w:tc>
        <w:tc>
          <w:tcPr>
            <w:tcW w:w="1309" w:type="dxa"/>
            <w:tcBorders>
              <w:top w:val="nil"/>
            </w:tcBorders>
            <w:shd w:val="clear" w:color="auto" w:fill="auto"/>
          </w:tcPr>
          <w:p w:rsidR="009D414E" w:rsidRPr="00D904C7" w:rsidRDefault="009D414E" w:rsidP="009D414E">
            <w:pPr>
              <w:jc w:val="center"/>
              <w:cnfStyle w:val="000000000000"/>
              <w:rPr>
                <w:color w:val="000000"/>
              </w:rPr>
            </w:pPr>
            <w:r>
              <w:rPr>
                <w:color w:val="000000"/>
              </w:rPr>
              <w:t>0</w:t>
            </w:r>
          </w:p>
        </w:tc>
        <w:tc>
          <w:tcPr>
            <w:tcW w:w="1243" w:type="dxa"/>
            <w:tcBorders>
              <w:top w:val="nil"/>
            </w:tcBorders>
            <w:shd w:val="clear" w:color="auto" w:fill="auto"/>
          </w:tcPr>
          <w:p w:rsidR="009D414E" w:rsidRPr="00D904C7" w:rsidRDefault="001230D2" w:rsidP="009D414E">
            <w:pPr>
              <w:jc w:val="center"/>
              <w:cnfStyle w:val="000000000000"/>
              <w:rPr>
                <w:color w:val="000000"/>
              </w:rPr>
            </w:pPr>
            <w:r>
              <w:rPr>
                <w:color w:val="000000"/>
              </w:rPr>
              <w:t>0</w:t>
            </w:r>
          </w:p>
        </w:tc>
      </w:tr>
      <w:tr w:rsidR="009D414E" w:rsidRPr="00D904C7" w:rsidTr="000E4C7A">
        <w:trPr>
          <w:cnfStyle w:val="000000100000"/>
          <w:trHeight w:val="429"/>
        </w:trPr>
        <w:tc>
          <w:tcPr>
            <w:cnfStyle w:val="001000000000"/>
            <w:tcW w:w="1710" w:type="dxa"/>
            <w:tcBorders>
              <w:top w:val="nil"/>
              <w:bottom w:val="single" w:sz="18" w:space="0" w:color="00B0F0"/>
            </w:tcBorders>
            <w:shd w:val="clear" w:color="auto" w:fill="auto"/>
            <w:noWrap/>
            <w:hideMark/>
          </w:tcPr>
          <w:p w:rsidR="009D414E" w:rsidRPr="00D904C7" w:rsidRDefault="009D414E" w:rsidP="009D414E">
            <w:pPr>
              <w:rPr>
                <w:color w:val="000000"/>
              </w:rPr>
            </w:pPr>
          </w:p>
        </w:tc>
        <w:tc>
          <w:tcPr>
            <w:tcW w:w="1726" w:type="dxa"/>
            <w:tcBorders>
              <w:top w:val="nil"/>
              <w:bottom w:val="single" w:sz="18" w:space="0" w:color="00B0F0"/>
            </w:tcBorders>
            <w:shd w:val="clear" w:color="auto" w:fill="auto"/>
            <w:noWrap/>
          </w:tcPr>
          <w:p w:rsidR="009D414E" w:rsidRPr="00D904C7" w:rsidRDefault="009D414E" w:rsidP="009D414E">
            <w:pPr>
              <w:cnfStyle w:val="000000100000"/>
              <w:rPr>
                <w:color w:val="000000"/>
              </w:rPr>
            </w:pPr>
            <w:r>
              <w:rPr>
                <w:color w:val="000000"/>
              </w:rPr>
              <w:t>Yatutia</w:t>
            </w:r>
          </w:p>
        </w:tc>
        <w:tc>
          <w:tcPr>
            <w:tcW w:w="849" w:type="dxa"/>
            <w:tcBorders>
              <w:top w:val="nil"/>
              <w:bottom w:val="single" w:sz="18" w:space="0" w:color="00B0F0"/>
            </w:tcBorders>
            <w:shd w:val="clear" w:color="auto" w:fill="auto"/>
            <w:noWrap/>
          </w:tcPr>
          <w:p w:rsidR="009D414E" w:rsidRPr="00D904C7" w:rsidRDefault="009D414E" w:rsidP="009D414E">
            <w:pPr>
              <w:jc w:val="center"/>
              <w:cnfStyle w:val="000000100000"/>
              <w:rPr>
                <w:color w:val="000000"/>
              </w:rPr>
            </w:pPr>
            <w:r w:rsidRPr="00D904C7">
              <w:rPr>
                <w:color w:val="000000"/>
              </w:rPr>
              <w:t>300</w:t>
            </w:r>
          </w:p>
        </w:tc>
        <w:tc>
          <w:tcPr>
            <w:tcW w:w="852" w:type="dxa"/>
            <w:tcBorders>
              <w:top w:val="nil"/>
              <w:bottom w:val="single" w:sz="18" w:space="0" w:color="00B0F0"/>
            </w:tcBorders>
            <w:shd w:val="clear" w:color="auto" w:fill="auto"/>
            <w:noWrap/>
          </w:tcPr>
          <w:p w:rsidR="009D414E" w:rsidRPr="00D904C7" w:rsidRDefault="009D414E" w:rsidP="009D414E">
            <w:pPr>
              <w:jc w:val="center"/>
              <w:cnfStyle w:val="000000100000"/>
              <w:rPr>
                <w:color w:val="000000"/>
              </w:rPr>
            </w:pPr>
            <w:r>
              <w:rPr>
                <w:color w:val="000000"/>
              </w:rPr>
              <w:t>0</w:t>
            </w:r>
          </w:p>
        </w:tc>
        <w:tc>
          <w:tcPr>
            <w:tcW w:w="1559" w:type="dxa"/>
            <w:tcBorders>
              <w:top w:val="nil"/>
              <w:bottom w:val="single" w:sz="18" w:space="0" w:color="00B0F0"/>
            </w:tcBorders>
            <w:shd w:val="clear" w:color="auto" w:fill="auto"/>
            <w:noWrap/>
          </w:tcPr>
          <w:p w:rsidR="009D414E" w:rsidRPr="00D904C7" w:rsidRDefault="009D414E" w:rsidP="009D414E">
            <w:pPr>
              <w:jc w:val="center"/>
              <w:cnfStyle w:val="000000100000"/>
              <w:rPr>
                <w:color w:val="000000"/>
              </w:rPr>
            </w:pPr>
            <w:r>
              <w:rPr>
                <w:color w:val="000000"/>
              </w:rPr>
              <w:t>0</w:t>
            </w:r>
          </w:p>
        </w:tc>
        <w:tc>
          <w:tcPr>
            <w:tcW w:w="1309" w:type="dxa"/>
            <w:tcBorders>
              <w:top w:val="nil"/>
              <w:bottom w:val="single" w:sz="18" w:space="0" w:color="00B0F0"/>
            </w:tcBorders>
            <w:shd w:val="clear" w:color="auto" w:fill="auto"/>
          </w:tcPr>
          <w:p w:rsidR="009D414E" w:rsidRPr="00D904C7" w:rsidRDefault="009D414E" w:rsidP="009D414E">
            <w:pPr>
              <w:jc w:val="center"/>
              <w:cnfStyle w:val="000000100000"/>
              <w:rPr>
                <w:color w:val="000000"/>
              </w:rPr>
            </w:pPr>
            <w:r>
              <w:rPr>
                <w:color w:val="000000"/>
              </w:rPr>
              <w:t>0</w:t>
            </w:r>
          </w:p>
        </w:tc>
        <w:tc>
          <w:tcPr>
            <w:tcW w:w="1243" w:type="dxa"/>
            <w:tcBorders>
              <w:top w:val="nil"/>
              <w:bottom w:val="single" w:sz="18" w:space="0" w:color="00B0F0"/>
            </w:tcBorders>
            <w:shd w:val="clear" w:color="auto" w:fill="auto"/>
          </w:tcPr>
          <w:p w:rsidR="009D414E" w:rsidRPr="00D904C7" w:rsidRDefault="001230D2" w:rsidP="009D414E">
            <w:pPr>
              <w:jc w:val="center"/>
              <w:cnfStyle w:val="000000100000"/>
              <w:rPr>
                <w:color w:val="000000"/>
              </w:rPr>
            </w:pPr>
            <w:r>
              <w:rPr>
                <w:color w:val="000000"/>
              </w:rPr>
              <w:t>0</w:t>
            </w:r>
          </w:p>
        </w:tc>
      </w:tr>
    </w:tbl>
    <w:bookmarkEnd w:id="18"/>
    <w:p w:rsidR="00206A7D" w:rsidRPr="00D904C7" w:rsidRDefault="00206A7D" w:rsidP="008F2C05">
      <w:pPr>
        <w:spacing w:before="120" w:after="480"/>
        <w:jc w:val="both"/>
        <w:rPr>
          <w:i/>
        </w:rPr>
      </w:pPr>
      <w:r w:rsidRPr="00D904C7">
        <w:rPr>
          <w:b/>
        </w:rPr>
        <w:t xml:space="preserve"> Commentaire</w:t>
      </w:r>
      <w:r w:rsidRPr="00D904C7">
        <w:t xml:space="preserve"> : </w:t>
      </w:r>
      <w:r w:rsidR="00973D6D">
        <w:rPr>
          <w:i/>
        </w:rPr>
        <w:t>Près de la moitié des</w:t>
      </w:r>
      <w:r w:rsidRPr="00D904C7">
        <w:rPr>
          <w:i/>
        </w:rPr>
        <w:t xml:space="preserve"> ZS enquêtées </w:t>
      </w:r>
      <w:r w:rsidR="00973D6D">
        <w:rPr>
          <w:i/>
        </w:rPr>
        <w:t xml:space="preserve">ne </w:t>
      </w:r>
      <w:r w:rsidRPr="00D904C7">
        <w:rPr>
          <w:i/>
        </w:rPr>
        <w:t xml:space="preserve">sont </w:t>
      </w:r>
      <w:r w:rsidR="00973D6D">
        <w:rPr>
          <w:i/>
        </w:rPr>
        <w:t xml:space="preserve">pas </w:t>
      </w:r>
      <w:r w:rsidRPr="00D904C7">
        <w:rPr>
          <w:i/>
        </w:rPr>
        <w:t>éligibles au TAS pour l’année 202</w:t>
      </w:r>
      <w:r w:rsidR="00973D6D">
        <w:rPr>
          <w:i/>
        </w:rPr>
        <w:t>5 : Bafwagbogbo, Bafwasende, Bengamisa, Lubunga, Opala, Ubundu, Yabaondo et Yahisuli</w:t>
      </w:r>
      <w:r w:rsidRPr="00D904C7">
        <w:rPr>
          <w:i/>
        </w:rPr>
        <w:t>.</w:t>
      </w:r>
    </w:p>
    <w:p w:rsidR="008607B2" w:rsidRDefault="008607B2" w:rsidP="008F2C05">
      <w:pPr>
        <w:spacing w:before="360" w:after="120"/>
        <w:jc w:val="both"/>
        <w:rPr>
          <w:b/>
          <w:bCs/>
          <w:color w:val="000000"/>
          <w:lang w:val="fr-CH"/>
        </w:rPr>
      </w:pPr>
      <w:bookmarkStart w:id="20" w:name="_Hlk198635089"/>
    </w:p>
    <w:p w:rsidR="008607B2" w:rsidRDefault="008607B2" w:rsidP="008F2C05">
      <w:pPr>
        <w:spacing w:before="360" w:after="120"/>
        <w:jc w:val="both"/>
        <w:rPr>
          <w:b/>
          <w:bCs/>
          <w:color w:val="000000"/>
          <w:lang w:val="fr-CH"/>
        </w:rPr>
      </w:pPr>
    </w:p>
    <w:p w:rsidR="008607B2" w:rsidRDefault="008607B2" w:rsidP="008F2C05">
      <w:pPr>
        <w:spacing w:before="360" w:after="120"/>
        <w:jc w:val="both"/>
        <w:rPr>
          <w:b/>
          <w:bCs/>
          <w:color w:val="000000"/>
          <w:lang w:val="fr-CH"/>
        </w:rPr>
      </w:pPr>
    </w:p>
    <w:p w:rsidR="002B47F0" w:rsidRPr="00D904C7" w:rsidRDefault="002B47F0" w:rsidP="008F2C05">
      <w:pPr>
        <w:spacing w:before="360" w:after="120"/>
        <w:jc w:val="both"/>
        <w:rPr>
          <w:b/>
          <w:bCs/>
          <w:color w:val="000000"/>
          <w:sz w:val="28"/>
          <w:lang w:val="fr-CH"/>
        </w:rPr>
      </w:pPr>
      <w:r w:rsidRPr="00D904C7">
        <w:rPr>
          <w:b/>
          <w:bCs/>
          <w:color w:val="000000"/>
          <w:lang w:val="fr-CH"/>
        </w:rPr>
        <w:t>Tableau 1</w:t>
      </w:r>
      <w:r w:rsidR="00A06AFE">
        <w:rPr>
          <w:b/>
          <w:bCs/>
          <w:color w:val="000000"/>
          <w:lang w:val="fr-CH"/>
        </w:rPr>
        <w:t>6b</w:t>
      </w:r>
      <w:r w:rsidRPr="00D904C7">
        <w:rPr>
          <w:color w:val="000000"/>
          <w:lang w:val="fr-CH"/>
        </w:rPr>
        <w:t xml:space="preserve"> : Prévalence des antigènes filariens circulant </w:t>
      </w:r>
      <w:r w:rsidR="0098061E">
        <w:rPr>
          <w:color w:val="000000"/>
          <w:lang w:val="fr-CH"/>
        </w:rPr>
        <w:t xml:space="preserve">par site </w:t>
      </w:r>
      <w:r w:rsidR="004669D8">
        <w:rPr>
          <w:color w:val="000000"/>
          <w:lang w:val="fr-CH"/>
        </w:rPr>
        <w:t>dans le Sud-Kivu</w:t>
      </w:r>
      <w:r w:rsidR="0098061E">
        <w:rPr>
          <w:color w:val="000000"/>
          <w:lang w:val="fr-CH"/>
        </w:rPr>
        <w:t xml:space="preserve">, </w:t>
      </w:r>
      <w:r w:rsidRPr="00D904C7">
        <w:rPr>
          <w:color w:val="000000"/>
          <w:lang w:val="fr-CH"/>
        </w:rPr>
        <w:t>202</w:t>
      </w:r>
      <w:r w:rsidR="004669D8">
        <w:rPr>
          <w:color w:val="000000"/>
          <w:lang w:val="fr-CH"/>
        </w:rPr>
        <w:t>4</w:t>
      </w:r>
    </w:p>
    <w:tbl>
      <w:tblPr>
        <w:tblStyle w:val="ListTable6Colorful"/>
        <w:tblW w:w="9026" w:type="dxa"/>
        <w:tblInd w:w="108" w:type="dxa"/>
        <w:tblLook w:val="04A0"/>
      </w:tblPr>
      <w:tblGrid>
        <w:gridCol w:w="1691"/>
        <w:gridCol w:w="1658"/>
        <w:gridCol w:w="717"/>
        <w:gridCol w:w="1279"/>
        <w:gridCol w:w="1403"/>
        <w:gridCol w:w="942"/>
        <w:gridCol w:w="1336"/>
      </w:tblGrid>
      <w:tr w:rsidR="008F2C05" w:rsidRPr="00D904C7" w:rsidTr="008F2C05">
        <w:trPr>
          <w:cnfStyle w:val="100000000000"/>
          <w:trHeight w:val="254"/>
        </w:trPr>
        <w:tc>
          <w:tcPr>
            <w:cnfStyle w:val="001000000000"/>
            <w:tcW w:w="1691" w:type="dxa"/>
            <w:vMerge w:val="restart"/>
            <w:tcBorders>
              <w:top w:val="single" w:sz="18" w:space="0" w:color="00B0F0"/>
            </w:tcBorders>
            <w:noWrap/>
            <w:vAlign w:val="center"/>
            <w:hideMark/>
          </w:tcPr>
          <w:p w:rsidR="008F2C05" w:rsidRPr="00D904C7" w:rsidRDefault="008F2C05" w:rsidP="006728FE">
            <w:pPr>
              <w:rPr>
                <w:b w:val="0"/>
                <w:bCs w:val="0"/>
                <w:color w:val="000000"/>
              </w:rPr>
            </w:pPr>
            <w:r w:rsidRPr="00D904C7">
              <w:rPr>
                <w:color w:val="000000"/>
              </w:rPr>
              <w:t>Zone de santé</w:t>
            </w:r>
          </w:p>
        </w:tc>
        <w:tc>
          <w:tcPr>
            <w:tcW w:w="1658" w:type="dxa"/>
            <w:vMerge w:val="restart"/>
            <w:tcBorders>
              <w:top w:val="single" w:sz="18" w:space="0" w:color="00B0F0"/>
            </w:tcBorders>
            <w:noWrap/>
            <w:vAlign w:val="center"/>
            <w:hideMark/>
          </w:tcPr>
          <w:p w:rsidR="008F2C05" w:rsidRPr="00D904C7" w:rsidRDefault="008F2C05" w:rsidP="006728FE">
            <w:pPr>
              <w:cnfStyle w:val="100000000000"/>
              <w:rPr>
                <w:color w:val="000000"/>
              </w:rPr>
            </w:pPr>
            <w:r w:rsidRPr="00D904C7">
              <w:rPr>
                <w:color w:val="000000"/>
              </w:rPr>
              <w:t>Village</w:t>
            </w:r>
          </w:p>
        </w:tc>
        <w:tc>
          <w:tcPr>
            <w:tcW w:w="717" w:type="dxa"/>
            <w:vMerge w:val="restart"/>
            <w:tcBorders>
              <w:top w:val="single" w:sz="18" w:space="0" w:color="00B0F0"/>
            </w:tcBorders>
            <w:noWrap/>
            <w:vAlign w:val="center"/>
            <w:hideMark/>
          </w:tcPr>
          <w:p w:rsidR="008F2C05" w:rsidRPr="00D904C7" w:rsidRDefault="008F2C05" w:rsidP="006728FE">
            <w:pPr>
              <w:jc w:val="center"/>
              <w:cnfStyle w:val="100000000000"/>
              <w:rPr>
                <w:color w:val="000000"/>
              </w:rPr>
            </w:pPr>
            <w:r w:rsidRPr="00D904C7">
              <w:rPr>
                <w:color w:val="000000"/>
              </w:rPr>
              <w:t>n</w:t>
            </w:r>
          </w:p>
        </w:tc>
        <w:tc>
          <w:tcPr>
            <w:tcW w:w="4960" w:type="dxa"/>
            <w:gridSpan w:val="4"/>
            <w:tcBorders>
              <w:top w:val="single" w:sz="18" w:space="0" w:color="00B0F0"/>
              <w:bottom w:val="single" w:sz="18" w:space="0" w:color="00B0F0"/>
            </w:tcBorders>
            <w:shd w:val="clear" w:color="auto" w:fill="auto"/>
            <w:noWrap/>
            <w:hideMark/>
          </w:tcPr>
          <w:p w:rsidR="008F2C05" w:rsidRPr="00D904C7" w:rsidRDefault="008F2C05" w:rsidP="006728FE">
            <w:pPr>
              <w:jc w:val="center"/>
              <w:cnfStyle w:val="100000000000"/>
              <w:rPr>
                <w:color w:val="000000"/>
              </w:rPr>
            </w:pPr>
            <w:r w:rsidRPr="00D904C7">
              <w:rPr>
                <w:color w:val="000000"/>
              </w:rPr>
              <w:t xml:space="preserve">Résultats </w:t>
            </w:r>
          </w:p>
        </w:tc>
      </w:tr>
      <w:tr w:rsidR="008F2C05" w:rsidRPr="00D904C7" w:rsidTr="008F2C05">
        <w:trPr>
          <w:cnfStyle w:val="000000100000"/>
          <w:trHeight w:val="514"/>
        </w:trPr>
        <w:tc>
          <w:tcPr>
            <w:cnfStyle w:val="001000000000"/>
            <w:tcW w:w="1691" w:type="dxa"/>
            <w:vMerge/>
            <w:tcBorders>
              <w:bottom w:val="single" w:sz="18" w:space="0" w:color="00B0F0"/>
            </w:tcBorders>
            <w:hideMark/>
          </w:tcPr>
          <w:p w:rsidR="008F2C05" w:rsidRPr="00D904C7" w:rsidRDefault="008F2C05" w:rsidP="00AE59BF">
            <w:pPr>
              <w:rPr>
                <w:color w:val="000000"/>
              </w:rPr>
            </w:pPr>
          </w:p>
        </w:tc>
        <w:tc>
          <w:tcPr>
            <w:tcW w:w="1658" w:type="dxa"/>
            <w:vMerge/>
            <w:tcBorders>
              <w:bottom w:val="single" w:sz="18" w:space="0" w:color="00B0F0"/>
            </w:tcBorders>
            <w:hideMark/>
          </w:tcPr>
          <w:p w:rsidR="008F2C05" w:rsidRPr="00D904C7" w:rsidRDefault="008F2C05" w:rsidP="00AE59BF">
            <w:pPr>
              <w:cnfStyle w:val="000000100000"/>
              <w:rPr>
                <w:color w:val="000000"/>
              </w:rPr>
            </w:pPr>
          </w:p>
        </w:tc>
        <w:tc>
          <w:tcPr>
            <w:tcW w:w="717" w:type="dxa"/>
            <w:vMerge/>
            <w:tcBorders>
              <w:bottom w:val="single" w:sz="18" w:space="0" w:color="00B0F0"/>
            </w:tcBorders>
            <w:hideMark/>
          </w:tcPr>
          <w:p w:rsidR="008F2C05" w:rsidRPr="00D904C7" w:rsidRDefault="008F2C05" w:rsidP="00AE59BF">
            <w:pPr>
              <w:cnfStyle w:val="000000100000"/>
              <w:rPr>
                <w:color w:val="000000"/>
              </w:rPr>
            </w:pPr>
          </w:p>
        </w:tc>
        <w:tc>
          <w:tcPr>
            <w:tcW w:w="1279" w:type="dxa"/>
            <w:tcBorders>
              <w:top w:val="single" w:sz="18" w:space="0" w:color="00B0F0"/>
              <w:bottom w:val="single" w:sz="18" w:space="0" w:color="00B0F0"/>
            </w:tcBorders>
            <w:shd w:val="clear" w:color="auto" w:fill="auto"/>
            <w:noWrap/>
            <w:hideMark/>
          </w:tcPr>
          <w:p w:rsidR="008F2C05" w:rsidRPr="00D904C7" w:rsidRDefault="008F2C05" w:rsidP="00AE59BF">
            <w:pPr>
              <w:jc w:val="center"/>
              <w:cnfStyle w:val="000000100000"/>
              <w:rPr>
                <w:b/>
                <w:bCs/>
                <w:color w:val="000000"/>
              </w:rPr>
            </w:pPr>
            <w:r w:rsidRPr="00D904C7">
              <w:rPr>
                <w:b/>
                <w:bCs/>
                <w:color w:val="000000"/>
              </w:rPr>
              <w:t>FTS +</w:t>
            </w:r>
          </w:p>
        </w:tc>
        <w:tc>
          <w:tcPr>
            <w:tcW w:w="1403" w:type="dxa"/>
            <w:tcBorders>
              <w:top w:val="single" w:sz="18" w:space="0" w:color="00B0F0"/>
              <w:bottom w:val="single" w:sz="18" w:space="0" w:color="00B0F0"/>
            </w:tcBorders>
            <w:shd w:val="clear" w:color="auto" w:fill="auto"/>
            <w:hideMark/>
          </w:tcPr>
          <w:p w:rsidR="008F2C05" w:rsidRPr="00D904C7" w:rsidRDefault="008F2C05" w:rsidP="00AE59BF">
            <w:pPr>
              <w:jc w:val="center"/>
              <w:cnfStyle w:val="000000100000"/>
              <w:rPr>
                <w:b/>
                <w:bCs/>
                <w:color w:val="000000"/>
              </w:rPr>
            </w:pPr>
            <w:r w:rsidRPr="00D904C7">
              <w:rPr>
                <w:b/>
                <w:bCs/>
                <w:color w:val="000000"/>
              </w:rPr>
              <w:t>Prévalence (%)</w:t>
            </w:r>
          </w:p>
        </w:tc>
        <w:tc>
          <w:tcPr>
            <w:tcW w:w="942" w:type="dxa"/>
            <w:tcBorders>
              <w:top w:val="single" w:sz="18" w:space="0" w:color="00B0F0"/>
              <w:bottom w:val="single" w:sz="18" w:space="0" w:color="00B0F0"/>
            </w:tcBorders>
            <w:shd w:val="clear" w:color="auto" w:fill="auto"/>
          </w:tcPr>
          <w:p w:rsidR="008F2C05" w:rsidRPr="00D904C7" w:rsidRDefault="008F2C05" w:rsidP="00AE59BF">
            <w:pPr>
              <w:jc w:val="center"/>
              <w:cnfStyle w:val="000000100000"/>
              <w:rPr>
                <w:b/>
                <w:bCs/>
                <w:color w:val="000000"/>
              </w:rPr>
            </w:pPr>
            <w:r>
              <w:rPr>
                <w:b/>
                <w:bCs/>
                <w:color w:val="000000"/>
              </w:rPr>
              <w:t>GEC+</w:t>
            </w:r>
          </w:p>
        </w:tc>
        <w:tc>
          <w:tcPr>
            <w:tcW w:w="1336" w:type="dxa"/>
            <w:tcBorders>
              <w:top w:val="single" w:sz="18" w:space="0" w:color="00B0F0"/>
              <w:bottom w:val="single" w:sz="18" w:space="0" w:color="00B0F0"/>
            </w:tcBorders>
            <w:shd w:val="clear" w:color="auto" w:fill="auto"/>
          </w:tcPr>
          <w:p w:rsidR="008F2C05" w:rsidRDefault="008F2C05" w:rsidP="00AE59BF">
            <w:pPr>
              <w:jc w:val="center"/>
              <w:cnfStyle w:val="000000100000"/>
              <w:rPr>
                <w:b/>
                <w:bCs/>
                <w:color w:val="000000"/>
              </w:rPr>
            </w:pPr>
            <w:r>
              <w:rPr>
                <w:b/>
                <w:bCs/>
                <w:color w:val="000000"/>
              </w:rPr>
              <w:t>Prévalence (%)</w:t>
            </w:r>
          </w:p>
        </w:tc>
      </w:tr>
      <w:tr w:rsidR="008F2C05" w:rsidRPr="00D904C7" w:rsidTr="008F2C05">
        <w:trPr>
          <w:trHeight w:val="429"/>
        </w:trPr>
        <w:tc>
          <w:tcPr>
            <w:cnfStyle w:val="001000000000"/>
            <w:tcW w:w="1691" w:type="dxa"/>
            <w:tcBorders>
              <w:top w:val="single" w:sz="18" w:space="0" w:color="00B0F0"/>
              <w:bottom w:val="nil"/>
            </w:tcBorders>
            <w:noWrap/>
          </w:tcPr>
          <w:p w:rsidR="008F2C05" w:rsidRPr="00D904C7" w:rsidRDefault="008F2C05" w:rsidP="00AE59BF">
            <w:pPr>
              <w:rPr>
                <w:color w:val="000000"/>
              </w:rPr>
            </w:pPr>
            <w:r>
              <w:rPr>
                <w:color w:val="000000"/>
              </w:rPr>
              <w:t>Bunyakiri</w:t>
            </w:r>
          </w:p>
        </w:tc>
        <w:tc>
          <w:tcPr>
            <w:tcW w:w="1658" w:type="dxa"/>
            <w:tcBorders>
              <w:top w:val="single" w:sz="18" w:space="0" w:color="00B0F0"/>
              <w:bottom w:val="nil"/>
            </w:tcBorders>
            <w:noWrap/>
          </w:tcPr>
          <w:p w:rsidR="008F2C05" w:rsidRPr="00D904C7" w:rsidRDefault="008F2C05" w:rsidP="00AE59BF">
            <w:pPr>
              <w:cnfStyle w:val="000000000000"/>
              <w:rPr>
                <w:color w:val="000000"/>
              </w:rPr>
            </w:pPr>
            <w:r>
              <w:rPr>
                <w:color w:val="000000"/>
              </w:rPr>
              <w:t>Mukowa</w:t>
            </w:r>
          </w:p>
        </w:tc>
        <w:tc>
          <w:tcPr>
            <w:tcW w:w="717" w:type="dxa"/>
            <w:tcBorders>
              <w:top w:val="single" w:sz="18" w:space="0" w:color="00B0F0"/>
              <w:bottom w:val="nil"/>
            </w:tcBorders>
            <w:noWrap/>
          </w:tcPr>
          <w:p w:rsidR="008F2C05" w:rsidRPr="00D904C7" w:rsidRDefault="008F2C05" w:rsidP="00AE59BF">
            <w:pPr>
              <w:jc w:val="center"/>
              <w:cnfStyle w:val="000000000000"/>
              <w:rPr>
                <w:color w:val="000000"/>
              </w:rPr>
            </w:pPr>
            <w:r>
              <w:rPr>
                <w:color w:val="000000"/>
              </w:rPr>
              <w:t>300</w:t>
            </w:r>
          </w:p>
        </w:tc>
        <w:tc>
          <w:tcPr>
            <w:tcW w:w="1279" w:type="dxa"/>
            <w:tcBorders>
              <w:top w:val="single" w:sz="18" w:space="0" w:color="00B0F0"/>
              <w:bottom w:val="nil"/>
            </w:tcBorders>
            <w:shd w:val="clear" w:color="auto" w:fill="auto"/>
            <w:noWrap/>
          </w:tcPr>
          <w:p w:rsidR="008F2C05" w:rsidRPr="00D904C7" w:rsidRDefault="008F2C05" w:rsidP="00AE59BF">
            <w:pPr>
              <w:jc w:val="center"/>
              <w:cnfStyle w:val="000000000000"/>
              <w:rPr>
                <w:color w:val="000000"/>
              </w:rPr>
            </w:pPr>
            <w:r>
              <w:rPr>
                <w:color w:val="000000"/>
              </w:rPr>
              <w:t>0</w:t>
            </w:r>
          </w:p>
        </w:tc>
        <w:tc>
          <w:tcPr>
            <w:tcW w:w="1403" w:type="dxa"/>
            <w:tcBorders>
              <w:top w:val="single" w:sz="18" w:space="0" w:color="00B0F0"/>
              <w:bottom w:val="nil"/>
            </w:tcBorders>
            <w:shd w:val="clear" w:color="auto" w:fill="auto"/>
            <w:noWrap/>
          </w:tcPr>
          <w:p w:rsidR="008F2C05" w:rsidRPr="00D904C7" w:rsidRDefault="008F2C05" w:rsidP="00AE59BF">
            <w:pPr>
              <w:jc w:val="center"/>
              <w:cnfStyle w:val="000000000000"/>
              <w:rPr>
                <w:color w:val="000000"/>
              </w:rPr>
            </w:pPr>
            <w:r>
              <w:rPr>
                <w:color w:val="000000"/>
              </w:rPr>
              <w:t>0</w:t>
            </w:r>
          </w:p>
        </w:tc>
        <w:tc>
          <w:tcPr>
            <w:tcW w:w="942" w:type="dxa"/>
            <w:tcBorders>
              <w:top w:val="single" w:sz="18" w:space="0" w:color="00B0F0"/>
              <w:bottom w:val="nil"/>
            </w:tcBorders>
            <w:shd w:val="clear" w:color="auto" w:fill="auto"/>
          </w:tcPr>
          <w:p w:rsidR="008F2C05" w:rsidRPr="00D904C7" w:rsidRDefault="008F2C05" w:rsidP="00AE59BF">
            <w:pPr>
              <w:jc w:val="center"/>
              <w:cnfStyle w:val="000000000000"/>
              <w:rPr>
                <w:color w:val="000000"/>
              </w:rPr>
            </w:pPr>
            <w:r>
              <w:rPr>
                <w:color w:val="000000"/>
              </w:rPr>
              <w:t>0</w:t>
            </w:r>
          </w:p>
        </w:tc>
        <w:tc>
          <w:tcPr>
            <w:tcW w:w="1336" w:type="dxa"/>
            <w:tcBorders>
              <w:top w:val="single" w:sz="18" w:space="0" w:color="00B0F0"/>
              <w:bottom w:val="nil"/>
            </w:tcBorders>
            <w:shd w:val="clear" w:color="auto" w:fill="auto"/>
          </w:tcPr>
          <w:p w:rsidR="008F2C05" w:rsidRPr="00D904C7" w:rsidRDefault="008F2C05" w:rsidP="00AE59BF">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p>
        </w:tc>
        <w:tc>
          <w:tcPr>
            <w:tcW w:w="1658" w:type="dxa"/>
            <w:tcBorders>
              <w:top w:val="nil"/>
              <w:bottom w:val="nil"/>
            </w:tcBorders>
            <w:shd w:val="clear" w:color="auto" w:fill="auto"/>
            <w:noWrap/>
          </w:tcPr>
          <w:p w:rsidR="008F2C05" w:rsidRPr="00D904C7" w:rsidRDefault="008F2C05" w:rsidP="00CA2340">
            <w:pPr>
              <w:cnfStyle w:val="000000100000"/>
              <w:rPr>
                <w:color w:val="000000"/>
              </w:rPr>
            </w:pPr>
            <w:r>
              <w:rPr>
                <w:color w:val="000000"/>
              </w:rPr>
              <w:t>Tebero</w:t>
            </w:r>
          </w:p>
        </w:tc>
        <w:tc>
          <w:tcPr>
            <w:tcW w:w="717" w:type="dxa"/>
            <w:tcBorders>
              <w:top w:val="nil"/>
              <w:bottom w:val="nil"/>
            </w:tcBorders>
            <w:shd w:val="clear" w:color="auto" w:fill="auto"/>
            <w:noWrap/>
          </w:tcPr>
          <w:p w:rsidR="008F2C05" w:rsidRPr="00D904C7" w:rsidRDefault="008F2C05" w:rsidP="00CA2340">
            <w:pPr>
              <w:jc w:val="center"/>
              <w:cnfStyle w:val="000000100000"/>
              <w:rPr>
                <w:color w:val="000000"/>
              </w:rPr>
            </w:pPr>
            <w:r w:rsidRPr="002A4361">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607B2">
        <w:trPr>
          <w:trHeight w:val="429"/>
        </w:trPr>
        <w:tc>
          <w:tcPr>
            <w:cnfStyle w:val="001000000000"/>
            <w:tcW w:w="1691" w:type="dxa"/>
            <w:tcBorders>
              <w:top w:val="nil"/>
              <w:bottom w:val="nil"/>
            </w:tcBorders>
            <w:shd w:val="clear" w:color="auto" w:fill="auto"/>
            <w:noWrap/>
          </w:tcPr>
          <w:p w:rsidR="008F2C05" w:rsidRPr="00D904C7" w:rsidRDefault="008F2C05" w:rsidP="00ED06D6">
            <w:pPr>
              <w:rPr>
                <w:color w:val="000000"/>
              </w:rPr>
            </w:pPr>
            <w:r>
              <w:rPr>
                <w:color w:val="000000"/>
              </w:rPr>
              <w:t>Fizi</w:t>
            </w:r>
          </w:p>
        </w:tc>
        <w:tc>
          <w:tcPr>
            <w:tcW w:w="1658" w:type="dxa"/>
            <w:tcBorders>
              <w:top w:val="nil"/>
              <w:bottom w:val="nil"/>
            </w:tcBorders>
            <w:shd w:val="clear" w:color="auto" w:fill="auto"/>
            <w:noWrap/>
          </w:tcPr>
          <w:p w:rsidR="008F2C05" w:rsidRPr="00D904C7" w:rsidRDefault="008F2C05" w:rsidP="00ED06D6">
            <w:pPr>
              <w:cnfStyle w:val="000000000000"/>
              <w:rPr>
                <w:color w:val="000000"/>
              </w:rPr>
            </w:pPr>
            <w:r>
              <w:rPr>
                <w:color w:val="000000"/>
              </w:rPr>
              <w:t>Av. Majengo</w:t>
            </w:r>
          </w:p>
        </w:tc>
        <w:tc>
          <w:tcPr>
            <w:tcW w:w="717" w:type="dxa"/>
            <w:tcBorders>
              <w:top w:val="nil"/>
              <w:bottom w:val="nil"/>
            </w:tcBorders>
            <w:shd w:val="clear" w:color="auto" w:fill="auto"/>
            <w:noWrap/>
          </w:tcPr>
          <w:p w:rsidR="008F2C05" w:rsidRPr="00D904C7" w:rsidRDefault="008F2C05" w:rsidP="00ED06D6">
            <w:pPr>
              <w:jc w:val="center"/>
              <w:cnfStyle w:val="000000000000"/>
              <w:rPr>
                <w:color w:val="000000"/>
              </w:rPr>
            </w:pPr>
            <w:r w:rsidRPr="002A4361">
              <w:rPr>
                <w:color w:val="000000"/>
              </w:rPr>
              <w:t>300</w:t>
            </w:r>
          </w:p>
        </w:tc>
        <w:tc>
          <w:tcPr>
            <w:tcW w:w="1279"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7</w:t>
            </w:r>
          </w:p>
        </w:tc>
        <w:tc>
          <w:tcPr>
            <w:tcW w:w="1403"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2,3</w:t>
            </w:r>
          </w:p>
        </w:tc>
        <w:tc>
          <w:tcPr>
            <w:tcW w:w="942"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AE59BF">
            <w:pPr>
              <w:rPr>
                <w:color w:val="000000"/>
              </w:rPr>
            </w:pPr>
          </w:p>
        </w:tc>
        <w:tc>
          <w:tcPr>
            <w:tcW w:w="1658" w:type="dxa"/>
            <w:tcBorders>
              <w:top w:val="nil"/>
              <w:bottom w:val="nil"/>
            </w:tcBorders>
            <w:shd w:val="clear" w:color="auto" w:fill="auto"/>
            <w:noWrap/>
          </w:tcPr>
          <w:p w:rsidR="008F2C05" w:rsidRPr="00D904C7" w:rsidRDefault="008F2C05" w:rsidP="00AE59BF">
            <w:pPr>
              <w:cnfStyle w:val="000000100000"/>
              <w:rPr>
                <w:color w:val="000000"/>
              </w:rPr>
            </w:pPr>
            <w:r>
              <w:rPr>
                <w:color w:val="000000"/>
              </w:rPr>
              <w:t>Kafulo</w:t>
            </w:r>
          </w:p>
        </w:tc>
        <w:tc>
          <w:tcPr>
            <w:tcW w:w="717" w:type="dxa"/>
            <w:tcBorders>
              <w:top w:val="nil"/>
              <w:bottom w:val="nil"/>
            </w:tcBorders>
            <w:shd w:val="clear" w:color="auto" w:fill="auto"/>
            <w:noWrap/>
          </w:tcPr>
          <w:p w:rsidR="008F2C05" w:rsidRPr="00D904C7" w:rsidRDefault="008F2C05" w:rsidP="00AE59BF">
            <w:pPr>
              <w:jc w:val="center"/>
              <w:cnfStyle w:val="000000100000"/>
              <w:rPr>
                <w:color w:val="000000"/>
              </w:rPr>
            </w:pPr>
            <w:r>
              <w:rPr>
                <w:color w:val="000000"/>
              </w:rPr>
              <w:t>287</w:t>
            </w:r>
          </w:p>
        </w:tc>
        <w:tc>
          <w:tcPr>
            <w:tcW w:w="1279" w:type="dxa"/>
            <w:tcBorders>
              <w:top w:val="nil"/>
              <w:bottom w:val="nil"/>
            </w:tcBorders>
            <w:shd w:val="clear" w:color="auto" w:fill="auto"/>
            <w:noWrap/>
          </w:tcPr>
          <w:p w:rsidR="008F2C05" w:rsidRPr="00D904C7" w:rsidRDefault="008F2C05" w:rsidP="00AE59BF">
            <w:pPr>
              <w:jc w:val="center"/>
              <w:cnfStyle w:val="000000100000"/>
              <w:rPr>
                <w:color w:val="000000"/>
              </w:rPr>
            </w:pPr>
            <w:r>
              <w:rPr>
                <w:color w:val="000000"/>
              </w:rPr>
              <w:t>1</w:t>
            </w:r>
          </w:p>
        </w:tc>
        <w:tc>
          <w:tcPr>
            <w:tcW w:w="1403" w:type="dxa"/>
            <w:tcBorders>
              <w:top w:val="nil"/>
              <w:bottom w:val="nil"/>
            </w:tcBorders>
            <w:shd w:val="clear" w:color="auto" w:fill="auto"/>
            <w:noWrap/>
          </w:tcPr>
          <w:p w:rsidR="008F2C05" w:rsidRPr="00D904C7" w:rsidRDefault="008F2C05" w:rsidP="00AE59BF">
            <w:pPr>
              <w:jc w:val="center"/>
              <w:cnfStyle w:val="000000100000"/>
              <w:rPr>
                <w:color w:val="000000"/>
              </w:rPr>
            </w:pPr>
            <w:r>
              <w:rPr>
                <w:color w:val="000000"/>
              </w:rPr>
              <w:t>0,35</w:t>
            </w:r>
          </w:p>
        </w:tc>
        <w:tc>
          <w:tcPr>
            <w:tcW w:w="942" w:type="dxa"/>
            <w:tcBorders>
              <w:top w:val="nil"/>
              <w:bottom w:val="nil"/>
            </w:tcBorders>
            <w:shd w:val="clear" w:color="auto" w:fill="auto"/>
          </w:tcPr>
          <w:p w:rsidR="008F2C05" w:rsidRPr="00D904C7" w:rsidRDefault="008F2C05" w:rsidP="00AE59BF">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AE59BF">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bottom w:val="nil"/>
            </w:tcBorders>
            <w:shd w:val="clear" w:color="auto" w:fill="auto"/>
            <w:noWrap/>
          </w:tcPr>
          <w:p w:rsidR="008F2C05" w:rsidRPr="00D904C7" w:rsidRDefault="008F2C05" w:rsidP="00ED06D6">
            <w:pPr>
              <w:rPr>
                <w:color w:val="000000"/>
              </w:rPr>
            </w:pPr>
            <w:r>
              <w:rPr>
                <w:color w:val="000000"/>
              </w:rPr>
              <w:t>H</w:t>
            </w:r>
            <w:r w:rsidRPr="00DB07B1">
              <w:rPr>
                <w:color w:val="000000"/>
                <w:vertAlign w:val="superscript"/>
              </w:rPr>
              <w:t>T</w:t>
            </w:r>
            <w:r>
              <w:rPr>
                <w:color w:val="000000"/>
              </w:rPr>
              <w:t>-Plateau</w:t>
            </w:r>
          </w:p>
        </w:tc>
        <w:tc>
          <w:tcPr>
            <w:tcW w:w="1658" w:type="dxa"/>
            <w:tcBorders>
              <w:top w:val="nil"/>
              <w:bottom w:val="nil"/>
            </w:tcBorders>
            <w:shd w:val="clear" w:color="auto" w:fill="auto"/>
            <w:noWrap/>
          </w:tcPr>
          <w:p w:rsidR="008F2C05" w:rsidRPr="00D904C7" w:rsidRDefault="008F2C05" w:rsidP="00ED06D6">
            <w:pPr>
              <w:cnfStyle w:val="000000000000"/>
              <w:rPr>
                <w:color w:val="000000"/>
              </w:rPr>
            </w:pPr>
            <w:r>
              <w:rPr>
                <w:color w:val="000000"/>
              </w:rPr>
              <w:t>Finda</w:t>
            </w:r>
          </w:p>
        </w:tc>
        <w:tc>
          <w:tcPr>
            <w:tcW w:w="717" w:type="dxa"/>
            <w:tcBorders>
              <w:top w:val="nil"/>
              <w:bottom w:val="nil"/>
            </w:tcBorders>
            <w:shd w:val="clear" w:color="auto" w:fill="auto"/>
            <w:noWrap/>
          </w:tcPr>
          <w:p w:rsidR="008F2C05" w:rsidRPr="00D904C7" w:rsidRDefault="008F2C05" w:rsidP="00ED06D6">
            <w:pPr>
              <w:jc w:val="center"/>
              <w:cnfStyle w:val="0000000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1</w:t>
            </w:r>
          </w:p>
        </w:tc>
        <w:tc>
          <w:tcPr>
            <w:tcW w:w="1403"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0,3</w:t>
            </w:r>
          </w:p>
        </w:tc>
        <w:tc>
          <w:tcPr>
            <w:tcW w:w="942"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p>
        </w:tc>
        <w:tc>
          <w:tcPr>
            <w:tcW w:w="1658" w:type="dxa"/>
            <w:tcBorders>
              <w:top w:val="nil"/>
              <w:bottom w:val="nil"/>
            </w:tcBorders>
            <w:shd w:val="clear" w:color="auto" w:fill="auto"/>
            <w:noWrap/>
          </w:tcPr>
          <w:p w:rsidR="008F2C05" w:rsidRPr="00D904C7" w:rsidRDefault="008F2C05" w:rsidP="00CA2340">
            <w:pPr>
              <w:cnfStyle w:val="000000100000"/>
              <w:rPr>
                <w:color w:val="000000"/>
              </w:rPr>
            </w:pPr>
            <w:r>
              <w:rPr>
                <w:color w:val="000000"/>
              </w:rPr>
              <w:t>Musondjo</w:t>
            </w:r>
          </w:p>
        </w:tc>
        <w:tc>
          <w:tcPr>
            <w:tcW w:w="717" w:type="dxa"/>
            <w:tcBorders>
              <w:top w:val="nil"/>
              <w:bottom w:val="nil"/>
            </w:tcBorders>
            <w:shd w:val="clear" w:color="auto" w:fill="auto"/>
            <w:noWrap/>
          </w:tcPr>
          <w:p w:rsidR="008F2C05" w:rsidRPr="00D904C7" w:rsidRDefault="008F2C05" w:rsidP="00CA2340">
            <w:pPr>
              <w:jc w:val="center"/>
              <w:cnfStyle w:val="0000001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r>
              <w:rPr>
                <w:color w:val="000000"/>
              </w:rPr>
              <w:t>Ibanda</w:t>
            </w:r>
          </w:p>
        </w:tc>
        <w:tc>
          <w:tcPr>
            <w:tcW w:w="1658" w:type="dxa"/>
            <w:tcBorders>
              <w:top w:val="nil"/>
              <w:bottom w:val="nil"/>
            </w:tcBorders>
            <w:shd w:val="clear" w:color="auto" w:fill="auto"/>
            <w:noWrap/>
          </w:tcPr>
          <w:p w:rsidR="008F2C05" w:rsidRPr="00D904C7" w:rsidRDefault="008F2C05" w:rsidP="00CA2340">
            <w:pPr>
              <w:cnfStyle w:val="000000000000"/>
              <w:rPr>
                <w:color w:val="000000"/>
              </w:rPr>
            </w:pPr>
            <w:r>
              <w:rPr>
                <w:color w:val="000000"/>
              </w:rPr>
              <w:t>Bizimana 1</w:t>
            </w:r>
          </w:p>
        </w:tc>
        <w:tc>
          <w:tcPr>
            <w:tcW w:w="717" w:type="dxa"/>
            <w:tcBorders>
              <w:top w:val="nil"/>
              <w:bottom w:val="nil"/>
            </w:tcBorders>
            <w:shd w:val="clear" w:color="auto" w:fill="auto"/>
            <w:noWrap/>
          </w:tcPr>
          <w:p w:rsidR="008F2C05" w:rsidRPr="00D904C7" w:rsidRDefault="008F2C05" w:rsidP="00CA2340">
            <w:pPr>
              <w:jc w:val="center"/>
              <w:cnfStyle w:val="0000000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p>
        </w:tc>
        <w:tc>
          <w:tcPr>
            <w:tcW w:w="1658" w:type="dxa"/>
            <w:tcBorders>
              <w:top w:val="nil"/>
              <w:bottom w:val="nil"/>
            </w:tcBorders>
            <w:shd w:val="clear" w:color="auto" w:fill="auto"/>
            <w:noWrap/>
          </w:tcPr>
          <w:p w:rsidR="008F2C05" w:rsidRPr="00D904C7" w:rsidRDefault="008F2C05" w:rsidP="00CA2340">
            <w:pPr>
              <w:cnfStyle w:val="000000100000"/>
              <w:rPr>
                <w:color w:val="000000"/>
              </w:rPr>
            </w:pPr>
            <w:r>
              <w:rPr>
                <w:color w:val="000000"/>
              </w:rPr>
              <w:t>Av. Bobozo</w:t>
            </w:r>
          </w:p>
        </w:tc>
        <w:tc>
          <w:tcPr>
            <w:tcW w:w="717" w:type="dxa"/>
            <w:tcBorders>
              <w:top w:val="nil"/>
              <w:bottom w:val="nil"/>
            </w:tcBorders>
            <w:shd w:val="clear" w:color="auto" w:fill="auto"/>
            <w:noWrap/>
          </w:tcPr>
          <w:p w:rsidR="008F2C05" w:rsidRPr="00D904C7" w:rsidRDefault="008F2C05" w:rsidP="00CA2340">
            <w:pPr>
              <w:jc w:val="center"/>
              <w:cnfStyle w:val="0000001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r>
              <w:rPr>
                <w:color w:val="000000"/>
              </w:rPr>
              <w:t>Idjwi</w:t>
            </w:r>
          </w:p>
        </w:tc>
        <w:tc>
          <w:tcPr>
            <w:tcW w:w="1658" w:type="dxa"/>
            <w:tcBorders>
              <w:top w:val="nil"/>
              <w:bottom w:val="nil"/>
            </w:tcBorders>
            <w:shd w:val="clear" w:color="auto" w:fill="auto"/>
            <w:noWrap/>
          </w:tcPr>
          <w:p w:rsidR="008F2C05" w:rsidRPr="00D904C7" w:rsidRDefault="008F2C05" w:rsidP="00CA2340">
            <w:pPr>
              <w:cnfStyle w:val="000000000000"/>
              <w:rPr>
                <w:color w:val="000000"/>
              </w:rPr>
            </w:pPr>
            <w:r>
              <w:rPr>
                <w:color w:val="000000"/>
              </w:rPr>
              <w:t>Karhongo</w:t>
            </w:r>
          </w:p>
        </w:tc>
        <w:tc>
          <w:tcPr>
            <w:tcW w:w="717" w:type="dxa"/>
            <w:tcBorders>
              <w:top w:val="nil"/>
              <w:bottom w:val="nil"/>
            </w:tcBorders>
            <w:shd w:val="clear" w:color="auto" w:fill="auto"/>
            <w:noWrap/>
          </w:tcPr>
          <w:p w:rsidR="008F2C05" w:rsidRPr="00D904C7" w:rsidRDefault="008F2C05" w:rsidP="00CA2340">
            <w:pPr>
              <w:jc w:val="center"/>
              <w:cnfStyle w:val="0000000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p>
        </w:tc>
        <w:tc>
          <w:tcPr>
            <w:tcW w:w="1658" w:type="dxa"/>
            <w:tcBorders>
              <w:top w:val="nil"/>
              <w:bottom w:val="nil"/>
            </w:tcBorders>
            <w:shd w:val="clear" w:color="auto" w:fill="auto"/>
            <w:noWrap/>
          </w:tcPr>
          <w:p w:rsidR="008F2C05" w:rsidRPr="00D904C7" w:rsidRDefault="008F2C05" w:rsidP="00CA2340">
            <w:pPr>
              <w:cnfStyle w:val="000000100000"/>
              <w:rPr>
                <w:color w:val="000000"/>
              </w:rPr>
            </w:pPr>
            <w:r>
              <w:rPr>
                <w:color w:val="000000"/>
              </w:rPr>
              <w:t>Boza</w:t>
            </w:r>
          </w:p>
        </w:tc>
        <w:tc>
          <w:tcPr>
            <w:tcW w:w="717" w:type="dxa"/>
            <w:tcBorders>
              <w:top w:val="nil"/>
              <w:bottom w:val="nil"/>
            </w:tcBorders>
            <w:shd w:val="clear" w:color="auto" w:fill="auto"/>
            <w:noWrap/>
          </w:tcPr>
          <w:p w:rsidR="008F2C05" w:rsidRPr="00D904C7" w:rsidRDefault="008F2C05" w:rsidP="00CA2340">
            <w:pPr>
              <w:jc w:val="center"/>
              <w:cnfStyle w:val="0000001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bottom w:val="nil"/>
            </w:tcBorders>
            <w:shd w:val="clear" w:color="auto" w:fill="auto"/>
            <w:noWrap/>
          </w:tcPr>
          <w:p w:rsidR="008F2C05" w:rsidRPr="00D904C7" w:rsidRDefault="008F2C05" w:rsidP="00ED06D6">
            <w:pPr>
              <w:rPr>
                <w:color w:val="000000"/>
              </w:rPr>
            </w:pPr>
            <w:r>
              <w:rPr>
                <w:color w:val="000000"/>
              </w:rPr>
              <w:t>Kadutu</w:t>
            </w:r>
          </w:p>
        </w:tc>
        <w:tc>
          <w:tcPr>
            <w:tcW w:w="1658" w:type="dxa"/>
            <w:tcBorders>
              <w:top w:val="nil"/>
              <w:bottom w:val="nil"/>
            </w:tcBorders>
            <w:shd w:val="clear" w:color="auto" w:fill="auto"/>
            <w:noWrap/>
          </w:tcPr>
          <w:p w:rsidR="008F2C05" w:rsidRPr="00D904C7" w:rsidRDefault="008F2C05" w:rsidP="00ED06D6">
            <w:pPr>
              <w:cnfStyle w:val="000000000000"/>
              <w:rPr>
                <w:color w:val="000000"/>
              </w:rPr>
            </w:pPr>
            <w:r>
              <w:rPr>
                <w:color w:val="000000"/>
              </w:rPr>
              <w:t>Buholo 6</w:t>
            </w:r>
          </w:p>
        </w:tc>
        <w:tc>
          <w:tcPr>
            <w:tcW w:w="717" w:type="dxa"/>
            <w:tcBorders>
              <w:top w:val="nil"/>
              <w:bottom w:val="nil"/>
            </w:tcBorders>
            <w:shd w:val="clear" w:color="auto" w:fill="auto"/>
            <w:noWrap/>
          </w:tcPr>
          <w:p w:rsidR="008F2C05" w:rsidRPr="00D904C7" w:rsidRDefault="008F2C05" w:rsidP="00ED06D6">
            <w:pPr>
              <w:jc w:val="center"/>
              <w:cnfStyle w:val="0000000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1</w:t>
            </w:r>
          </w:p>
        </w:tc>
        <w:tc>
          <w:tcPr>
            <w:tcW w:w="1403"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0,3</w:t>
            </w:r>
          </w:p>
        </w:tc>
        <w:tc>
          <w:tcPr>
            <w:tcW w:w="942"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p>
        </w:tc>
        <w:tc>
          <w:tcPr>
            <w:tcW w:w="1658" w:type="dxa"/>
            <w:tcBorders>
              <w:top w:val="nil"/>
              <w:bottom w:val="nil"/>
            </w:tcBorders>
            <w:shd w:val="clear" w:color="auto" w:fill="auto"/>
            <w:noWrap/>
          </w:tcPr>
          <w:p w:rsidR="008F2C05" w:rsidRPr="00D904C7" w:rsidRDefault="008F2C05" w:rsidP="00CA2340">
            <w:pPr>
              <w:cnfStyle w:val="000000100000"/>
              <w:rPr>
                <w:color w:val="000000"/>
              </w:rPr>
            </w:pPr>
            <w:r>
              <w:rPr>
                <w:color w:val="000000"/>
              </w:rPr>
              <w:t>Mulonge</w:t>
            </w:r>
          </w:p>
        </w:tc>
        <w:tc>
          <w:tcPr>
            <w:tcW w:w="717" w:type="dxa"/>
            <w:tcBorders>
              <w:top w:val="nil"/>
              <w:bottom w:val="nil"/>
            </w:tcBorders>
            <w:shd w:val="clear" w:color="auto" w:fill="auto"/>
            <w:noWrap/>
          </w:tcPr>
          <w:p w:rsidR="008F2C05" w:rsidRPr="00D904C7" w:rsidRDefault="008F2C05" w:rsidP="00CA2340">
            <w:pPr>
              <w:jc w:val="center"/>
              <w:cnfStyle w:val="000000100000"/>
              <w:rPr>
                <w:color w:val="000000"/>
              </w:rPr>
            </w:pPr>
            <w:r w:rsidRPr="00CE22C8">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r>
              <w:rPr>
                <w:color w:val="000000"/>
              </w:rPr>
              <w:t>Kalehe</w:t>
            </w:r>
          </w:p>
        </w:tc>
        <w:tc>
          <w:tcPr>
            <w:tcW w:w="1658" w:type="dxa"/>
            <w:tcBorders>
              <w:top w:val="nil"/>
              <w:bottom w:val="nil"/>
            </w:tcBorders>
            <w:shd w:val="clear" w:color="auto" w:fill="auto"/>
            <w:noWrap/>
          </w:tcPr>
          <w:p w:rsidR="008F2C05" w:rsidRPr="00D904C7" w:rsidRDefault="008F2C05" w:rsidP="00CA2340">
            <w:pPr>
              <w:cnfStyle w:val="000000000000"/>
              <w:rPr>
                <w:color w:val="000000"/>
              </w:rPr>
            </w:pPr>
            <w:r>
              <w:rPr>
                <w:color w:val="000000"/>
              </w:rPr>
              <w:t>Ihusi</w:t>
            </w:r>
          </w:p>
        </w:tc>
        <w:tc>
          <w:tcPr>
            <w:tcW w:w="717"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285</w:t>
            </w:r>
          </w:p>
        </w:tc>
        <w:tc>
          <w:tcPr>
            <w:tcW w:w="1279"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nil"/>
            </w:tcBorders>
            <w:shd w:val="clear" w:color="auto" w:fill="auto"/>
            <w:noWrap/>
          </w:tcPr>
          <w:p w:rsidR="008F2C05" w:rsidRPr="00D904C7" w:rsidRDefault="008F2C05" w:rsidP="00CA2340">
            <w:pPr>
              <w:rPr>
                <w:color w:val="000000"/>
              </w:rPr>
            </w:pPr>
          </w:p>
        </w:tc>
        <w:tc>
          <w:tcPr>
            <w:tcW w:w="1658" w:type="dxa"/>
            <w:tcBorders>
              <w:top w:val="nil"/>
              <w:bottom w:val="nil"/>
            </w:tcBorders>
            <w:shd w:val="clear" w:color="auto" w:fill="auto"/>
            <w:noWrap/>
          </w:tcPr>
          <w:p w:rsidR="008F2C05" w:rsidRPr="00D904C7" w:rsidRDefault="008F2C05" w:rsidP="00CA2340">
            <w:pPr>
              <w:cnfStyle w:val="000000100000"/>
              <w:rPr>
                <w:color w:val="000000"/>
              </w:rPr>
            </w:pPr>
            <w:r>
              <w:rPr>
                <w:color w:val="000000"/>
              </w:rPr>
              <w:t>Luzira</w:t>
            </w:r>
          </w:p>
        </w:tc>
        <w:tc>
          <w:tcPr>
            <w:tcW w:w="717" w:type="dxa"/>
            <w:tcBorders>
              <w:top w:val="nil"/>
              <w:bottom w:val="nil"/>
            </w:tcBorders>
            <w:shd w:val="clear" w:color="auto" w:fill="auto"/>
            <w:noWrap/>
          </w:tcPr>
          <w:p w:rsidR="008F2C05" w:rsidRPr="00D904C7" w:rsidRDefault="008F2C05" w:rsidP="00CA2340">
            <w:pPr>
              <w:jc w:val="center"/>
              <w:cnfStyle w:val="000000100000"/>
              <w:rPr>
                <w:color w:val="000000"/>
              </w:rPr>
            </w:pPr>
            <w:r w:rsidRPr="008E599C">
              <w:rPr>
                <w:color w:val="000000"/>
              </w:rPr>
              <w:t>300</w:t>
            </w:r>
          </w:p>
        </w:tc>
        <w:tc>
          <w:tcPr>
            <w:tcW w:w="1279"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bottom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bottom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bottom w:val="nil"/>
            </w:tcBorders>
            <w:shd w:val="clear" w:color="auto" w:fill="auto"/>
            <w:noWrap/>
          </w:tcPr>
          <w:p w:rsidR="008F2C05" w:rsidRPr="00D904C7" w:rsidRDefault="008F2C05" w:rsidP="00ED06D6">
            <w:pPr>
              <w:rPr>
                <w:color w:val="000000"/>
              </w:rPr>
            </w:pPr>
            <w:r>
              <w:rPr>
                <w:color w:val="000000"/>
              </w:rPr>
              <w:t>Kalole</w:t>
            </w:r>
          </w:p>
        </w:tc>
        <w:tc>
          <w:tcPr>
            <w:tcW w:w="1658" w:type="dxa"/>
            <w:tcBorders>
              <w:top w:val="nil"/>
              <w:bottom w:val="nil"/>
            </w:tcBorders>
            <w:shd w:val="clear" w:color="auto" w:fill="auto"/>
            <w:noWrap/>
          </w:tcPr>
          <w:p w:rsidR="008F2C05" w:rsidRPr="00D904C7" w:rsidRDefault="008F2C05" w:rsidP="00ED06D6">
            <w:pPr>
              <w:cnfStyle w:val="000000000000"/>
              <w:rPr>
                <w:color w:val="000000"/>
              </w:rPr>
            </w:pPr>
            <w:r>
              <w:rPr>
                <w:color w:val="000000"/>
              </w:rPr>
              <w:t>Wasezya</w:t>
            </w:r>
          </w:p>
        </w:tc>
        <w:tc>
          <w:tcPr>
            <w:tcW w:w="717" w:type="dxa"/>
            <w:tcBorders>
              <w:top w:val="nil"/>
              <w:bottom w:val="nil"/>
            </w:tcBorders>
            <w:shd w:val="clear" w:color="auto" w:fill="auto"/>
            <w:noWrap/>
          </w:tcPr>
          <w:p w:rsidR="008F2C05" w:rsidRPr="00D904C7" w:rsidRDefault="008F2C05" w:rsidP="00ED06D6">
            <w:pPr>
              <w:jc w:val="center"/>
              <w:cnfStyle w:val="000000000000"/>
              <w:rPr>
                <w:color w:val="000000"/>
              </w:rPr>
            </w:pPr>
            <w:r w:rsidRPr="008E599C">
              <w:rPr>
                <w:color w:val="000000"/>
              </w:rPr>
              <w:t>300</w:t>
            </w:r>
          </w:p>
        </w:tc>
        <w:tc>
          <w:tcPr>
            <w:tcW w:w="1279"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3</w:t>
            </w:r>
          </w:p>
        </w:tc>
        <w:tc>
          <w:tcPr>
            <w:tcW w:w="1403" w:type="dxa"/>
            <w:tcBorders>
              <w:top w:val="nil"/>
              <w:bottom w:val="nil"/>
            </w:tcBorders>
            <w:shd w:val="clear" w:color="auto" w:fill="auto"/>
            <w:noWrap/>
          </w:tcPr>
          <w:p w:rsidR="008F2C05" w:rsidRPr="00D904C7" w:rsidRDefault="008F2C05" w:rsidP="00ED06D6">
            <w:pPr>
              <w:jc w:val="center"/>
              <w:cnfStyle w:val="000000000000"/>
              <w:rPr>
                <w:color w:val="000000"/>
              </w:rPr>
            </w:pPr>
            <w:r>
              <w:rPr>
                <w:color w:val="000000"/>
              </w:rPr>
              <w:t>1</w:t>
            </w:r>
          </w:p>
        </w:tc>
        <w:tc>
          <w:tcPr>
            <w:tcW w:w="942"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bottom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ED06D6">
            <w:pPr>
              <w:rPr>
                <w:color w:val="000000"/>
              </w:rPr>
            </w:pPr>
          </w:p>
        </w:tc>
        <w:tc>
          <w:tcPr>
            <w:tcW w:w="1658" w:type="dxa"/>
            <w:tcBorders>
              <w:top w:val="nil"/>
            </w:tcBorders>
            <w:shd w:val="clear" w:color="auto" w:fill="auto"/>
            <w:noWrap/>
          </w:tcPr>
          <w:p w:rsidR="008F2C05" w:rsidRPr="00D904C7" w:rsidRDefault="008F2C05" w:rsidP="00ED06D6">
            <w:pPr>
              <w:cnfStyle w:val="000000100000"/>
              <w:rPr>
                <w:color w:val="000000"/>
              </w:rPr>
            </w:pPr>
            <w:r>
              <w:rPr>
                <w:color w:val="000000"/>
              </w:rPr>
              <w:t>Kiziba</w:t>
            </w:r>
          </w:p>
        </w:tc>
        <w:tc>
          <w:tcPr>
            <w:tcW w:w="717" w:type="dxa"/>
            <w:tcBorders>
              <w:top w:val="nil"/>
            </w:tcBorders>
            <w:shd w:val="clear" w:color="auto" w:fill="auto"/>
            <w:noWrap/>
          </w:tcPr>
          <w:p w:rsidR="008F2C05" w:rsidRPr="00D904C7" w:rsidRDefault="008F2C05" w:rsidP="00ED06D6">
            <w:pPr>
              <w:jc w:val="center"/>
              <w:cnfStyle w:val="000000100000"/>
              <w:rPr>
                <w:color w:val="000000"/>
              </w:rPr>
            </w:pPr>
            <w:r w:rsidRPr="008E599C">
              <w:rPr>
                <w:color w:val="000000"/>
              </w:rPr>
              <w:t>300</w:t>
            </w:r>
          </w:p>
        </w:tc>
        <w:tc>
          <w:tcPr>
            <w:tcW w:w="1279"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2</w:t>
            </w:r>
          </w:p>
        </w:tc>
        <w:tc>
          <w:tcPr>
            <w:tcW w:w="1403"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0,7</w:t>
            </w:r>
          </w:p>
        </w:tc>
        <w:tc>
          <w:tcPr>
            <w:tcW w:w="942"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CA2340">
            <w:pPr>
              <w:rPr>
                <w:color w:val="000000"/>
              </w:rPr>
            </w:pPr>
            <w:r>
              <w:rPr>
                <w:color w:val="000000"/>
              </w:rPr>
              <w:t>Katana</w:t>
            </w:r>
          </w:p>
        </w:tc>
        <w:tc>
          <w:tcPr>
            <w:tcW w:w="1658" w:type="dxa"/>
            <w:tcBorders>
              <w:top w:val="nil"/>
            </w:tcBorders>
            <w:shd w:val="clear" w:color="auto" w:fill="auto"/>
            <w:noWrap/>
          </w:tcPr>
          <w:p w:rsidR="008F2C05" w:rsidRPr="00D904C7" w:rsidRDefault="008F2C05" w:rsidP="00CA2340">
            <w:pPr>
              <w:cnfStyle w:val="000000000000"/>
              <w:rPr>
                <w:color w:val="000000"/>
              </w:rPr>
            </w:pPr>
            <w:r>
              <w:rPr>
                <w:color w:val="000000"/>
              </w:rPr>
              <w:t>Mugeri</w:t>
            </w:r>
          </w:p>
        </w:tc>
        <w:tc>
          <w:tcPr>
            <w:tcW w:w="717"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299</w:t>
            </w:r>
          </w:p>
        </w:tc>
        <w:tc>
          <w:tcPr>
            <w:tcW w:w="1279"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CA2340">
            <w:pPr>
              <w:rPr>
                <w:color w:val="000000"/>
              </w:rPr>
            </w:pPr>
          </w:p>
        </w:tc>
        <w:tc>
          <w:tcPr>
            <w:tcW w:w="1658" w:type="dxa"/>
            <w:tcBorders>
              <w:top w:val="nil"/>
            </w:tcBorders>
            <w:shd w:val="clear" w:color="auto" w:fill="auto"/>
            <w:noWrap/>
          </w:tcPr>
          <w:p w:rsidR="008F2C05" w:rsidRPr="00D904C7" w:rsidRDefault="008F2C05" w:rsidP="00CA2340">
            <w:pPr>
              <w:cnfStyle w:val="000000100000"/>
              <w:rPr>
                <w:color w:val="000000"/>
              </w:rPr>
            </w:pPr>
            <w:r>
              <w:rPr>
                <w:color w:val="000000"/>
              </w:rPr>
              <w:t>Cigera 1</w:t>
            </w:r>
          </w:p>
        </w:tc>
        <w:tc>
          <w:tcPr>
            <w:tcW w:w="717" w:type="dxa"/>
            <w:tcBorders>
              <w:top w:val="nil"/>
            </w:tcBorders>
            <w:shd w:val="clear" w:color="auto" w:fill="auto"/>
            <w:noWrap/>
          </w:tcPr>
          <w:p w:rsidR="008F2C05" w:rsidRPr="00D904C7" w:rsidRDefault="008F2C05" w:rsidP="00CA2340">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CA2340">
            <w:pPr>
              <w:rPr>
                <w:color w:val="000000"/>
              </w:rPr>
            </w:pPr>
            <w:r>
              <w:rPr>
                <w:color w:val="000000"/>
              </w:rPr>
              <w:t>Kimbilulenge</w:t>
            </w:r>
          </w:p>
        </w:tc>
        <w:tc>
          <w:tcPr>
            <w:tcW w:w="1658" w:type="dxa"/>
            <w:tcBorders>
              <w:top w:val="nil"/>
            </w:tcBorders>
            <w:shd w:val="clear" w:color="auto" w:fill="auto"/>
            <w:noWrap/>
          </w:tcPr>
          <w:p w:rsidR="008F2C05" w:rsidRPr="00D904C7" w:rsidRDefault="008F2C05" w:rsidP="00CA2340">
            <w:pPr>
              <w:cnfStyle w:val="000000000000"/>
              <w:rPr>
                <w:color w:val="000000"/>
              </w:rPr>
            </w:pPr>
            <w:r>
              <w:rPr>
                <w:color w:val="000000"/>
              </w:rPr>
              <w:t>Mbula</w:t>
            </w:r>
          </w:p>
        </w:tc>
        <w:tc>
          <w:tcPr>
            <w:tcW w:w="717" w:type="dxa"/>
            <w:tcBorders>
              <w:top w:val="nil"/>
            </w:tcBorders>
            <w:shd w:val="clear" w:color="auto" w:fill="auto"/>
            <w:noWrap/>
          </w:tcPr>
          <w:p w:rsidR="008F2C05" w:rsidRPr="00D904C7" w:rsidRDefault="008F2C05" w:rsidP="00CA2340">
            <w:pPr>
              <w:jc w:val="center"/>
              <w:cnfStyle w:val="0000000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CA2340">
            <w:pPr>
              <w:rPr>
                <w:color w:val="000000"/>
              </w:rPr>
            </w:pPr>
          </w:p>
        </w:tc>
        <w:tc>
          <w:tcPr>
            <w:tcW w:w="1658" w:type="dxa"/>
            <w:tcBorders>
              <w:top w:val="nil"/>
            </w:tcBorders>
            <w:shd w:val="clear" w:color="auto" w:fill="auto"/>
            <w:noWrap/>
          </w:tcPr>
          <w:p w:rsidR="008F2C05" w:rsidRPr="00D904C7" w:rsidRDefault="008F2C05" w:rsidP="00CA2340">
            <w:pPr>
              <w:cnfStyle w:val="000000100000"/>
              <w:rPr>
                <w:color w:val="000000"/>
              </w:rPr>
            </w:pPr>
            <w:r>
              <w:rPr>
                <w:color w:val="000000"/>
              </w:rPr>
              <w:t>M’monda</w:t>
            </w:r>
          </w:p>
        </w:tc>
        <w:tc>
          <w:tcPr>
            <w:tcW w:w="717" w:type="dxa"/>
            <w:tcBorders>
              <w:top w:val="nil"/>
            </w:tcBorders>
            <w:shd w:val="clear" w:color="auto" w:fill="auto"/>
            <w:noWrap/>
          </w:tcPr>
          <w:p w:rsidR="008F2C05" w:rsidRPr="00D904C7" w:rsidRDefault="008F2C05" w:rsidP="00CA2340">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ED06D6">
            <w:pPr>
              <w:rPr>
                <w:color w:val="000000"/>
              </w:rPr>
            </w:pPr>
            <w:r>
              <w:rPr>
                <w:color w:val="000000"/>
              </w:rPr>
              <w:t>Lemera</w:t>
            </w:r>
          </w:p>
        </w:tc>
        <w:tc>
          <w:tcPr>
            <w:tcW w:w="1658" w:type="dxa"/>
            <w:tcBorders>
              <w:top w:val="nil"/>
            </w:tcBorders>
            <w:shd w:val="clear" w:color="auto" w:fill="auto"/>
            <w:noWrap/>
          </w:tcPr>
          <w:p w:rsidR="008F2C05" w:rsidRPr="00D904C7" w:rsidRDefault="008F2C05" w:rsidP="00ED06D6">
            <w:pPr>
              <w:cnfStyle w:val="000000000000"/>
              <w:rPr>
                <w:color w:val="000000"/>
              </w:rPr>
            </w:pPr>
            <w:r>
              <w:rPr>
                <w:color w:val="000000"/>
              </w:rPr>
              <w:t>Bushokwe</w:t>
            </w:r>
          </w:p>
        </w:tc>
        <w:tc>
          <w:tcPr>
            <w:tcW w:w="717" w:type="dxa"/>
            <w:tcBorders>
              <w:top w:val="nil"/>
            </w:tcBorders>
            <w:shd w:val="clear" w:color="auto" w:fill="auto"/>
            <w:noWrap/>
          </w:tcPr>
          <w:p w:rsidR="008F2C05" w:rsidRPr="00D904C7" w:rsidRDefault="008F2C05" w:rsidP="00ED06D6">
            <w:pPr>
              <w:jc w:val="center"/>
              <w:cnfStyle w:val="0000000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ED06D6">
            <w:pPr>
              <w:jc w:val="center"/>
              <w:cnfStyle w:val="000000000000"/>
              <w:rPr>
                <w:color w:val="000000"/>
              </w:rPr>
            </w:pPr>
            <w:r>
              <w:rPr>
                <w:color w:val="000000"/>
              </w:rPr>
              <w:t>2</w:t>
            </w:r>
          </w:p>
        </w:tc>
        <w:tc>
          <w:tcPr>
            <w:tcW w:w="1403" w:type="dxa"/>
            <w:tcBorders>
              <w:top w:val="nil"/>
            </w:tcBorders>
            <w:shd w:val="clear" w:color="auto" w:fill="auto"/>
            <w:noWrap/>
          </w:tcPr>
          <w:p w:rsidR="008F2C05" w:rsidRPr="00D904C7" w:rsidRDefault="008F2C05" w:rsidP="00ED06D6">
            <w:pPr>
              <w:jc w:val="center"/>
              <w:cnfStyle w:val="000000000000"/>
              <w:rPr>
                <w:color w:val="000000"/>
              </w:rPr>
            </w:pPr>
            <w:r>
              <w:rPr>
                <w:color w:val="000000"/>
              </w:rPr>
              <w:t>0,7</w:t>
            </w:r>
          </w:p>
        </w:tc>
        <w:tc>
          <w:tcPr>
            <w:tcW w:w="942" w:type="dxa"/>
            <w:tcBorders>
              <w:top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ED06D6">
            <w:pPr>
              <w:rPr>
                <w:color w:val="000000"/>
              </w:rPr>
            </w:pPr>
          </w:p>
        </w:tc>
        <w:tc>
          <w:tcPr>
            <w:tcW w:w="1658" w:type="dxa"/>
            <w:tcBorders>
              <w:top w:val="nil"/>
            </w:tcBorders>
            <w:shd w:val="clear" w:color="auto" w:fill="auto"/>
            <w:noWrap/>
          </w:tcPr>
          <w:p w:rsidR="008F2C05" w:rsidRPr="00D904C7" w:rsidRDefault="008F2C05" w:rsidP="00ED06D6">
            <w:pPr>
              <w:cnfStyle w:val="000000100000"/>
              <w:rPr>
                <w:color w:val="000000"/>
              </w:rPr>
            </w:pPr>
            <w:r>
              <w:rPr>
                <w:color w:val="000000"/>
              </w:rPr>
              <w:t>Bwesho</w:t>
            </w:r>
          </w:p>
        </w:tc>
        <w:tc>
          <w:tcPr>
            <w:tcW w:w="717" w:type="dxa"/>
            <w:tcBorders>
              <w:top w:val="nil"/>
            </w:tcBorders>
            <w:shd w:val="clear" w:color="auto" w:fill="auto"/>
            <w:noWrap/>
          </w:tcPr>
          <w:p w:rsidR="008F2C05" w:rsidRPr="00D904C7" w:rsidRDefault="008F2C05" w:rsidP="00ED06D6">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2</w:t>
            </w:r>
          </w:p>
        </w:tc>
        <w:tc>
          <w:tcPr>
            <w:tcW w:w="1403"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0,7</w:t>
            </w:r>
          </w:p>
        </w:tc>
        <w:tc>
          <w:tcPr>
            <w:tcW w:w="942"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CA2340">
            <w:pPr>
              <w:rPr>
                <w:color w:val="000000"/>
              </w:rPr>
            </w:pPr>
            <w:r>
              <w:rPr>
                <w:color w:val="000000"/>
              </w:rPr>
              <w:t>Mubumbano</w:t>
            </w:r>
          </w:p>
        </w:tc>
        <w:tc>
          <w:tcPr>
            <w:tcW w:w="1658" w:type="dxa"/>
            <w:tcBorders>
              <w:top w:val="nil"/>
            </w:tcBorders>
            <w:shd w:val="clear" w:color="auto" w:fill="auto"/>
            <w:noWrap/>
          </w:tcPr>
          <w:p w:rsidR="008F2C05" w:rsidRPr="00D904C7" w:rsidRDefault="008F2C05" w:rsidP="00CA2340">
            <w:pPr>
              <w:cnfStyle w:val="000000000000"/>
              <w:rPr>
                <w:color w:val="000000"/>
              </w:rPr>
            </w:pPr>
            <w:r>
              <w:rPr>
                <w:color w:val="000000"/>
              </w:rPr>
              <w:t>Cirimbo</w:t>
            </w:r>
          </w:p>
        </w:tc>
        <w:tc>
          <w:tcPr>
            <w:tcW w:w="717" w:type="dxa"/>
            <w:tcBorders>
              <w:top w:val="nil"/>
            </w:tcBorders>
            <w:shd w:val="clear" w:color="auto" w:fill="auto"/>
            <w:noWrap/>
          </w:tcPr>
          <w:p w:rsidR="008F2C05" w:rsidRPr="00D904C7" w:rsidRDefault="008F2C05" w:rsidP="00CA2340">
            <w:pPr>
              <w:jc w:val="center"/>
              <w:cnfStyle w:val="0000000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ED06D6">
            <w:pPr>
              <w:rPr>
                <w:color w:val="000000"/>
              </w:rPr>
            </w:pPr>
          </w:p>
        </w:tc>
        <w:tc>
          <w:tcPr>
            <w:tcW w:w="1658" w:type="dxa"/>
            <w:tcBorders>
              <w:top w:val="nil"/>
            </w:tcBorders>
            <w:shd w:val="clear" w:color="auto" w:fill="auto"/>
            <w:noWrap/>
          </w:tcPr>
          <w:p w:rsidR="008F2C05" w:rsidRPr="00D904C7" w:rsidRDefault="008F2C05" w:rsidP="00ED06D6">
            <w:pPr>
              <w:cnfStyle w:val="000000100000"/>
              <w:rPr>
                <w:color w:val="000000"/>
              </w:rPr>
            </w:pPr>
            <w:r>
              <w:rPr>
                <w:color w:val="000000"/>
              </w:rPr>
              <w:t>Lulomge 2</w:t>
            </w:r>
          </w:p>
        </w:tc>
        <w:tc>
          <w:tcPr>
            <w:tcW w:w="717" w:type="dxa"/>
            <w:tcBorders>
              <w:top w:val="nil"/>
            </w:tcBorders>
            <w:shd w:val="clear" w:color="auto" w:fill="auto"/>
            <w:noWrap/>
          </w:tcPr>
          <w:p w:rsidR="008F2C05" w:rsidRPr="00D904C7" w:rsidRDefault="008F2C05" w:rsidP="00ED06D6">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3</w:t>
            </w:r>
          </w:p>
        </w:tc>
        <w:tc>
          <w:tcPr>
            <w:tcW w:w="1403"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1</w:t>
            </w:r>
          </w:p>
        </w:tc>
        <w:tc>
          <w:tcPr>
            <w:tcW w:w="942"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CA2340">
            <w:pPr>
              <w:rPr>
                <w:color w:val="000000"/>
              </w:rPr>
            </w:pPr>
            <w:r>
              <w:rPr>
                <w:color w:val="000000"/>
              </w:rPr>
              <w:t>Mulungu</w:t>
            </w:r>
          </w:p>
        </w:tc>
        <w:tc>
          <w:tcPr>
            <w:tcW w:w="1658" w:type="dxa"/>
            <w:tcBorders>
              <w:top w:val="nil"/>
            </w:tcBorders>
            <w:shd w:val="clear" w:color="auto" w:fill="auto"/>
            <w:noWrap/>
          </w:tcPr>
          <w:p w:rsidR="008F2C05" w:rsidRPr="00D904C7" w:rsidRDefault="008F2C05" w:rsidP="00CA2340">
            <w:pPr>
              <w:cnfStyle w:val="000000000000"/>
              <w:rPr>
                <w:color w:val="000000"/>
              </w:rPr>
            </w:pPr>
            <w:r>
              <w:rPr>
                <w:color w:val="000000"/>
              </w:rPr>
              <w:t>Kandanga</w:t>
            </w:r>
          </w:p>
        </w:tc>
        <w:tc>
          <w:tcPr>
            <w:tcW w:w="717" w:type="dxa"/>
            <w:tcBorders>
              <w:top w:val="nil"/>
            </w:tcBorders>
            <w:shd w:val="clear" w:color="auto" w:fill="auto"/>
            <w:noWrap/>
          </w:tcPr>
          <w:p w:rsidR="008F2C05" w:rsidRPr="00D904C7" w:rsidRDefault="008F2C05" w:rsidP="00CA2340">
            <w:pPr>
              <w:jc w:val="center"/>
              <w:cnfStyle w:val="0000000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CA2340">
            <w:pPr>
              <w:rPr>
                <w:color w:val="000000"/>
              </w:rPr>
            </w:pPr>
          </w:p>
        </w:tc>
        <w:tc>
          <w:tcPr>
            <w:tcW w:w="1658" w:type="dxa"/>
            <w:tcBorders>
              <w:top w:val="nil"/>
            </w:tcBorders>
            <w:shd w:val="clear" w:color="auto" w:fill="auto"/>
            <w:noWrap/>
          </w:tcPr>
          <w:p w:rsidR="008F2C05" w:rsidRPr="00D904C7" w:rsidRDefault="008F2C05" w:rsidP="00CA2340">
            <w:pPr>
              <w:cnfStyle w:val="000000100000"/>
              <w:rPr>
                <w:color w:val="000000"/>
              </w:rPr>
            </w:pPr>
            <w:r>
              <w:rPr>
                <w:color w:val="000000"/>
              </w:rPr>
              <w:t>Lubumba</w:t>
            </w:r>
          </w:p>
        </w:tc>
        <w:tc>
          <w:tcPr>
            <w:tcW w:w="717" w:type="dxa"/>
            <w:tcBorders>
              <w:top w:val="nil"/>
            </w:tcBorders>
            <w:shd w:val="clear" w:color="auto" w:fill="auto"/>
            <w:noWrap/>
          </w:tcPr>
          <w:p w:rsidR="008F2C05" w:rsidRPr="00D904C7" w:rsidRDefault="008F2C05" w:rsidP="00CA2340">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607B2">
        <w:trPr>
          <w:trHeight w:val="429"/>
        </w:trPr>
        <w:tc>
          <w:tcPr>
            <w:cnfStyle w:val="001000000000"/>
            <w:tcW w:w="1691" w:type="dxa"/>
            <w:tcBorders>
              <w:top w:val="nil"/>
            </w:tcBorders>
            <w:shd w:val="clear" w:color="auto" w:fill="auto"/>
            <w:noWrap/>
          </w:tcPr>
          <w:p w:rsidR="008F2C05" w:rsidRPr="00D904C7" w:rsidRDefault="008F2C05" w:rsidP="00ED06D6">
            <w:pPr>
              <w:rPr>
                <w:color w:val="000000"/>
              </w:rPr>
            </w:pPr>
            <w:r>
              <w:rPr>
                <w:color w:val="000000"/>
              </w:rPr>
              <w:lastRenderedPageBreak/>
              <w:t>Mwenga</w:t>
            </w:r>
          </w:p>
        </w:tc>
        <w:tc>
          <w:tcPr>
            <w:tcW w:w="1658" w:type="dxa"/>
            <w:tcBorders>
              <w:top w:val="nil"/>
            </w:tcBorders>
            <w:shd w:val="clear" w:color="auto" w:fill="auto"/>
            <w:noWrap/>
          </w:tcPr>
          <w:p w:rsidR="008F2C05" w:rsidRPr="00D904C7" w:rsidRDefault="008F2C05" w:rsidP="00ED06D6">
            <w:pPr>
              <w:cnfStyle w:val="000000000000"/>
              <w:rPr>
                <w:color w:val="000000"/>
              </w:rPr>
            </w:pPr>
            <w:r>
              <w:rPr>
                <w:color w:val="000000"/>
              </w:rPr>
              <w:t>Kyongu</w:t>
            </w:r>
          </w:p>
        </w:tc>
        <w:tc>
          <w:tcPr>
            <w:tcW w:w="717" w:type="dxa"/>
            <w:tcBorders>
              <w:top w:val="nil"/>
            </w:tcBorders>
            <w:shd w:val="clear" w:color="auto" w:fill="auto"/>
            <w:noWrap/>
          </w:tcPr>
          <w:p w:rsidR="008F2C05" w:rsidRPr="00D904C7" w:rsidRDefault="008F2C05" w:rsidP="00ED06D6">
            <w:pPr>
              <w:jc w:val="center"/>
              <w:cnfStyle w:val="0000000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ED06D6">
            <w:pPr>
              <w:jc w:val="center"/>
              <w:cnfStyle w:val="000000000000"/>
              <w:rPr>
                <w:color w:val="000000"/>
              </w:rPr>
            </w:pPr>
            <w:r>
              <w:rPr>
                <w:color w:val="000000"/>
              </w:rPr>
              <w:t>8</w:t>
            </w:r>
          </w:p>
        </w:tc>
        <w:tc>
          <w:tcPr>
            <w:tcW w:w="1403" w:type="dxa"/>
            <w:tcBorders>
              <w:top w:val="nil"/>
            </w:tcBorders>
            <w:shd w:val="clear" w:color="auto" w:fill="auto"/>
            <w:noWrap/>
          </w:tcPr>
          <w:p w:rsidR="008F2C05" w:rsidRPr="00D904C7" w:rsidRDefault="008F2C05" w:rsidP="00ED06D6">
            <w:pPr>
              <w:jc w:val="center"/>
              <w:cnfStyle w:val="000000000000"/>
              <w:rPr>
                <w:color w:val="000000"/>
              </w:rPr>
            </w:pPr>
            <w:r>
              <w:rPr>
                <w:color w:val="000000"/>
              </w:rPr>
              <w:t>2,7</w:t>
            </w:r>
          </w:p>
        </w:tc>
        <w:tc>
          <w:tcPr>
            <w:tcW w:w="942" w:type="dxa"/>
            <w:tcBorders>
              <w:top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607B2">
        <w:trPr>
          <w:cnfStyle w:val="000000100000"/>
          <w:trHeight w:val="429"/>
        </w:trPr>
        <w:tc>
          <w:tcPr>
            <w:cnfStyle w:val="001000000000"/>
            <w:tcW w:w="1691" w:type="dxa"/>
            <w:tcBorders>
              <w:top w:val="nil"/>
            </w:tcBorders>
            <w:shd w:val="clear" w:color="auto" w:fill="auto"/>
            <w:noWrap/>
          </w:tcPr>
          <w:p w:rsidR="008F2C05" w:rsidRPr="00D904C7" w:rsidRDefault="008F2C05" w:rsidP="00ED06D6">
            <w:pPr>
              <w:rPr>
                <w:color w:val="000000"/>
              </w:rPr>
            </w:pPr>
          </w:p>
        </w:tc>
        <w:tc>
          <w:tcPr>
            <w:tcW w:w="1658" w:type="dxa"/>
            <w:tcBorders>
              <w:top w:val="nil"/>
            </w:tcBorders>
            <w:shd w:val="clear" w:color="auto" w:fill="auto"/>
            <w:noWrap/>
          </w:tcPr>
          <w:p w:rsidR="008F2C05" w:rsidRPr="00D904C7" w:rsidRDefault="008F2C05" w:rsidP="00ED06D6">
            <w:pPr>
              <w:cnfStyle w:val="000000100000"/>
              <w:rPr>
                <w:color w:val="000000"/>
              </w:rPr>
            </w:pPr>
            <w:r>
              <w:rPr>
                <w:color w:val="000000"/>
              </w:rPr>
              <w:t>Busawa</w:t>
            </w:r>
          </w:p>
        </w:tc>
        <w:tc>
          <w:tcPr>
            <w:tcW w:w="717" w:type="dxa"/>
            <w:tcBorders>
              <w:top w:val="nil"/>
            </w:tcBorders>
            <w:shd w:val="clear" w:color="auto" w:fill="auto"/>
            <w:noWrap/>
          </w:tcPr>
          <w:p w:rsidR="008F2C05" w:rsidRPr="00D904C7" w:rsidRDefault="008F2C05" w:rsidP="00ED06D6">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7</w:t>
            </w:r>
          </w:p>
        </w:tc>
        <w:tc>
          <w:tcPr>
            <w:tcW w:w="1403" w:type="dxa"/>
            <w:tcBorders>
              <w:top w:val="nil"/>
            </w:tcBorders>
            <w:shd w:val="clear" w:color="auto" w:fill="auto"/>
            <w:noWrap/>
          </w:tcPr>
          <w:p w:rsidR="008F2C05" w:rsidRPr="00D904C7" w:rsidRDefault="008F2C05" w:rsidP="00ED06D6">
            <w:pPr>
              <w:jc w:val="center"/>
              <w:cnfStyle w:val="000000100000"/>
              <w:rPr>
                <w:color w:val="000000"/>
              </w:rPr>
            </w:pPr>
            <w:r>
              <w:rPr>
                <w:color w:val="000000"/>
              </w:rPr>
              <w:t>2,3</w:t>
            </w:r>
          </w:p>
        </w:tc>
        <w:tc>
          <w:tcPr>
            <w:tcW w:w="942"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CA2340">
            <w:pPr>
              <w:rPr>
                <w:color w:val="000000"/>
              </w:rPr>
            </w:pPr>
            <w:r>
              <w:rPr>
                <w:color w:val="000000"/>
              </w:rPr>
              <w:t>Nyangezi</w:t>
            </w:r>
          </w:p>
        </w:tc>
        <w:tc>
          <w:tcPr>
            <w:tcW w:w="1658" w:type="dxa"/>
            <w:tcBorders>
              <w:top w:val="nil"/>
            </w:tcBorders>
            <w:shd w:val="clear" w:color="auto" w:fill="auto"/>
            <w:noWrap/>
          </w:tcPr>
          <w:p w:rsidR="008F2C05" w:rsidRPr="00D904C7" w:rsidRDefault="008F2C05" w:rsidP="00CA2340">
            <w:pPr>
              <w:cnfStyle w:val="000000000000"/>
              <w:rPr>
                <w:color w:val="000000"/>
              </w:rPr>
            </w:pPr>
            <w:r>
              <w:rPr>
                <w:color w:val="000000"/>
              </w:rPr>
              <w:t>Marhamumu 2</w:t>
            </w:r>
          </w:p>
        </w:tc>
        <w:tc>
          <w:tcPr>
            <w:tcW w:w="717" w:type="dxa"/>
            <w:tcBorders>
              <w:top w:val="nil"/>
            </w:tcBorders>
            <w:shd w:val="clear" w:color="auto" w:fill="auto"/>
            <w:noWrap/>
          </w:tcPr>
          <w:p w:rsidR="008F2C05" w:rsidRPr="00D904C7" w:rsidRDefault="008F2C05" w:rsidP="00CA2340">
            <w:pPr>
              <w:jc w:val="center"/>
              <w:cnfStyle w:val="0000000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CA2340">
            <w:pPr>
              <w:rPr>
                <w:color w:val="000000"/>
              </w:rPr>
            </w:pPr>
          </w:p>
        </w:tc>
        <w:tc>
          <w:tcPr>
            <w:tcW w:w="1658" w:type="dxa"/>
            <w:tcBorders>
              <w:top w:val="nil"/>
            </w:tcBorders>
            <w:shd w:val="clear" w:color="auto" w:fill="auto"/>
            <w:noWrap/>
          </w:tcPr>
          <w:p w:rsidR="008F2C05" w:rsidRPr="00D904C7" w:rsidRDefault="008F2C05" w:rsidP="00CA2340">
            <w:pPr>
              <w:cnfStyle w:val="000000100000"/>
              <w:rPr>
                <w:color w:val="000000"/>
              </w:rPr>
            </w:pPr>
            <w:r>
              <w:rPr>
                <w:color w:val="000000"/>
              </w:rPr>
              <w:t>Irhembye</w:t>
            </w:r>
          </w:p>
        </w:tc>
        <w:tc>
          <w:tcPr>
            <w:tcW w:w="717" w:type="dxa"/>
            <w:tcBorders>
              <w:top w:val="nil"/>
            </w:tcBorders>
            <w:shd w:val="clear" w:color="auto" w:fill="auto"/>
            <w:noWrap/>
          </w:tcPr>
          <w:p w:rsidR="008F2C05" w:rsidRPr="00D904C7" w:rsidRDefault="008F2C05" w:rsidP="00CA2340">
            <w:pPr>
              <w:jc w:val="center"/>
              <w:cnfStyle w:val="000000100000"/>
              <w:rPr>
                <w:color w:val="000000"/>
              </w:rPr>
            </w:pPr>
            <w:r w:rsidRPr="00837639">
              <w:rPr>
                <w:color w:val="000000"/>
              </w:rPr>
              <w:t>300</w:t>
            </w:r>
          </w:p>
        </w:tc>
        <w:tc>
          <w:tcPr>
            <w:tcW w:w="1279"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F2C05">
        <w:trPr>
          <w:trHeight w:val="429"/>
        </w:trPr>
        <w:tc>
          <w:tcPr>
            <w:cnfStyle w:val="001000000000"/>
            <w:tcW w:w="1691" w:type="dxa"/>
            <w:tcBorders>
              <w:top w:val="nil"/>
            </w:tcBorders>
            <w:shd w:val="clear" w:color="auto" w:fill="auto"/>
            <w:noWrap/>
          </w:tcPr>
          <w:p w:rsidR="008F2C05" w:rsidRPr="00D904C7" w:rsidRDefault="008F2C05" w:rsidP="00CA2340">
            <w:pPr>
              <w:rPr>
                <w:color w:val="000000"/>
              </w:rPr>
            </w:pPr>
            <w:r>
              <w:rPr>
                <w:color w:val="000000"/>
              </w:rPr>
              <w:t>Nyantende</w:t>
            </w:r>
          </w:p>
        </w:tc>
        <w:tc>
          <w:tcPr>
            <w:tcW w:w="1658" w:type="dxa"/>
            <w:tcBorders>
              <w:top w:val="nil"/>
            </w:tcBorders>
            <w:shd w:val="clear" w:color="auto" w:fill="auto"/>
            <w:noWrap/>
          </w:tcPr>
          <w:p w:rsidR="008F2C05" w:rsidRPr="00D904C7" w:rsidRDefault="008F2C05" w:rsidP="00CA2340">
            <w:pPr>
              <w:cnfStyle w:val="000000000000"/>
              <w:rPr>
                <w:color w:val="000000"/>
              </w:rPr>
            </w:pPr>
            <w:r>
              <w:rPr>
                <w:color w:val="000000"/>
              </w:rPr>
              <w:t>Akobi 2</w:t>
            </w:r>
          </w:p>
        </w:tc>
        <w:tc>
          <w:tcPr>
            <w:tcW w:w="717" w:type="dxa"/>
            <w:tcBorders>
              <w:top w:val="nil"/>
            </w:tcBorders>
            <w:shd w:val="clear" w:color="auto" w:fill="auto"/>
            <w:noWrap/>
          </w:tcPr>
          <w:p w:rsidR="008F2C05" w:rsidRPr="00D904C7" w:rsidRDefault="008F2C05" w:rsidP="00CA2340">
            <w:pPr>
              <w:jc w:val="center"/>
              <w:cnfStyle w:val="000000000000"/>
              <w:rPr>
                <w:color w:val="000000"/>
              </w:rPr>
            </w:pPr>
            <w:r w:rsidRPr="0001290C">
              <w:rPr>
                <w:color w:val="000000"/>
              </w:rPr>
              <w:t>300</w:t>
            </w:r>
          </w:p>
        </w:tc>
        <w:tc>
          <w:tcPr>
            <w:tcW w:w="1279"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0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tcBorders>
            <w:shd w:val="clear" w:color="auto" w:fill="auto"/>
            <w:noWrap/>
          </w:tcPr>
          <w:p w:rsidR="008F2C05" w:rsidRPr="00D904C7" w:rsidRDefault="008F2C05" w:rsidP="00CA2340">
            <w:pPr>
              <w:rPr>
                <w:color w:val="000000"/>
              </w:rPr>
            </w:pPr>
          </w:p>
        </w:tc>
        <w:tc>
          <w:tcPr>
            <w:tcW w:w="1658" w:type="dxa"/>
            <w:tcBorders>
              <w:top w:val="nil"/>
            </w:tcBorders>
            <w:shd w:val="clear" w:color="auto" w:fill="auto"/>
            <w:noWrap/>
          </w:tcPr>
          <w:p w:rsidR="008F2C05" w:rsidRPr="00D904C7" w:rsidRDefault="008F2C05" w:rsidP="00CA2340">
            <w:pPr>
              <w:cnfStyle w:val="000000100000"/>
              <w:rPr>
                <w:color w:val="000000"/>
              </w:rPr>
            </w:pPr>
            <w:r>
              <w:rPr>
                <w:color w:val="000000"/>
              </w:rPr>
              <w:t>Luhoko</w:t>
            </w:r>
          </w:p>
        </w:tc>
        <w:tc>
          <w:tcPr>
            <w:tcW w:w="717" w:type="dxa"/>
            <w:tcBorders>
              <w:top w:val="nil"/>
            </w:tcBorders>
            <w:shd w:val="clear" w:color="auto" w:fill="auto"/>
            <w:noWrap/>
          </w:tcPr>
          <w:p w:rsidR="008F2C05" w:rsidRPr="00D904C7" w:rsidRDefault="008F2C05" w:rsidP="00CA2340">
            <w:pPr>
              <w:jc w:val="center"/>
              <w:cnfStyle w:val="000000100000"/>
              <w:rPr>
                <w:color w:val="000000"/>
              </w:rPr>
            </w:pPr>
            <w:r w:rsidRPr="0001290C">
              <w:rPr>
                <w:color w:val="000000"/>
              </w:rPr>
              <w:t>300</w:t>
            </w:r>
          </w:p>
        </w:tc>
        <w:tc>
          <w:tcPr>
            <w:tcW w:w="1279"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1403" w:type="dxa"/>
            <w:tcBorders>
              <w:top w:val="nil"/>
            </w:tcBorders>
            <w:shd w:val="clear" w:color="auto" w:fill="auto"/>
            <w:noWrap/>
          </w:tcPr>
          <w:p w:rsidR="008F2C05" w:rsidRPr="00D904C7" w:rsidRDefault="008F2C05" w:rsidP="00CA2340">
            <w:pPr>
              <w:jc w:val="center"/>
              <w:cnfStyle w:val="000000100000"/>
              <w:rPr>
                <w:color w:val="000000"/>
              </w:rPr>
            </w:pPr>
            <w:r>
              <w:rPr>
                <w:color w:val="000000"/>
              </w:rPr>
              <w:t>0</w:t>
            </w:r>
          </w:p>
        </w:tc>
        <w:tc>
          <w:tcPr>
            <w:tcW w:w="942"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c>
          <w:tcPr>
            <w:tcW w:w="1336" w:type="dxa"/>
            <w:tcBorders>
              <w:top w:val="nil"/>
            </w:tcBorders>
            <w:shd w:val="clear" w:color="auto" w:fill="auto"/>
          </w:tcPr>
          <w:p w:rsidR="008F2C05" w:rsidRPr="00D904C7" w:rsidRDefault="008F2C05" w:rsidP="00CA2340">
            <w:pPr>
              <w:jc w:val="center"/>
              <w:cnfStyle w:val="000000100000"/>
              <w:rPr>
                <w:color w:val="000000"/>
              </w:rPr>
            </w:pPr>
            <w:r>
              <w:rPr>
                <w:color w:val="000000"/>
              </w:rPr>
              <w:t>0</w:t>
            </w:r>
          </w:p>
        </w:tc>
      </w:tr>
      <w:tr w:rsidR="008F2C05" w:rsidRPr="00D904C7" w:rsidTr="008607B2">
        <w:trPr>
          <w:trHeight w:val="429"/>
        </w:trPr>
        <w:tc>
          <w:tcPr>
            <w:cnfStyle w:val="001000000000"/>
            <w:tcW w:w="1691" w:type="dxa"/>
            <w:tcBorders>
              <w:top w:val="nil"/>
            </w:tcBorders>
            <w:shd w:val="clear" w:color="auto" w:fill="auto"/>
            <w:noWrap/>
          </w:tcPr>
          <w:p w:rsidR="008F2C05" w:rsidRPr="00D904C7" w:rsidRDefault="008F2C05" w:rsidP="00ED06D6">
            <w:pPr>
              <w:rPr>
                <w:color w:val="000000"/>
              </w:rPr>
            </w:pPr>
            <w:r>
              <w:rPr>
                <w:color w:val="000000"/>
              </w:rPr>
              <w:t>Shabunda</w:t>
            </w:r>
          </w:p>
        </w:tc>
        <w:tc>
          <w:tcPr>
            <w:tcW w:w="1658" w:type="dxa"/>
            <w:tcBorders>
              <w:top w:val="nil"/>
            </w:tcBorders>
            <w:shd w:val="clear" w:color="auto" w:fill="auto"/>
            <w:noWrap/>
          </w:tcPr>
          <w:p w:rsidR="008F2C05" w:rsidRPr="00D904C7" w:rsidRDefault="008F2C05" w:rsidP="00ED06D6">
            <w:pPr>
              <w:cnfStyle w:val="000000000000"/>
              <w:rPr>
                <w:color w:val="000000"/>
              </w:rPr>
            </w:pPr>
            <w:r>
              <w:rPr>
                <w:color w:val="000000"/>
              </w:rPr>
              <w:t>Kimbangu</w:t>
            </w:r>
          </w:p>
        </w:tc>
        <w:tc>
          <w:tcPr>
            <w:tcW w:w="717" w:type="dxa"/>
            <w:tcBorders>
              <w:top w:val="nil"/>
            </w:tcBorders>
            <w:shd w:val="clear" w:color="auto" w:fill="auto"/>
            <w:noWrap/>
          </w:tcPr>
          <w:p w:rsidR="008F2C05" w:rsidRPr="00D904C7" w:rsidRDefault="008F2C05" w:rsidP="00ED06D6">
            <w:pPr>
              <w:jc w:val="center"/>
              <w:cnfStyle w:val="000000000000"/>
              <w:rPr>
                <w:color w:val="000000"/>
              </w:rPr>
            </w:pPr>
            <w:r w:rsidRPr="0001290C">
              <w:rPr>
                <w:color w:val="000000"/>
              </w:rPr>
              <w:t>300</w:t>
            </w:r>
          </w:p>
        </w:tc>
        <w:tc>
          <w:tcPr>
            <w:tcW w:w="1279" w:type="dxa"/>
            <w:tcBorders>
              <w:top w:val="nil"/>
            </w:tcBorders>
            <w:shd w:val="clear" w:color="auto" w:fill="auto"/>
            <w:noWrap/>
          </w:tcPr>
          <w:p w:rsidR="008F2C05" w:rsidRPr="00D904C7" w:rsidRDefault="008F2C05" w:rsidP="00ED06D6">
            <w:pPr>
              <w:jc w:val="center"/>
              <w:cnfStyle w:val="000000000000"/>
              <w:rPr>
                <w:color w:val="000000"/>
              </w:rPr>
            </w:pPr>
            <w:r>
              <w:rPr>
                <w:color w:val="000000"/>
              </w:rPr>
              <w:t>7</w:t>
            </w:r>
          </w:p>
        </w:tc>
        <w:tc>
          <w:tcPr>
            <w:tcW w:w="1403" w:type="dxa"/>
            <w:tcBorders>
              <w:top w:val="nil"/>
            </w:tcBorders>
            <w:shd w:val="clear" w:color="auto" w:fill="auto"/>
            <w:noWrap/>
          </w:tcPr>
          <w:p w:rsidR="008F2C05" w:rsidRPr="00D904C7" w:rsidRDefault="008F2C05" w:rsidP="00ED06D6">
            <w:pPr>
              <w:jc w:val="center"/>
              <w:cnfStyle w:val="000000000000"/>
              <w:rPr>
                <w:color w:val="000000"/>
              </w:rPr>
            </w:pPr>
            <w:r>
              <w:rPr>
                <w:color w:val="000000"/>
              </w:rPr>
              <w:t>2,3</w:t>
            </w:r>
          </w:p>
        </w:tc>
        <w:tc>
          <w:tcPr>
            <w:tcW w:w="942" w:type="dxa"/>
            <w:tcBorders>
              <w:top w:val="nil"/>
            </w:tcBorders>
            <w:shd w:val="clear" w:color="auto" w:fill="auto"/>
          </w:tcPr>
          <w:p w:rsidR="008F2C05" w:rsidRPr="00D904C7" w:rsidRDefault="008F2C05" w:rsidP="00ED06D6">
            <w:pPr>
              <w:jc w:val="center"/>
              <w:cnfStyle w:val="000000000000"/>
              <w:rPr>
                <w:color w:val="000000"/>
              </w:rPr>
            </w:pPr>
            <w:r>
              <w:rPr>
                <w:color w:val="000000"/>
              </w:rPr>
              <w:t>0</w:t>
            </w:r>
          </w:p>
        </w:tc>
        <w:tc>
          <w:tcPr>
            <w:tcW w:w="1336" w:type="dxa"/>
            <w:tcBorders>
              <w:top w:val="nil"/>
            </w:tcBorders>
            <w:shd w:val="clear" w:color="auto" w:fill="auto"/>
          </w:tcPr>
          <w:p w:rsidR="008F2C05" w:rsidRPr="00D904C7" w:rsidRDefault="008F2C05" w:rsidP="00ED06D6">
            <w:pPr>
              <w:jc w:val="center"/>
              <w:cnfStyle w:val="000000000000"/>
              <w:rPr>
                <w:color w:val="000000"/>
              </w:rPr>
            </w:pPr>
            <w:r>
              <w:rPr>
                <w:color w:val="000000"/>
              </w:rPr>
              <w:t>0</w:t>
            </w:r>
          </w:p>
        </w:tc>
      </w:tr>
      <w:tr w:rsidR="008F2C05" w:rsidRPr="00D904C7" w:rsidTr="008F2C05">
        <w:trPr>
          <w:cnfStyle w:val="000000100000"/>
          <w:trHeight w:val="429"/>
        </w:trPr>
        <w:tc>
          <w:tcPr>
            <w:cnfStyle w:val="001000000000"/>
            <w:tcW w:w="1691" w:type="dxa"/>
            <w:tcBorders>
              <w:top w:val="nil"/>
              <w:bottom w:val="single" w:sz="18" w:space="0" w:color="00B0F0"/>
            </w:tcBorders>
            <w:shd w:val="clear" w:color="auto" w:fill="auto"/>
            <w:noWrap/>
          </w:tcPr>
          <w:p w:rsidR="008F2C05" w:rsidRPr="00D904C7" w:rsidRDefault="008F2C05" w:rsidP="00ED06D6">
            <w:pPr>
              <w:rPr>
                <w:color w:val="000000"/>
              </w:rPr>
            </w:pPr>
          </w:p>
        </w:tc>
        <w:tc>
          <w:tcPr>
            <w:tcW w:w="1658" w:type="dxa"/>
            <w:tcBorders>
              <w:top w:val="nil"/>
              <w:bottom w:val="single" w:sz="18" w:space="0" w:color="00B0F0"/>
            </w:tcBorders>
            <w:shd w:val="clear" w:color="auto" w:fill="auto"/>
            <w:noWrap/>
          </w:tcPr>
          <w:p w:rsidR="008F2C05" w:rsidRPr="00D904C7" w:rsidRDefault="008F2C05" w:rsidP="00ED06D6">
            <w:pPr>
              <w:cnfStyle w:val="000000100000"/>
              <w:rPr>
                <w:color w:val="000000"/>
              </w:rPr>
            </w:pPr>
            <w:r>
              <w:rPr>
                <w:color w:val="000000"/>
              </w:rPr>
              <w:t>Lumuna</w:t>
            </w:r>
          </w:p>
        </w:tc>
        <w:tc>
          <w:tcPr>
            <w:tcW w:w="717" w:type="dxa"/>
            <w:tcBorders>
              <w:top w:val="nil"/>
              <w:bottom w:val="single" w:sz="18" w:space="0" w:color="00B0F0"/>
            </w:tcBorders>
            <w:shd w:val="clear" w:color="auto" w:fill="auto"/>
            <w:noWrap/>
          </w:tcPr>
          <w:p w:rsidR="008F2C05" w:rsidRPr="00D904C7" w:rsidRDefault="008F2C05" w:rsidP="00ED06D6">
            <w:pPr>
              <w:jc w:val="center"/>
              <w:cnfStyle w:val="000000100000"/>
              <w:rPr>
                <w:color w:val="000000"/>
              </w:rPr>
            </w:pPr>
            <w:r w:rsidRPr="0001290C">
              <w:rPr>
                <w:color w:val="000000"/>
              </w:rPr>
              <w:t>300</w:t>
            </w:r>
          </w:p>
        </w:tc>
        <w:tc>
          <w:tcPr>
            <w:tcW w:w="1279" w:type="dxa"/>
            <w:tcBorders>
              <w:top w:val="nil"/>
              <w:bottom w:val="single" w:sz="18" w:space="0" w:color="00B0F0"/>
            </w:tcBorders>
            <w:shd w:val="clear" w:color="auto" w:fill="auto"/>
            <w:noWrap/>
          </w:tcPr>
          <w:p w:rsidR="008F2C05" w:rsidRPr="00D904C7" w:rsidRDefault="008F2C05" w:rsidP="00ED06D6">
            <w:pPr>
              <w:jc w:val="center"/>
              <w:cnfStyle w:val="000000100000"/>
              <w:rPr>
                <w:color w:val="000000"/>
              </w:rPr>
            </w:pPr>
            <w:r>
              <w:rPr>
                <w:color w:val="000000"/>
              </w:rPr>
              <w:t>1</w:t>
            </w:r>
          </w:p>
        </w:tc>
        <w:tc>
          <w:tcPr>
            <w:tcW w:w="1403" w:type="dxa"/>
            <w:tcBorders>
              <w:top w:val="nil"/>
              <w:bottom w:val="single" w:sz="18" w:space="0" w:color="00B0F0"/>
            </w:tcBorders>
            <w:shd w:val="clear" w:color="auto" w:fill="auto"/>
            <w:noWrap/>
          </w:tcPr>
          <w:p w:rsidR="008F2C05" w:rsidRPr="00D904C7" w:rsidRDefault="008F2C05" w:rsidP="00ED06D6">
            <w:pPr>
              <w:jc w:val="center"/>
              <w:cnfStyle w:val="000000100000"/>
              <w:rPr>
                <w:color w:val="000000"/>
              </w:rPr>
            </w:pPr>
            <w:r>
              <w:rPr>
                <w:color w:val="000000"/>
              </w:rPr>
              <w:t>0,3</w:t>
            </w:r>
          </w:p>
        </w:tc>
        <w:tc>
          <w:tcPr>
            <w:tcW w:w="942" w:type="dxa"/>
            <w:tcBorders>
              <w:top w:val="nil"/>
              <w:bottom w:val="single" w:sz="18" w:space="0" w:color="00B0F0"/>
            </w:tcBorders>
            <w:shd w:val="clear" w:color="auto" w:fill="auto"/>
          </w:tcPr>
          <w:p w:rsidR="008F2C05" w:rsidRPr="00D904C7" w:rsidRDefault="008F2C05" w:rsidP="00ED06D6">
            <w:pPr>
              <w:jc w:val="center"/>
              <w:cnfStyle w:val="000000100000"/>
              <w:rPr>
                <w:color w:val="000000"/>
              </w:rPr>
            </w:pPr>
            <w:r>
              <w:rPr>
                <w:color w:val="000000"/>
              </w:rPr>
              <w:t>0</w:t>
            </w:r>
          </w:p>
        </w:tc>
        <w:tc>
          <w:tcPr>
            <w:tcW w:w="1336" w:type="dxa"/>
            <w:tcBorders>
              <w:top w:val="nil"/>
              <w:bottom w:val="single" w:sz="18" w:space="0" w:color="00B0F0"/>
            </w:tcBorders>
            <w:shd w:val="clear" w:color="auto" w:fill="auto"/>
          </w:tcPr>
          <w:p w:rsidR="008F2C05" w:rsidRPr="00D904C7" w:rsidRDefault="008F2C05" w:rsidP="00ED06D6">
            <w:pPr>
              <w:jc w:val="center"/>
              <w:cnfStyle w:val="000000100000"/>
              <w:rPr>
                <w:color w:val="000000"/>
              </w:rPr>
            </w:pPr>
            <w:r>
              <w:rPr>
                <w:color w:val="000000"/>
              </w:rPr>
              <w:t>0</w:t>
            </w:r>
          </w:p>
        </w:tc>
      </w:tr>
    </w:tbl>
    <w:bookmarkEnd w:id="20"/>
    <w:p w:rsidR="002B47F0" w:rsidRPr="00D904C7" w:rsidRDefault="002B47F0" w:rsidP="002B47F0">
      <w:pPr>
        <w:spacing w:before="120" w:after="480"/>
        <w:jc w:val="both"/>
        <w:rPr>
          <w:i/>
        </w:rPr>
      </w:pPr>
      <w:r w:rsidRPr="00D904C7">
        <w:rPr>
          <w:b/>
        </w:rPr>
        <w:t xml:space="preserve"> Commentaire</w:t>
      </w:r>
      <w:r w:rsidRPr="00D904C7">
        <w:t xml:space="preserve"> : </w:t>
      </w:r>
      <w:r w:rsidRPr="00D904C7">
        <w:rPr>
          <w:i/>
        </w:rPr>
        <w:t>Toutes les ZS enquêtées sont éligibles au TAS pour l’année 2024, à l’exception des ZS</w:t>
      </w:r>
      <w:r w:rsidR="00973D6D">
        <w:rPr>
          <w:i/>
        </w:rPr>
        <w:t xml:space="preserve"> de Fizi, Mwenga et Shabunda</w:t>
      </w:r>
      <w:r w:rsidRPr="00D904C7">
        <w:rPr>
          <w:i/>
        </w:rPr>
        <w:t>.</w:t>
      </w:r>
    </w:p>
    <w:p w:rsidR="002B47F0" w:rsidRPr="00D904C7" w:rsidRDefault="002B47F0" w:rsidP="002B47F0">
      <w:pPr>
        <w:spacing w:before="240" w:after="120"/>
        <w:jc w:val="both"/>
        <w:rPr>
          <w:b/>
          <w:bCs/>
          <w:color w:val="000000"/>
          <w:sz w:val="28"/>
          <w:lang w:val="fr-CH"/>
        </w:rPr>
      </w:pPr>
      <w:bookmarkStart w:id="21" w:name="_Hlk198635164"/>
      <w:r w:rsidRPr="00D904C7">
        <w:rPr>
          <w:b/>
          <w:bCs/>
          <w:color w:val="000000"/>
          <w:lang w:val="fr-CH"/>
        </w:rPr>
        <w:t>Tableau 1</w:t>
      </w:r>
      <w:r w:rsidR="00A06AFE">
        <w:rPr>
          <w:b/>
          <w:bCs/>
          <w:color w:val="000000"/>
          <w:lang w:val="fr-CH"/>
        </w:rPr>
        <w:t>6c</w:t>
      </w:r>
      <w:r w:rsidRPr="00D904C7">
        <w:rPr>
          <w:color w:val="000000"/>
          <w:lang w:val="fr-CH"/>
        </w:rPr>
        <w:t> : Prévalence des antigènes filariens circulant</w:t>
      </w:r>
      <w:r w:rsidR="007F2848">
        <w:rPr>
          <w:color w:val="000000"/>
          <w:lang w:val="fr-CH"/>
        </w:rPr>
        <w:t xml:space="preserve"> par site</w:t>
      </w:r>
      <w:r w:rsidR="004669D8">
        <w:rPr>
          <w:color w:val="000000"/>
          <w:lang w:val="fr-CH"/>
        </w:rPr>
        <w:t>dans le Mai-Ndombe</w:t>
      </w:r>
      <w:r w:rsidR="007F2848">
        <w:rPr>
          <w:color w:val="000000"/>
          <w:lang w:val="fr-CH"/>
        </w:rPr>
        <w:t xml:space="preserve">, </w:t>
      </w:r>
      <w:r w:rsidRPr="00D904C7">
        <w:rPr>
          <w:color w:val="000000"/>
          <w:lang w:val="fr-CH"/>
        </w:rPr>
        <w:t>202</w:t>
      </w:r>
      <w:r w:rsidR="004669D8">
        <w:rPr>
          <w:color w:val="000000"/>
          <w:lang w:val="fr-CH"/>
        </w:rPr>
        <w:t>4</w:t>
      </w:r>
    </w:p>
    <w:tbl>
      <w:tblPr>
        <w:tblStyle w:val="ListTable6Colorful"/>
        <w:tblW w:w="9248" w:type="dxa"/>
        <w:tblInd w:w="108" w:type="dxa"/>
        <w:tblLook w:val="04A0"/>
      </w:tblPr>
      <w:tblGrid>
        <w:gridCol w:w="1951"/>
        <w:gridCol w:w="1334"/>
        <w:gridCol w:w="860"/>
        <w:gridCol w:w="861"/>
        <w:gridCol w:w="1549"/>
        <w:gridCol w:w="1134"/>
        <w:gridCol w:w="1337"/>
        <w:gridCol w:w="222"/>
      </w:tblGrid>
      <w:tr w:rsidR="008A735C" w:rsidRPr="00D904C7" w:rsidTr="000E4C7A">
        <w:trPr>
          <w:cnfStyle w:val="100000000000"/>
          <w:trHeight w:val="254"/>
        </w:trPr>
        <w:tc>
          <w:tcPr>
            <w:cnfStyle w:val="001000000000"/>
            <w:tcW w:w="1951"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334"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860"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5103" w:type="dxa"/>
            <w:gridSpan w:val="5"/>
            <w:tcBorders>
              <w:top w:val="single" w:sz="18" w:space="0" w:color="00B0F0"/>
              <w:bottom w:val="single" w:sz="18" w:space="0" w:color="00B0F0"/>
            </w:tcBorders>
            <w:shd w:val="clear" w:color="auto" w:fill="auto"/>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1951" w:type="dxa"/>
            <w:vMerge/>
            <w:tcBorders>
              <w:bottom w:val="single" w:sz="18" w:space="0" w:color="00B0F0"/>
            </w:tcBorders>
            <w:hideMark/>
          </w:tcPr>
          <w:p w:rsidR="008A735C" w:rsidRPr="00D904C7" w:rsidRDefault="008A735C" w:rsidP="008A735C">
            <w:pPr>
              <w:rPr>
                <w:color w:val="000000"/>
              </w:rPr>
            </w:pPr>
          </w:p>
        </w:tc>
        <w:tc>
          <w:tcPr>
            <w:tcW w:w="1334" w:type="dxa"/>
            <w:vMerge/>
            <w:tcBorders>
              <w:bottom w:val="single" w:sz="18" w:space="0" w:color="00B0F0"/>
            </w:tcBorders>
            <w:hideMark/>
          </w:tcPr>
          <w:p w:rsidR="008A735C" w:rsidRPr="00D904C7" w:rsidRDefault="008A735C" w:rsidP="008A735C">
            <w:pPr>
              <w:cnfStyle w:val="000000100000"/>
              <w:rPr>
                <w:color w:val="000000"/>
              </w:rPr>
            </w:pPr>
          </w:p>
        </w:tc>
        <w:tc>
          <w:tcPr>
            <w:tcW w:w="860" w:type="dxa"/>
            <w:vMerge/>
            <w:tcBorders>
              <w:bottom w:val="single" w:sz="18" w:space="0" w:color="00B0F0"/>
            </w:tcBorders>
            <w:hideMark/>
          </w:tcPr>
          <w:p w:rsidR="008A735C" w:rsidRPr="00D904C7" w:rsidRDefault="008A735C" w:rsidP="008A735C">
            <w:pPr>
              <w:cnfStyle w:val="000000100000"/>
              <w:rPr>
                <w:color w:val="000000"/>
              </w:rPr>
            </w:pPr>
          </w:p>
        </w:tc>
        <w:tc>
          <w:tcPr>
            <w:tcW w:w="861"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549"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1134"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337"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c>
          <w:tcPr>
            <w:tcW w:w="222"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p>
        </w:tc>
      </w:tr>
      <w:tr w:rsidR="00AE59BF" w:rsidRPr="00D904C7" w:rsidTr="000E4C7A">
        <w:trPr>
          <w:trHeight w:val="429"/>
        </w:trPr>
        <w:tc>
          <w:tcPr>
            <w:cnfStyle w:val="001000000000"/>
            <w:tcW w:w="1951" w:type="dxa"/>
            <w:tcBorders>
              <w:top w:val="single" w:sz="18" w:space="0" w:color="00B0F0"/>
              <w:bottom w:val="nil"/>
            </w:tcBorders>
            <w:noWrap/>
          </w:tcPr>
          <w:p w:rsidR="00AE59BF" w:rsidRPr="00D904C7" w:rsidRDefault="006D76EF" w:rsidP="006728FE">
            <w:pPr>
              <w:rPr>
                <w:color w:val="000000"/>
              </w:rPr>
            </w:pPr>
            <w:r>
              <w:rPr>
                <w:color w:val="000000"/>
              </w:rPr>
              <w:t>Banzow-Moke</w:t>
            </w:r>
          </w:p>
        </w:tc>
        <w:tc>
          <w:tcPr>
            <w:tcW w:w="1334" w:type="dxa"/>
            <w:tcBorders>
              <w:top w:val="single" w:sz="18" w:space="0" w:color="00B0F0"/>
              <w:bottom w:val="nil"/>
            </w:tcBorders>
            <w:noWrap/>
          </w:tcPr>
          <w:p w:rsidR="00AE59BF" w:rsidRPr="00D904C7" w:rsidRDefault="006D76EF" w:rsidP="006728FE">
            <w:pPr>
              <w:cnfStyle w:val="000000000000"/>
              <w:rPr>
                <w:color w:val="000000"/>
              </w:rPr>
            </w:pPr>
            <w:r>
              <w:rPr>
                <w:color w:val="000000"/>
              </w:rPr>
              <w:t>Boongo 1</w:t>
            </w:r>
          </w:p>
        </w:tc>
        <w:tc>
          <w:tcPr>
            <w:tcW w:w="860" w:type="dxa"/>
            <w:tcBorders>
              <w:top w:val="single" w:sz="18" w:space="0" w:color="00B0F0"/>
              <w:bottom w:val="nil"/>
            </w:tcBorders>
            <w:noWrap/>
          </w:tcPr>
          <w:p w:rsidR="00AE59BF" w:rsidRPr="00D904C7" w:rsidRDefault="003426F9" w:rsidP="006728FE">
            <w:pPr>
              <w:jc w:val="center"/>
              <w:cnfStyle w:val="000000000000"/>
              <w:rPr>
                <w:color w:val="000000"/>
              </w:rPr>
            </w:pPr>
            <w:r>
              <w:rPr>
                <w:color w:val="000000"/>
              </w:rPr>
              <w:t>300</w:t>
            </w:r>
          </w:p>
        </w:tc>
        <w:tc>
          <w:tcPr>
            <w:tcW w:w="861" w:type="dxa"/>
            <w:tcBorders>
              <w:top w:val="single" w:sz="18" w:space="0" w:color="00B0F0"/>
              <w:bottom w:val="nil"/>
            </w:tcBorders>
            <w:shd w:val="clear" w:color="auto" w:fill="auto"/>
            <w:noWrap/>
          </w:tcPr>
          <w:p w:rsidR="00AE59BF" w:rsidRPr="00D904C7" w:rsidRDefault="003426F9" w:rsidP="006728FE">
            <w:pPr>
              <w:jc w:val="center"/>
              <w:cnfStyle w:val="000000000000"/>
              <w:rPr>
                <w:color w:val="000000"/>
              </w:rPr>
            </w:pPr>
            <w:r>
              <w:rPr>
                <w:color w:val="000000"/>
              </w:rPr>
              <w:t>0</w:t>
            </w:r>
          </w:p>
        </w:tc>
        <w:tc>
          <w:tcPr>
            <w:tcW w:w="1549" w:type="dxa"/>
            <w:tcBorders>
              <w:top w:val="single" w:sz="18" w:space="0" w:color="00B0F0"/>
              <w:bottom w:val="nil"/>
            </w:tcBorders>
            <w:shd w:val="clear" w:color="auto" w:fill="auto"/>
            <w:noWrap/>
          </w:tcPr>
          <w:p w:rsidR="00AE59BF" w:rsidRPr="00D904C7" w:rsidRDefault="003426F9" w:rsidP="006728FE">
            <w:pPr>
              <w:jc w:val="center"/>
              <w:cnfStyle w:val="000000000000"/>
              <w:rPr>
                <w:color w:val="000000"/>
              </w:rPr>
            </w:pPr>
            <w:r>
              <w:rPr>
                <w:color w:val="000000"/>
              </w:rPr>
              <w:t>0</w:t>
            </w:r>
          </w:p>
        </w:tc>
        <w:tc>
          <w:tcPr>
            <w:tcW w:w="1134" w:type="dxa"/>
            <w:tcBorders>
              <w:top w:val="single" w:sz="18" w:space="0" w:color="00B0F0"/>
              <w:bottom w:val="nil"/>
            </w:tcBorders>
            <w:shd w:val="clear" w:color="auto" w:fill="auto"/>
          </w:tcPr>
          <w:p w:rsidR="00AE59BF" w:rsidRPr="00D904C7" w:rsidRDefault="003426F9" w:rsidP="006728FE">
            <w:pPr>
              <w:jc w:val="center"/>
              <w:cnfStyle w:val="000000000000"/>
              <w:rPr>
                <w:color w:val="000000"/>
              </w:rPr>
            </w:pPr>
            <w:r>
              <w:rPr>
                <w:color w:val="000000"/>
              </w:rPr>
              <w:t>0</w:t>
            </w:r>
          </w:p>
        </w:tc>
        <w:tc>
          <w:tcPr>
            <w:tcW w:w="1337" w:type="dxa"/>
            <w:tcBorders>
              <w:top w:val="single" w:sz="18" w:space="0" w:color="00B0F0"/>
              <w:bottom w:val="nil"/>
            </w:tcBorders>
            <w:shd w:val="clear" w:color="auto" w:fill="auto"/>
          </w:tcPr>
          <w:p w:rsidR="00AE59BF" w:rsidRPr="00D904C7" w:rsidRDefault="003426F9" w:rsidP="006728FE">
            <w:pPr>
              <w:jc w:val="center"/>
              <w:cnfStyle w:val="000000000000"/>
              <w:rPr>
                <w:color w:val="000000"/>
              </w:rPr>
            </w:pPr>
            <w:r>
              <w:rPr>
                <w:color w:val="000000"/>
              </w:rPr>
              <w:t>0</w:t>
            </w:r>
          </w:p>
        </w:tc>
        <w:tc>
          <w:tcPr>
            <w:tcW w:w="222" w:type="dxa"/>
            <w:tcBorders>
              <w:top w:val="single" w:sz="18" w:space="0" w:color="00B0F0"/>
              <w:bottom w:val="nil"/>
            </w:tcBorders>
            <w:shd w:val="clear" w:color="auto" w:fill="auto"/>
          </w:tcPr>
          <w:p w:rsidR="00AE59BF" w:rsidRPr="00D904C7" w:rsidRDefault="00AE59BF" w:rsidP="006728FE">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Kutumoke</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134" w:type="dxa"/>
            <w:tcBorders>
              <w:top w:val="nil"/>
              <w:bottom w:val="nil"/>
            </w:tcBorders>
            <w:shd w:val="clear" w:color="auto" w:fill="auto"/>
          </w:tcPr>
          <w:p w:rsidR="003426F9" w:rsidRPr="00D904C7" w:rsidRDefault="003426F9" w:rsidP="003426F9">
            <w:pPr>
              <w:jc w:val="center"/>
              <w:cnfStyle w:val="000000100000"/>
              <w:rPr>
                <w:color w:val="000000"/>
              </w:rPr>
            </w:pPr>
            <w:r>
              <w:rPr>
                <w:color w:val="000000"/>
              </w:rPr>
              <w:t>0</w:t>
            </w:r>
          </w:p>
        </w:tc>
        <w:tc>
          <w:tcPr>
            <w:tcW w:w="1337" w:type="dxa"/>
            <w:tcBorders>
              <w:top w:val="nil"/>
              <w:bottom w:val="nil"/>
            </w:tcBorders>
            <w:shd w:val="clear" w:color="auto" w:fill="auto"/>
          </w:tcPr>
          <w:p w:rsidR="003426F9" w:rsidRPr="00D904C7" w:rsidRDefault="003426F9" w:rsidP="003426F9">
            <w:pPr>
              <w:jc w:val="center"/>
              <w:cnfStyle w:val="000000100000"/>
              <w:rPr>
                <w:color w:val="000000"/>
              </w:rPr>
            </w:pPr>
            <w:r>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Bokoro</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Kebee</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34</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11,3</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12</w:t>
            </w:r>
          </w:p>
        </w:tc>
        <w:tc>
          <w:tcPr>
            <w:tcW w:w="1337" w:type="dxa"/>
            <w:tcBorders>
              <w:top w:val="nil"/>
              <w:bottom w:val="nil"/>
            </w:tcBorders>
            <w:shd w:val="clear" w:color="auto" w:fill="auto"/>
          </w:tcPr>
          <w:p w:rsidR="003426F9" w:rsidRPr="008607B2" w:rsidRDefault="00B21A51" w:rsidP="003426F9">
            <w:pPr>
              <w:jc w:val="center"/>
              <w:cnfStyle w:val="000000000000"/>
              <w:rPr>
                <w:color w:val="000000"/>
              </w:rPr>
            </w:pPr>
            <w:r w:rsidRPr="008607B2">
              <w:rPr>
                <w:color w:val="000000"/>
              </w:rPr>
              <w:t>35,2</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Duma 2</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26</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8,7</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9</w:t>
            </w:r>
          </w:p>
        </w:tc>
        <w:tc>
          <w:tcPr>
            <w:tcW w:w="1337" w:type="dxa"/>
            <w:tcBorders>
              <w:top w:val="nil"/>
              <w:bottom w:val="nil"/>
            </w:tcBorders>
            <w:shd w:val="clear" w:color="auto" w:fill="auto"/>
          </w:tcPr>
          <w:p w:rsidR="003426F9" w:rsidRPr="008607B2" w:rsidRDefault="00B21A51" w:rsidP="003426F9">
            <w:pPr>
              <w:jc w:val="center"/>
              <w:cnfStyle w:val="000000100000"/>
              <w:rPr>
                <w:color w:val="000000"/>
              </w:rPr>
            </w:pPr>
            <w:r w:rsidRPr="008607B2">
              <w:rPr>
                <w:color w:val="000000"/>
              </w:rPr>
              <w:t>34,6</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Bolobo</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Lediba 1</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Mankanza 2</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Bosobe</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Mbwi</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8</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2,7</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B21A51"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Miaka</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273</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12</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4,4</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5</w:t>
            </w:r>
          </w:p>
        </w:tc>
        <w:tc>
          <w:tcPr>
            <w:tcW w:w="1337" w:type="dxa"/>
            <w:tcBorders>
              <w:top w:val="nil"/>
              <w:bottom w:val="nil"/>
            </w:tcBorders>
            <w:shd w:val="clear" w:color="auto" w:fill="auto"/>
          </w:tcPr>
          <w:p w:rsidR="003426F9" w:rsidRPr="008607B2" w:rsidRDefault="00B21A51" w:rsidP="003426F9">
            <w:pPr>
              <w:jc w:val="center"/>
              <w:cnfStyle w:val="000000100000"/>
              <w:rPr>
                <w:color w:val="000000"/>
              </w:rPr>
            </w:pPr>
            <w:r w:rsidRPr="008607B2">
              <w:rPr>
                <w:color w:val="000000"/>
              </w:rPr>
              <w:t>41,6</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Kiri</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Lokololi</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Bomangola</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Mimia</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Ipope</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258</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Loombo</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206</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Mushie</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Mfaki</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Maa</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607B2">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Nioki</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Camp 3</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8</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2,7</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CA2340"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C/Mongo 3</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2</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0,7</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CA2340"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Ntandembelo</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Lonio</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298</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Maliba</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277</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lastRenderedPageBreak/>
              <w:t>Oshwe</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Bosenge</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Iwala</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0</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0</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607B2">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Pendjwa</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Bolileko</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3426F9" w:rsidP="003426F9">
            <w:pPr>
              <w:jc w:val="center"/>
              <w:cnfStyle w:val="000000000000"/>
              <w:rPr>
                <w:color w:val="000000"/>
              </w:rPr>
            </w:pPr>
            <w:r>
              <w:rPr>
                <w:color w:val="000000"/>
              </w:rPr>
              <w:t>8</w:t>
            </w:r>
          </w:p>
        </w:tc>
        <w:tc>
          <w:tcPr>
            <w:tcW w:w="1549" w:type="dxa"/>
            <w:tcBorders>
              <w:top w:val="nil"/>
              <w:bottom w:val="nil"/>
            </w:tcBorders>
            <w:shd w:val="clear" w:color="auto" w:fill="auto"/>
            <w:noWrap/>
          </w:tcPr>
          <w:p w:rsidR="003426F9" w:rsidRPr="008607B2" w:rsidRDefault="003426F9" w:rsidP="003426F9">
            <w:pPr>
              <w:jc w:val="center"/>
              <w:cnfStyle w:val="000000000000"/>
              <w:rPr>
                <w:color w:val="000000"/>
              </w:rPr>
            </w:pPr>
            <w:r w:rsidRPr="008607B2">
              <w:rPr>
                <w:color w:val="000000"/>
              </w:rPr>
              <w:t>2,7</w:t>
            </w:r>
          </w:p>
        </w:tc>
        <w:tc>
          <w:tcPr>
            <w:tcW w:w="1134" w:type="dxa"/>
            <w:tcBorders>
              <w:top w:val="nil"/>
              <w:bottom w:val="nil"/>
            </w:tcBorders>
            <w:shd w:val="clear" w:color="auto" w:fill="auto"/>
          </w:tcPr>
          <w:p w:rsidR="003426F9" w:rsidRPr="008607B2" w:rsidRDefault="003426F9"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CA2340"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8A735C">
        <w:trPr>
          <w:cnfStyle w:val="000000100000"/>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p>
        </w:tc>
        <w:tc>
          <w:tcPr>
            <w:tcW w:w="1334" w:type="dxa"/>
            <w:tcBorders>
              <w:top w:val="nil"/>
              <w:bottom w:val="nil"/>
            </w:tcBorders>
            <w:shd w:val="clear" w:color="auto" w:fill="auto"/>
            <w:noWrap/>
          </w:tcPr>
          <w:p w:rsidR="003426F9" w:rsidRPr="00D904C7" w:rsidRDefault="003426F9" w:rsidP="003426F9">
            <w:pPr>
              <w:cnfStyle w:val="000000100000"/>
              <w:rPr>
                <w:color w:val="000000"/>
              </w:rPr>
            </w:pPr>
            <w:r>
              <w:rPr>
                <w:color w:val="000000"/>
              </w:rPr>
              <w:t>Bongili</w:t>
            </w:r>
          </w:p>
        </w:tc>
        <w:tc>
          <w:tcPr>
            <w:tcW w:w="860"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285</w:t>
            </w:r>
          </w:p>
        </w:tc>
        <w:tc>
          <w:tcPr>
            <w:tcW w:w="861" w:type="dxa"/>
            <w:tcBorders>
              <w:top w:val="nil"/>
              <w:bottom w:val="nil"/>
            </w:tcBorders>
            <w:shd w:val="clear" w:color="auto" w:fill="auto"/>
            <w:noWrap/>
          </w:tcPr>
          <w:p w:rsidR="003426F9" w:rsidRPr="00D904C7" w:rsidRDefault="003426F9" w:rsidP="003426F9">
            <w:pPr>
              <w:jc w:val="center"/>
              <w:cnfStyle w:val="000000100000"/>
              <w:rPr>
                <w:color w:val="000000"/>
              </w:rPr>
            </w:pPr>
            <w:r>
              <w:rPr>
                <w:color w:val="000000"/>
              </w:rPr>
              <w:t>4</w:t>
            </w:r>
          </w:p>
        </w:tc>
        <w:tc>
          <w:tcPr>
            <w:tcW w:w="1549" w:type="dxa"/>
            <w:tcBorders>
              <w:top w:val="nil"/>
              <w:bottom w:val="nil"/>
            </w:tcBorders>
            <w:shd w:val="clear" w:color="auto" w:fill="auto"/>
            <w:noWrap/>
          </w:tcPr>
          <w:p w:rsidR="003426F9" w:rsidRPr="008607B2" w:rsidRDefault="003426F9" w:rsidP="003426F9">
            <w:pPr>
              <w:jc w:val="center"/>
              <w:cnfStyle w:val="000000100000"/>
              <w:rPr>
                <w:color w:val="000000"/>
              </w:rPr>
            </w:pPr>
            <w:r w:rsidRPr="008607B2">
              <w:rPr>
                <w:color w:val="000000"/>
              </w:rPr>
              <w:t>1,4</w:t>
            </w:r>
          </w:p>
        </w:tc>
        <w:tc>
          <w:tcPr>
            <w:tcW w:w="1134" w:type="dxa"/>
            <w:tcBorders>
              <w:top w:val="nil"/>
              <w:bottom w:val="nil"/>
            </w:tcBorders>
            <w:shd w:val="clear" w:color="auto" w:fill="auto"/>
          </w:tcPr>
          <w:p w:rsidR="003426F9" w:rsidRPr="008607B2" w:rsidRDefault="003426F9" w:rsidP="003426F9">
            <w:pPr>
              <w:jc w:val="center"/>
              <w:cnfStyle w:val="000000100000"/>
              <w:rPr>
                <w:color w:val="000000"/>
              </w:rPr>
            </w:pPr>
            <w:r w:rsidRPr="008607B2">
              <w:rPr>
                <w:color w:val="000000"/>
              </w:rPr>
              <w:t>0</w:t>
            </w:r>
          </w:p>
        </w:tc>
        <w:tc>
          <w:tcPr>
            <w:tcW w:w="1337" w:type="dxa"/>
            <w:tcBorders>
              <w:top w:val="nil"/>
              <w:bottom w:val="nil"/>
            </w:tcBorders>
            <w:shd w:val="clear" w:color="auto" w:fill="auto"/>
          </w:tcPr>
          <w:p w:rsidR="003426F9" w:rsidRPr="008607B2" w:rsidRDefault="00CA2340" w:rsidP="003426F9">
            <w:pPr>
              <w:jc w:val="center"/>
              <w:cnfStyle w:val="0000001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100000"/>
              <w:rPr>
                <w:color w:val="000000"/>
              </w:rPr>
            </w:pPr>
          </w:p>
        </w:tc>
      </w:tr>
      <w:tr w:rsidR="003426F9" w:rsidRPr="00D904C7" w:rsidTr="008A735C">
        <w:trPr>
          <w:trHeight w:val="429"/>
        </w:trPr>
        <w:tc>
          <w:tcPr>
            <w:cnfStyle w:val="001000000000"/>
            <w:tcW w:w="1951" w:type="dxa"/>
            <w:tcBorders>
              <w:top w:val="nil"/>
              <w:bottom w:val="nil"/>
            </w:tcBorders>
            <w:shd w:val="clear" w:color="auto" w:fill="auto"/>
            <w:noWrap/>
          </w:tcPr>
          <w:p w:rsidR="003426F9" w:rsidRPr="00D904C7" w:rsidRDefault="003426F9" w:rsidP="003426F9">
            <w:pPr>
              <w:rPr>
                <w:color w:val="000000"/>
              </w:rPr>
            </w:pPr>
            <w:r>
              <w:rPr>
                <w:color w:val="000000"/>
              </w:rPr>
              <w:t>Yumbi</w:t>
            </w:r>
          </w:p>
        </w:tc>
        <w:tc>
          <w:tcPr>
            <w:tcW w:w="1334" w:type="dxa"/>
            <w:tcBorders>
              <w:top w:val="nil"/>
              <w:bottom w:val="nil"/>
            </w:tcBorders>
            <w:shd w:val="clear" w:color="auto" w:fill="auto"/>
            <w:noWrap/>
          </w:tcPr>
          <w:p w:rsidR="003426F9" w:rsidRPr="00D904C7" w:rsidRDefault="003426F9" w:rsidP="003426F9">
            <w:pPr>
              <w:cnfStyle w:val="000000000000"/>
              <w:rPr>
                <w:color w:val="000000"/>
              </w:rPr>
            </w:pPr>
            <w:r>
              <w:rPr>
                <w:color w:val="000000"/>
              </w:rPr>
              <w:t>Likolo 1</w:t>
            </w:r>
          </w:p>
        </w:tc>
        <w:tc>
          <w:tcPr>
            <w:tcW w:w="860" w:type="dxa"/>
            <w:tcBorders>
              <w:top w:val="nil"/>
              <w:bottom w:val="nil"/>
            </w:tcBorders>
            <w:shd w:val="clear" w:color="auto" w:fill="auto"/>
            <w:noWrap/>
          </w:tcPr>
          <w:p w:rsidR="003426F9" w:rsidRPr="00D904C7" w:rsidRDefault="003426F9" w:rsidP="003426F9">
            <w:pPr>
              <w:jc w:val="center"/>
              <w:cnfStyle w:val="000000000000"/>
              <w:rPr>
                <w:color w:val="000000"/>
              </w:rPr>
            </w:pPr>
            <w:r w:rsidRPr="00DC7D86">
              <w:rPr>
                <w:color w:val="000000"/>
              </w:rPr>
              <w:t>300</w:t>
            </w:r>
          </w:p>
        </w:tc>
        <w:tc>
          <w:tcPr>
            <w:tcW w:w="861" w:type="dxa"/>
            <w:tcBorders>
              <w:top w:val="nil"/>
              <w:bottom w:val="nil"/>
            </w:tcBorders>
            <w:shd w:val="clear" w:color="auto" w:fill="auto"/>
            <w:noWrap/>
          </w:tcPr>
          <w:p w:rsidR="003426F9" w:rsidRPr="00D904C7" w:rsidRDefault="0075336D" w:rsidP="003426F9">
            <w:pPr>
              <w:jc w:val="center"/>
              <w:cnfStyle w:val="000000000000"/>
              <w:rPr>
                <w:color w:val="000000"/>
              </w:rPr>
            </w:pPr>
            <w:r>
              <w:rPr>
                <w:color w:val="000000"/>
              </w:rPr>
              <w:t>5</w:t>
            </w:r>
          </w:p>
        </w:tc>
        <w:tc>
          <w:tcPr>
            <w:tcW w:w="1549" w:type="dxa"/>
            <w:tcBorders>
              <w:top w:val="nil"/>
              <w:bottom w:val="nil"/>
            </w:tcBorders>
            <w:shd w:val="clear" w:color="auto" w:fill="auto"/>
            <w:noWrap/>
          </w:tcPr>
          <w:p w:rsidR="003426F9" w:rsidRPr="008607B2" w:rsidRDefault="0075336D" w:rsidP="003426F9">
            <w:pPr>
              <w:jc w:val="center"/>
              <w:cnfStyle w:val="000000000000"/>
              <w:rPr>
                <w:color w:val="000000"/>
              </w:rPr>
            </w:pPr>
            <w:r w:rsidRPr="008607B2">
              <w:rPr>
                <w:color w:val="000000"/>
              </w:rPr>
              <w:t>1,7</w:t>
            </w:r>
          </w:p>
        </w:tc>
        <w:tc>
          <w:tcPr>
            <w:tcW w:w="1134" w:type="dxa"/>
            <w:tcBorders>
              <w:top w:val="nil"/>
              <w:bottom w:val="nil"/>
            </w:tcBorders>
            <w:shd w:val="clear" w:color="auto" w:fill="auto"/>
          </w:tcPr>
          <w:p w:rsidR="003426F9" w:rsidRPr="008607B2" w:rsidRDefault="0075336D" w:rsidP="003426F9">
            <w:pPr>
              <w:jc w:val="center"/>
              <w:cnfStyle w:val="000000000000"/>
              <w:rPr>
                <w:color w:val="000000"/>
              </w:rPr>
            </w:pPr>
            <w:r w:rsidRPr="008607B2">
              <w:rPr>
                <w:color w:val="000000"/>
              </w:rPr>
              <w:t>0</w:t>
            </w:r>
          </w:p>
        </w:tc>
        <w:tc>
          <w:tcPr>
            <w:tcW w:w="1337" w:type="dxa"/>
            <w:tcBorders>
              <w:top w:val="nil"/>
              <w:bottom w:val="nil"/>
            </w:tcBorders>
            <w:shd w:val="clear" w:color="auto" w:fill="auto"/>
          </w:tcPr>
          <w:p w:rsidR="003426F9" w:rsidRPr="008607B2" w:rsidRDefault="00CA2340" w:rsidP="003426F9">
            <w:pPr>
              <w:jc w:val="center"/>
              <w:cnfStyle w:val="000000000000"/>
              <w:rPr>
                <w:color w:val="000000"/>
              </w:rPr>
            </w:pPr>
            <w:r w:rsidRPr="008607B2">
              <w:rPr>
                <w:color w:val="000000"/>
              </w:rPr>
              <w:t>0</w:t>
            </w:r>
          </w:p>
        </w:tc>
        <w:tc>
          <w:tcPr>
            <w:tcW w:w="222" w:type="dxa"/>
            <w:tcBorders>
              <w:top w:val="nil"/>
              <w:bottom w:val="nil"/>
            </w:tcBorders>
            <w:shd w:val="clear" w:color="auto" w:fill="auto"/>
          </w:tcPr>
          <w:p w:rsidR="003426F9" w:rsidRPr="00D904C7" w:rsidRDefault="003426F9" w:rsidP="003426F9">
            <w:pPr>
              <w:jc w:val="center"/>
              <w:cnfStyle w:val="000000000000"/>
              <w:rPr>
                <w:color w:val="000000"/>
              </w:rPr>
            </w:pPr>
          </w:p>
        </w:tc>
      </w:tr>
      <w:tr w:rsidR="003426F9" w:rsidRPr="00D904C7" w:rsidTr="000E4C7A">
        <w:trPr>
          <w:cnfStyle w:val="000000100000"/>
          <w:trHeight w:val="429"/>
        </w:trPr>
        <w:tc>
          <w:tcPr>
            <w:cnfStyle w:val="001000000000"/>
            <w:tcW w:w="1951" w:type="dxa"/>
            <w:tcBorders>
              <w:top w:val="nil"/>
              <w:bottom w:val="single" w:sz="18" w:space="0" w:color="00B0F0"/>
            </w:tcBorders>
            <w:shd w:val="clear" w:color="auto" w:fill="auto"/>
            <w:noWrap/>
          </w:tcPr>
          <w:p w:rsidR="003426F9" w:rsidRPr="00D904C7" w:rsidRDefault="003426F9" w:rsidP="003426F9">
            <w:pPr>
              <w:rPr>
                <w:color w:val="000000"/>
              </w:rPr>
            </w:pPr>
          </w:p>
        </w:tc>
        <w:tc>
          <w:tcPr>
            <w:tcW w:w="1334" w:type="dxa"/>
            <w:tcBorders>
              <w:top w:val="nil"/>
              <w:bottom w:val="single" w:sz="18" w:space="0" w:color="00B0F0"/>
            </w:tcBorders>
            <w:shd w:val="clear" w:color="auto" w:fill="auto"/>
            <w:noWrap/>
          </w:tcPr>
          <w:p w:rsidR="003426F9" w:rsidRPr="00D904C7" w:rsidRDefault="003426F9" w:rsidP="003426F9">
            <w:pPr>
              <w:cnfStyle w:val="000000100000"/>
              <w:rPr>
                <w:color w:val="000000"/>
              </w:rPr>
            </w:pPr>
            <w:r>
              <w:rPr>
                <w:color w:val="000000"/>
              </w:rPr>
              <w:t>Mike 1</w:t>
            </w:r>
          </w:p>
        </w:tc>
        <w:tc>
          <w:tcPr>
            <w:tcW w:w="860" w:type="dxa"/>
            <w:tcBorders>
              <w:top w:val="nil"/>
              <w:bottom w:val="single" w:sz="18" w:space="0" w:color="00B0F0"/>
            </w:tcBorders>
            <w:shd w:val="clear" w:color="auto" w:fill="auto"/>
            <w:noWrap/>
          </w:tcPr>
          <w:p w:rsidR="003426F9" w:rsidRPr="00D904C7" w:rsidRDefault="003426F9" w:rsidP="003426F9">
            <w:pPr>
              <w:jc w:val="center"/>
              <w:cnfStyle w:val="000000100000"/>
              <w:rPr>
                <w:color w:val="000000"/>
              </w:rPr>
            </w:pPr>
            <w:r w:rsidRPr="00DC7D86">
              <w:rPr>
                <w:color w:val="000000"/>
              </w:rPr>
              <w:t>300</w:t>
            </w:r>
          </w:p>
        </w:tc>
        <w:tc>
          <w:tcPr>
            <w:tcW w:w="861" w:type="dxa"/>
            <w:tcBorders>
              <w:top w:val="nil"/>
              <w:bottom w:val="single" w:sz="18" w:space="0" w:color="00B0F0"/>
            </w:tcBorders>
            <w:shd w:val="clear" w:color="auto" w:fill="auto"/>
            <w:noWrap/>
          </w:tcPr>
          <w:p w:rsidR="003426F9" w:rsidRPr="00D904C7" w:rsidRDefault="0075336D" w:rsidP="003426F9">
            <w:pPr>
              <w:jc w:val="center"/>
              <w:cnfStyle w:val="000000100000"/>
              <w:rPr>
                <w:color w:val="000000"/>
              </w:rPr>
            </w:pPr>
            <w:r>
              <w:rPr>
                <w:color w:val="000000"/>
              </w:rPr>
              <w:t>10</w:t>
            </w:r>
          </w:p>
        </w:tc>
        <w:tc>
          <w:tcPr>
            <w:tcW w:w="1549" w:type="dxa"/>
            <w:tcBorders>
              <w:top w:val="nil"/>
              <w:bottom w:val="single" w:sz="18" w:space="0" w:color="00B0F0"/>
            </w:tcBorders>
            <w:shd w:val="clear" w:color="auto" w:fill="auto"/>
            <w:noWrap/>
          </w:tcPr>
          <w:p w:rsidR="003426F9" w:rsidRPr="008607B2" w:rsidRDefault="0075336D" w:rsidP="003426F9">
            <w:pPr>
              <w:jc w:val="center"/>
              <w:cnfStyle w:val="000000100000"/>
              <w:rPr>
                <w:color w:val="000000"/>
              </w:rPr>
            </w:pPr>
            <w:r w:rsidRPr="008607B2">
              <w:rPr>
                <w:color w:val="000000"/>
              </w:rPr>
              <w:t>3,3</w:t>
            </w:r>
          </w:p>
        </w:tc>
        <w:tc>
          <w:tcPr>
            <w:tcW w:w="1134" w:type="dxa"/>
            <w:tcBorders>
              <w:top w:val="nil"/>
              <w:bottom w:val="single" w:sz="18" w:space="0" w:color="00B0F0"/>
            </w:tcBorders>
            <w:shd w:val="clear" w:color="auto" w:fill="auto"/>
          </w:tcPr>
          <w:p w:rsidR="003426F9" w:rsidRPr="008607B2" w:rsidRDefault="0075336D" w:rsidP="003426F9">
            <w:pPr>
              <w:jc w:val="center"/>
              <w:cnfStyle w:val="000000100000"/>
              <w:rPr>
                <w:color w:val="000000"/>
              </w:rPr>
            </w:pPr>
            <w:r w:rsidRPr="008607B2">
              <w:rPr>
                <w:color w:val="000000"/>
              </w:rPr>
              <w:t>7</w:t>
            </w:r>
          </w:p>
        </w:tc>
        <w:tc>
          <w:tcPr>
            <w:tcW w:w="1337" w:type="dxa"/>
            <w:tcBorders>
              <w:top w:val="nil"/>
              <w:bottom w:val="single" w:sz="18" w:space="0" w:color="00B0F0"/>
            </w:tcBorders>
            <w:shd w:val="clear" w:color="auto" w:fill="auto"/>
          </w:tcPr>
          <w:p w:rsidR="003426F9" w:rsidRPr="008607B2" w:rsidRDefault="00B21A51" w:rsidP="003426F9">
            <w:pPr>
              <w:jc w:val="center"/>
              <w:cnfStyle w:val="000000100000"/>
              <w:rPr>
                <w:color w:val="000000"/>
              </w:rPr>
            </w:pPr>
            <w:r w:rsidRPr="008607B2">
              <w:rPr>
                <w:color w:val="000000"/>
              </w:rPr>
              <w:t>70,0</w:t>
            </w:r>
          </w:p>
        </w:tc>
        <w:tc>
          <w:tcPr>
            <w:tcW w:w="222" w:type="dxa"/>
            <w:tcBorders>
              <w:top w:val="nil"/>
              <w:bottom w:val="single" w:sz="18" w:space="0" w:color="00B0F0"/>
            </w:tcBorders>
            <w:shd w:val="clear" w:color="auto" w:fill="auto"/>
          </w:tcPr>
          <w:p w:rsidR="003426F9" w:rsidRPr="00D904C7" w:rsidRDefault="003426F9" w:rsidP="003426F9">
            <w:pPr>
              <w:jc w:val="center"/>
              <w:cnfStyle w:val="000000100000"/>
              <w:rPr>
                <w:color w:val="000000"/>
              </w:rPr>
            </w:pPr>
          </w:p>
        </w:tc>
      </w:tr>
    </w:tbl>
    <w:bookmarkEnd w:id="21"/>
    <w:p w:rsidR="002B47F0" w:rsidRPr="00D904C7" w:rsidRDefault="002B47F0" w:rsidP="002B47F0">
      <w:pPr>
        <w:spacing w:before="120" w:after="480"/>
        <w:jc w:val="both"/>
        <w:rPr>
          <w:i/>
        </w:rPr>
      </w:pPr>
      <w:r w:rsidRPr="00D904C7">
        <w:rPr>
          <w:b/>
        </w:rPr>
        <w:t xml:space="preserve"> Commentaire</w:t>
      </w:r>
      <w:r w:rsidRPr="00D904C7">
        <w:t xml:space="preserve"> : </w:t>
      </w:r>
      <w:r w:rsidRPr="00D904C7">
        <w:rPr>
          <w:i/>
        </w:rPr>
        <w:t>Toutes les ZS enquêtées sont éligibles au TAS pour l’année 202</w:t>
      </w:r>
      <w:r w:rsidR="00932A87">
        <w:rPr>
          <w:i/>
        </w:rPr>
        <w:t>5</w:t>
      </w:r>
      <w:r w:rsidRPr="00D904C7">
        <w:rPr>
          <w:i/>
        </w:rPr>
        <w:t xml:space="preserve">, à l’exception des ZS </w:t>
      </w:r>
      <w:r w:rsidR="00932A87">
        <w:rPr>
          <w:i/>
        </w:rPr>
        <w:t>de Bokoro, Bosobe et Pendjwa</w:t>
      </w:r>
      <w:r w:rsidRPr="00D904C7">
        <w:rPr>
          <w:i/>
        </w:rPr>
        <w:t>.</w:t>
      </w:r>
    </w:p>
    <w:p w:rsidR="008607B2" w:rsidRDefault="008607B2" w:rsidP="002B47F0">
      <w:pPr>
        <w:spacing w:before="240" w:after="120"/>
        <w:jc w:val="both"/>
        <w:rPr>
          <w:b/>
          <w:bCs/>
          <w:color w:val="000000"/>
          <w:lang w:val="fr-CH"/>
        </w:rPr>
      </w:pPr>
      <w:bookmarkStart w:id="22" w:name="_Hlk198635215"/>
    </w:p>
    <w:p w:rsidR="002B47F0" w:rsidRPr="00D904C7" w:rsidRDefault="002B47F0" w:rsidP="002B47F0">
      <w:pPr>
        <w:spacing w:before="240" w:after="120"/>
        <w:jc w:val="both"/>
        <w:rPr>
          <w:b/>
          <w:bCs/>
          <w:color w:val="000000"/>
          <w:sz w:val="28"/>
          <w:lang w:val="fr-CH"/>
        </w:rPr>
      </w:pPr>
      <w:r w:rsidRPr="00D904C7">
        <w:rPr>
          <w:b/>
          <w:bCs/>
          <w:color w:val="000000"/>
          <w:lang w:val="fr-CH"/>
        </w:rPr>
        <w:t>Tableau 1</w:t>
      </w:r>
      <w:r w:rsidR="00A06AFE">
        <w:rPr>
          <w:b/>
          <w:bCs/>
          <w:color w:val="000000"/>
          <w:lang w:val="fr-CH"/>
        </w:rPr>
        <w:t>6d</w:t>
      </w:r>
      <w:r w:rsidRPr="00D904C7">
        <w:rPr>
          <w:color w:val="000000"/>
          <w:lang w:val="fr-CH"/>
        </w:rPr>
        <w:t xml:space="preserve"> : Prévalence des antigènes filariens circulant </w:t>
      </w:r>
      <w:r w:rsidR="007F2848">
        <w:rPr>
          <w:color w:val="000000"/>
          <w:lang w:val="fr-CH"/>
        </w:rPr>
        <w:t xml:space="preserve">par site </w:t>
      </w:r>
      <w:r w:rsidR="004F1818">
        <w:rPr>
          <w:color w:val="000000"/>
          <w:lang w:val="fr-CH"/>
        </w:rPr>
        <w:t xml:space="preserve">en </w:t>
      </w:r>
      <w:r w:rsidR="004F1818" w:rsidRPr="001B2F35">
        <w:rPr>
          <w:color w:val="000000"/>
          <w:lang w:val="fr-CH"/>
        </w:rPr>
        <w:t>Ituri</w:t>
      </w:r>
      <w:r w:rsidR="007F2848">
        <w:rPr>
          <w:color w:val="000000"/>
          <w:lang w:val="fr-CH"/>
        </w:rPr>
        <w:t xml:space="preserve">, </w:t>
      </w:r>
      <w:r w:rsidRPr="00D904C7">
        <w:rPr>
          <w:color w:val="000000"/>
          <w:lang w:val="fr-CH"/>
        </w:rPr>
        <w:t>202</w:t>
      </w:r>
      <w:r w:rsidR="004F1818">
        <w:rPr>
          <w:color w:val="000000"/>
          <w:lang w:val="fr-CH"/>
        </w:rPr>
        <w:t>4</w:t>
      </w:r>
    </w:p>
    <w:tbl>
      <w:tblPr>
        <w:tblStyle w:val="ListTable6Colorful"/>
        <w:tblW w:w="9248" w:type="dxa"/>
        <w:tblInd w:w="108" w:type="dxa"/>
        <w:tblLayout w:type="fixed"/>
        <w:tblLook w:val="04A0"/>
      </w:tblPr>
      <w:tblGrid>
        <w:gridCol w:w="2142"/>
        <w:gridCol w:w="1456"/>
        <w:gridCol w:w="1063"/>
        <w:gridCol w:w="802"/>
        <w:gridCol w:w="1517"/>
        <w:gridCol w:w="992"/>
        <w:gridCol w:w="1276"/>
      </w:tblGrid>
      <w:tr w:rsidR="008A735C" w:rsidRPr="00D904C7" w:rsidTr="000E4C7A">
        <w:trPr>
          <w:cnfStyle w:val="100000000000"/>
          <w:trHeight w:val="254"/>
        </w:trPr>
        <w:tc>
          <w:tcPr>
            <w:cnfStyle w:val="001000000000"/>
            <w:tcW w:w="2142"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456"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1063"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587" w:type="dxa"/>
            <w:gridSpan w:val="4"/>
            <w:tcBorders>
              <w:top w:val="single" w:sz="18" w:space="0" w:color="00B0F0"/>
              <w:bottom w:val="single" w:sz="18" w:space="0" w:color="00B0F0"/>
            </w:tcBorders>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2142" w:type="dxa"/>
            <w:vMerge/>
            <w:tcBorders>
              <w:bottom w:val="single" w:sz="18" w:space="0" w:color="00B0F0"/>
            </w:tcBorders>
            <w:hideMark/>
          </w:tcPr>
          <w:p w:rsidR="008A735C" w:rsidRPr="00D904C7" w:rsidRDefault="008A735C" w:rsidP="008A735C">
            <w:pPr>
              <w:rPr>
                <w:color w:val="000000"/>
              </w:rPr>
            </w:pPr>
          </w:p>
        </w:tc>
        <w:tc>
          <w:tcPr>
            <w:tcW w:w="1456" w:type="dxa"/>
            <w:vMerge/>
            <w:tcBorders>
              <w:bottom w:val="single" w:sz="18" w:space="0" w:color="00B0F0"/>
            </w:tcBorders>
            <w:hideMark/>
          </w:tcPr>
          <w:p w:rsidR="008A735C" w:rsidRPr="00D904C7" w:rsidRDefault="008A735C" w:rsidP="008A735C">
            <w:pPr>
              <w:cnfStyle w:val="000000100000"/>
              <w:rPr>
                <w:color w:val="000000"/>
              </w:rPr>
            </w:pPr>
          </w:p>
        </w:tc>
        <w:tc>
          <w:tcPr>
            <w:tcW w:w="1063" w:type="dxa"/>
            <w:vMerge/>
            <w:tcBorders>
              <w:bottom w:val="single" w:sz="18" w:space="0" w:color="00B0F0"/>
            </w:tcBorders>
            <w:hideMark/>
          </w:tcPr>
          <w:p w:rsidR="008A735C" w:rsidRPr="00D904C7" w:rsidRDefault="008A735C" w:rsidP="008A735C">
            <w:pPr>
              <w:cnfStyle w:val="000000100000"/>
              <w:rPr>
                <w:color w:val="000000"/>
              </w:rPr>
            </w:pPr>
          </w:p>
        </w:tc>
        <w:tc>
          <w:tcPr>
            <w:tcW w:w="802"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517"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992"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276"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8A735C" w:rsidRPr="00D904C7" w:rsidTr="000E4C7A">
        <w:trPr>
          <w:trHeight w:val="429"/>
        </w:trPr>
        <w:tc>
          <w:tcPr>
            <w:cnfStyle w:val="001000000000"/>
            <w:tcW w:w="2142" w:type="dxa"/>
            <w:tcBorders>
              <w:top w:val="single" w:sz="18" w:space="0" w:color="00B0F0"/>
              <w:bottom w:val="nil"/>
            </w:tcBorders>
            <w:noWrap/>
          </w:tcPr>
          <w:p w:rsidR="008A735C" w:rsidRPr="00D904C7" w:rsidRDefault="008D71E2" w:rsidP="006728FE">
            <w:pPr>
              <w:rPr>
                <w:color w:val="000000"/>
              </w:rPr>
            </w:pPr>
            <w:r>
              <w:rPr>
                <w:color w:val="000000"/>
              </w:rPr>
              <w:t>Bambu</w:t>
            </w:r>
          </w:p>
        </w:tc>
        <w:tc>
          <w:tcPr>
            <w:tcW w:w="1456" w:type="dxa"/>
            <w:tcBorders>
              <w:top w:val="single" w:sz="18" w:space="0" w:color="00B0F0"/>
              <w:bottom w:val="nil"/>
            </w:tcBorders>
            <w:noWrap/>
          </w:tcPr>
          <w:p w:rsidR="008A735C" w:rsidRPr="00D904C7" w:rsidRDefault="008D71E2" w:rsidP="006728FE">
            <w:pPr>
              <w:cnfStyle w:val="000000000000"/>
              <w:rPr>
                <w:color w:val="000000"/>
              </w:rPr>
            </w:pPr>
            <w:r>
              <w:rPr>
                <w:color w:val="000000"/>
              </w:rPr>
              <w:t>Kobu</w:t>
            </w:r>
          </w:p>
        </w:tc>
        <w:tc>
          <w:tcPr>
            <w:tcW w:w="1063" w:type="dxa"/>
            <w:tcBorders>
              <w:top w:val="single" w:sz="18" w:space="0" w:color="00B0F0"/>
              <w:bottom w:val="nil"/>
            </w:tcBorders>
            <w:noWrap/>
          </w:tcPr>
          <w:p w:rsidR="008A735C" w:rsidRPr="00D904C7" w:rsidRDefault="00495FDD" w:rsidP="006728FE">
            <w:pPr>
              <w:jc w:val="center"/>
              <w:cnfStyle w:val="000000000000"/>
              <w:rPr>
                <w:color w:val="000000"/>
              </w:rPr>
            </w:pPr>
            <w:r>
              <w:rPr>
                <w:color w:val="000000"/>
              </w:rPr>
              <w:t>300</w:t>
            </w:r>
          </w:p>
        </w:tc>
        <w:tc>
          <w:tcPr>
            <w:tcW w:w="802" w:type="dxa"/>
            <w:tcBorders>
              <w:top w:val="single" w:sz="18" w:space="0" w:color="00B0F0"/>
              <w:bottom w:val="nil"/>
            </w:tcBorders>
            <w:noWrap/>
          </w:tcPr>
          <w:p w:rsidR="008A735C" w:rsidRPr="00D904C7" w:rsidRDefault="00495FDD" w:rsidP="006728FE">
            <w:pPr>
              <w:jc w:val="center"/>
              <w:cnfStyle w:val="000000000000"/>
              <w:rPr>
                <w:color w:val="000000"/>
              </w:rPr>
            </w:pPr>
            <w:r>
              <w:rPr>
                <w:color w:val="000000"/>
              </w:rPr>
              <w:t>0</w:t>
            </w:r>
          </w:p>
        </w:tc>
        <w:tc>
          <w:tcPr>
            <w:tcW w:w="1517" w:type="dxa"/>
            <w:tcBorders>
              <w:top w:val="single" w:sz="18" w:space="0" w:color="00B0F0"/>
              <w:bottom w:val="nil"/>
            </w:tcBorders>
            <w:noWrap/>
          </w:tcPr>
          <w:p w:rsidR="008A735C" w:rsidRPr="00D904C7" w:rsidRDefault="00495FDD" w:rsidP="006728FE">
            <w:pPr>
              <w:jc w:val="center"/>
              <w:cnfStyle w:val="000000000000"/>
              <w:rPr>
                <w:color w:val="000000"/>
              </w:rPr>
            </w:pPr>
            <w:r>
              <w:rPr>
                <w:color w:val="000000"/>
              </w:rPr>
              <w:t>0</w:t>
            </w:r>
          </w:p>
        </w:tc>
        <w:tc>
          <w:tcPr>
            <w:tcW w:w="992" w:type="dxa"/>
            <w:tcBorders>
              <w:top w:val="single" w:sz="18" w:space="0" w:color="00B0F0"/>
              <w:bottom w:val="nil"/>
            </w:tcBorders>
            <w:shd w:val="clear" w:color="auto" w:fill="auto"/>
          </w:tcPr>
          <w:p w:rsidR="008A735C" w:rsidRPr="00D904C7" w:rsidRDefault="00495FDD" w:rsidP="006728FE">
            <w:pPr>
              <w:jc w:val="center"/>
              <w:cnfStyle w:val="000000000000"/>
              <w:rPr>
                <w:color w:val="000000"/>
              </w:rPr>
            </w:pPr>
            <w:r>
              <w:rPr>
                <w:color w:val="000000"/>
              </w:rPr>
              <w:t>0</w:t>
            </w:r>
          </w:p>
        </w:tc>
        <w:tc>
          <w:tcPr>
            <w:tcW w:w="1276" w:type="dxa"/>
            <w:tcBorders>
              <w:top w:val="single" w:sz="18" w:space="0" w:color="00B0F0"/>
              <w:bottom w:val="nil"/>
            </w:tcBorders>
            <w:shd w:val="clear" w:color="auto" w:fill="auto"/>
          </w:tcPr>
          <w:p w:rsidR="008A735C" w:rsidRPr="00D904C7" w:rsidRDefault="00495FDD" w:rsidP="006728FE">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Pr="00D904C7" w:rsidRDefault="00495FDD" w:rsidP="00495FDD">
            <w:pPr>
              <w:cnfStyle w:val="000000100000"/>
              <w:rPr>
                <w:color w:val="000000"/>
              </w:rPr>
            </w:pPr>
            <w:r>
              <w:rPr>
                <w:color w:val="000000"/>
              </w:rPr>
              <w:t>Lalo</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Fataki</w:t>
            </w:r>
          </w:p>
        </w:tc>
        <w:tc>
          <w:tcPr>
            <w:tcW w:w="1456" w:type="dxa"/>
            <w:tcBorders>
              <w:top w:val="nil"/>
              <w:bottom w:val="nil"/>
            </w:tcBorders>
            <w:shd w:val="clear" w:color="auto" w:fill="auto"/>
            <w:noWrap/>
          </w:tcPr>
          <w:p w:rsidR="00495FDD" w:rsidRPr="00D904C7" w:rsidRDefault="00495FDD" w:rsidP="00495FDD">
            <w:pPr>
              <w:cnfStyle w:val="000000000000"/>
              <w:rPr>
                <w:color w:val="000000"/>
              </w:rPr>
            </w:pPr>
            <w:r>
              <w:rPr>
                <w:color w:val="000000"/>
              </w:rPr>
              <w:t>Djugu</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Pr="00D904C7" w:rsidRDefault="00495FDD" w:rsidP="00495FDD">
            <w:pPr>
              <w:cnfStyle w:val="000000100000"/>
              <w:rPr>
                <w:color w:val="000000"/>
              </w:rPr>
            </w:pPr>
            <w:r>
              <w:rPr>
                <w:color w:val="000000"/>
              </w:rPr>
              <w:t>Duvire</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Jiba</w:t>
            </w:r>
          </w:p>
        </w:tc>
        <w:tc>
          <w:tcPr>
            <w:tcW w:w="1456" w:type="dxa"/>
            <w:tcBorders>
              <w:top w:val="nil"/>
              <w:bottom w:val="nil"/>
            </w:tcBorders>
            <w:shd w:val="clear" w:color="auto" w:fill="auto"/>
            <w:noWrap/>
          </w:tcPr>
          <w:p w:rsidR="00495FDD" w:rsidRPr="00D904C7" w:rsidRDefault="00495FDD" w:rsidP="00495FDD">
            <w:pPr>
              <w:cnfStyle w:val="000000000000"/>
              <w:rPr>
                <w:color w:val="000000"/>
              </w:rPr>
            </w:pPr>
            <w:r>
              <w:rPr>
                <w:color w:val="000000"/>
              </w:rPr>
              <w:t>Krido</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Pr="00D904C7" w:rsidRDefault="00495FDD" w:rsidP="00495FDD">
            <w:pPr>
              <w:cnfStyle w:val="000000100000"/>
              <w:rPr>
                <w:color w:val="000000"/>
              </w:rPr>
            </w:pPr>
            <w:r>
              <w:rPr>
                <w:color w:val="000000"/>
              </w:rPr>
              <w:t>Ladvi</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Kilo</w:t>
            </w:r>
          </w:p>
        </w:tc>
        <w:tc>
          <w:tcPr>
            <w:tcW w:w="1456" w:type="dxa"/>
            <w:tcBorders>
              <w:top w:val="nil"/>
              <w:bottom w:val="nil"/>
            </w:tcBorders>
            <w:shd w:val="clear" w:color="auto" w:fill="auto"/>
            <w:noWrap/>
          </w:tcPr>
          <w:p w:rsidR="00495FDD" w:rsidRPr="00D904C7" w:rsidRDefault="00495FDD" w:rsidP="00495FDD">
            <w:pPr>
              <w:cnfStyle w:val="000000000000"/>
              <w:rPr>
                <w:color w:val="000000"/>
              </w:rPr>
            </w:pPr>
            <w:r>
              <w:rPr>
                <w:color w:val="000000"/>
              </w:rPr>
              <w:t>Bunzenzele</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Pr="00D904C7" w:rsidRDefault="00495FDD" w:rsidP="00495FDD">
            <w:pPr>
              <w:cnfStyle w:val="000000100000"/>
              <w:rPr>
                <w:color w:val="000000"/>
              </w:rPr>
            </w:pPr>
            <w:r>
              <w:rPr>
                <w:color w:val="000000"/>
              </w:rPr>
              <w:t>Itendey</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Linga</w:t>
            </w:r>
          </w:p>
        </w:tc>
        <w:tc>
          <w:tcPr>
            <w:tcW w:w="1456" w:type="dxa"/>
            <w:tcBorders>
              <w:top w:val="nil"/>
              <w:bottom w:val="nil"/>
            </w:tcBorders>
            <w:shd w:val="clear" w:color="auto" w:fill="auto"/>
            <w:noWrap/>
          </w:tcPr>
          <w:p w:rsidR="00495FDD" w:rsidRDefault="00495FDD" w:rsidP="00495FDD">
            <w:pPr>
              <w:cnfStyle w:val="000000000000"/>
              <w:rPr>
                <w:color w:val="000000"/>
              </w:rPr>
            </w:pPr>
            <w:r>
              <w:rPr>
                <w:color w:val="000000"/>
              </w:rPr>
              <w:t>Godioka</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Default="00495FDD" w:rsidP="00495FDD">
            <w:pPr>
              <w:cnfStyle w:val="000000100000"/>
              <w:rPr>
                <w:color w:val="000000"/>
              </w:rPr>
            </w:pPr>
            <w:r>
              <w:rPr>
                <w:color w:val="000000"/>
              </w:rPr>
              <w:t>Keli</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Mambassa</w:t>
            </w:r>
          </w:p>
        </w:tc>
        <w:tc>
          <w:tcPr>
            <w:tcW w:w="1456" w:type="dxa"/>
            <w:tcBorders>
              <w:top w:val="nil"/>
              <w:bottom w:val="nil"/>
            </w:tcBorders>
            <w:shd w:val="clear" w:color="auto" w:fill="auto"/>
            <w:noWrap/>
          </w:tcPr>
          <w:p w:rsidR="00495FDD" w:rsidRDefault="00495FDD" w:rsidP="00495FDD">
            <w:pPr>
              <w:cnfStyle w:val="000000000000"/>
              <w:rPr>
                <w:color w:val="000000"/>
              </w:rPr>
            </w:pPr>
            <w:r>
              <w:rPr>
                <w:color w:val="000000"/>
              </w:rPr>
              <w:t>Banana</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Default="00495FDD" w:rsidP="00495FDD">
            <w:pPr>
              <w:cnfStyle w:val="000000100000"/>
              <w:rPr>
                <w:color w:val="000000"/>
              </w:rPr>
            </w:pPr>
            <w:r>
              <w:rPr>
                <w:color w:val="000000"/>
              </w:rPr>
              <w:t>Bandisende</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Mangala</w:t>
            </w:r>
          </w:p>
        </w:tc>
        <w:tc>
          <w:tcPr>
            <w:tcW w:w="1456" w:type="dxa"/>
            <w:tcBorders>
              <w:top w:val="nil"/>
              <w:bottom w:val="nil"/>
            </w:tcBorders>
            <w:shd w:val="clear" w:color="auto" w:fill="auto"/>
            <w:noWrap/>
          </w:tcPr>
          <w:p w:rsidR="00495FDD" w:rsidRDefault="00495FDD" w:rsidP="00495FDD">
            <w:pPr>
              <w:cnfStyle w:val="000000000000"/>
              <w:rPr>
                <w:color w:val="000000"/>
              </w:rPr>
            </w:pPr>
            <w:r>
              <w:rPr>
                <w:color w:val="000000"/>
              </w:rPr>
              <w:t>Likopi</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8A735C">
        <w:trPr>
          <w:cnfStyle w:val="000000100000"/>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p>
        </w:tc>
        <w:tc>
          <w:tcPr>
            <w:tcW w:w="1456" w:type="dxa"/>
            <w:tcBorders>
              <w:top w:val="nil"/>
              <w:bottom w:val="nil"/>
            </w:tcBorders>
            <w:shd w:val="clear" w:color="auto" w:fill="auto"/>
            <w:noWrap/>
          </w:tcPr>
          <w:p w:rsidR="00495FDD" w:rsidRDefault="00495FDD" w:rsidP="00495FDD">
            <w:pPr>
              <w:cnfStyle w:val="000000100000"/>
              <w:rPr>
                <w:color w:val="000000"/>
              </w:rPr>
            </w:pPr>
            <w:r>
              <w:rPr>
                <w:color w:val="000000"/>
              </w:rPr>
              <w:t>Mandje</w:t>
            </w:r>
          </w:p>
        </w:tc>
        <w:tc>
          <w:tcPr>
            <w:tcW w:w="1063"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100000"/>
              <w:rPr>
                <w:color w:val="000000"/>
              </w:rPr>
            </w:pPr>
            <w:r>
              <w:rPr>
                <w:color w:val="000000"/>
              </w:rPr>
              <w:t>0</w:t>
            </w:r>
          </w:p>
        </w:tc>
      </w:tr>
      <w:tr w:rsidR="00495FDD" w:rsidRPr="00D904C7" w:rsidTr="008A735C">
        <w:trPr>
          <w:trHeight w:val="429"/>
        </w:trPr>
        <w:tc>
          <w:tcPr>
            <w:cnfStyle w:val="001000000000"/>
            <w:tcW w:w="2142" w:type="dxa"/>
            <w:tcBorders>
              <w:top w:val="nil"/>
              <w:bottom w:val="nil"/>
            </w:tcBorders>
            <w:shd w:val="clear" w:color="auto" w:fill="auto"/>
            <w:noWrap/>
          </w:tcPr>
          <w:p w:rsidR="00495FDD" w:rsidRPr="00D904C7" w:rsidRDefault="00495FDD" w:rsidP="00495FDD">
            <w:pPr>
              <w:rPr>
                <w:color w:val="000000"/>
              </w:rPr>
            </w:pPr>
            <w:r>
              <w:rPr>
                <w:color w:val="000000"/>
              </w:rPr>
              <w:t>Nizi</w:t>
            </w:r>
          </w:p>
        </w:tc>
        <w:tc>
          <w:tcPr>
            <w:tcW w:w="1456" w:type="dxa"/>
            <w:tcBorders>
              <w:top w:val="nil"/>
              <w:bottom w:val="nil"/>
            </w:tcBorders>
            <w:shd w:val="clear" w:color="auto" w:fill="auto"/>
            <w:noWrap/>
          </w:tcPr>
          <w:p w:rsidR="00495FDD" w:rsidRDefault="00495FDD" w:rsidP="00495FDD">
            <w:pPr>
              <w:cnfStyle w:val="000000000000"/>
              <w:rPr>
                <w:color w:val="000000"/>
              </w:rPr>
            </w:pPr>
            <w:r>
              <w:rPr>
                <w:color w:val="000000"/>
              </w:rPr>
              <w:t>Lopa</w:t>
            </w:r>
          </w:p>
        </w:tc>
        <w:tc>
          <w:tcPr>
            <w:tcW w:w="1063"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300</w:t>
            </w:r>
          </w:p>
        </w:tc>
        <w:tc>
          <w:tcPr>
            <w:tcW w:w="802"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1517" w:type="dxa"/>
            <w:tcBorders>
              <w:top w:val="nil"/>
              <w:bottom w:val="nil"/>
            </w:tcBorders>
            <w:shd w:val="clear" w:color="auto" w:fill="auto"/>
            <w:noWrap/>
          </w:tcPr>
          <w:p w:rsidR="00495FDD" w:rsidRPr="00D904C7" w:rsidRDefault="00495FDD" w:rsidP="00495FDD">
            <w:pPr>
              <w:jc w:val="center"/>
              <w:cnfStyle w:val="000000000000"/>
              <w:rPr>
                <w:color w:val="000000"/>
              </w:rPr>
            </w:pPr>
            <w:r>
              <w:rPr>
                <w:color w:val="000000"/>
              </w:rPr>
              <w:t>0</w:t>
            </w:r>
          </w:p>
        </w:tc>
        <w:tc>
          <w:tcPr>
            <w:tcW w:w="992"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c>
          <w:tcPr>
            <w:tcW w:w="1276" w:type="dxa"/>
            <w:tcBorders>
              <w:top w:val="nil"/>
              <w:bottom w:val="nil"/>
            </w:tcBorders>
            <w:shd w:val="clear" w:color="auto" w:fill="auto"/>
          </w:tcPr>
          <w:p w:rsidR="00495FDD" w:rsidRPr="00D904C7" w:rsidRDefault="00495FDD" w:rsidP="00495FDD">
            <w:pPr>
              <w:jc w:val="center"/>
              <w:cnfStyle w:val="000000000000"/>
              <w:rPr>
                <w:color w:val="000000"/>
              </w:rPr>
            </w:pPr>
            <w:r>
              <w:rPr>
                <w:color w:val="000000"/>
              </w:rPr>
              <w:t>0</w:t>
            </w:r>
          </w:p>
        </w:tc>
      </w:tr>
      <w:tr w:rsidR="00495FDD" w:rsidRPr="00D904C7" w:rsidTr="000E4C7A">
        <w:trPr>
          <w:cnfStyle w:val="000000100000"/>
          <w:trHeight w:val="429"/>
        </w:trPr>
        <w:tc>
          <w:tcPr>
            <w:cnfStyle w:val="001000000000"/>
            <w:tcW w:w="2142" w:type="dxa"/>
            <w:tcBorders>
              <w:top w:val="nil"/>
              <w:bottom w:val="single" w:sz="18" w:space="0" w:color="00B0F0"/>
            </w:tcBorders>
            <w:shd w:val="clear" w:color="auto" w:fill="auto"/>
            <w:noWrap/>
          </w:tcPr>
          <w:p w:rsidR="00495FDD" w:rsidRPr="00D904C7" w:rsidRDefault="00495FDD" w:rsidP="00495FDD">
            <w:pPr>
              <w:rPr>
                <w:color w:val="000000"/>
              </w:rPr>
            </w:pPr>
          </w:p>
        </w:tc>
        <w:tc>
          <w:tcPr>
            <w:tcW w:w="1456" w:type="dxa"/>
            <w:tcBorders>
              <w:top w:val="nil"/>
              <w:bottom w:val="single" w:sz="18" w:space="0" w:color="00B0F0"/>
            </w:tcBorders>
            <w:shd w:val="clear" w:color="auto" w:fill="auto"/>
            <w:noWrap/>
          </w:tcPr>
          <w:p w:rsidR="00495FDD" w:rsidRPr="00D904C7" w:rsidRDefault="00495FDD" w:rsidP="00495FDD">
            <w:pPr>
              <w:cnfStyle w:val="000000100000"/>
              <w:rPr>
                <w:color w:val="000000"/>
              </w:rPr>
            </w:pPr>
            <w:r>
              <w:rPr>
                <w:color w:val="000000"/>
              </w:rPr>
              <w:t>Luchay</w:t>
            </w:r>
          </w:p>
        </w:tc>
        <w:tc>
          <w:tcPr>
            <w:tcW w:w="1063" w:type="dxa"/>
            <w:tcBorders>
              <w:top w:val="nil"/>
              <w:bottom w:val="single" w:sz="18" w:space="0" w:color="00B0F0"/>
            </w:tcBorders>
            <w:shd w:val="clear" w:color="auto" w:fill="auto"/>
            <w:noWrap/>
          </w:tcPr>
          <w:p w:rsidR="00495FDD" w:rsidRPr="00D904C7" w:rsidRDefault="00495FDD" w:rsidP="00495FDD">
            <w:pPr>
              <w:jc w:val="center"/>
              <w:cnfStyle w:val="000000100000"/>
              <w:rPr>
                <w:color w:val="000000"/>
              </w:rPr>
            </w:pPr>
            <w:r>
              <w:rPr>
                <w:color w:val="000000"/>
              </w:rPr>
              <w:t>300</w:t>
            </w:r>
          </w:p>
        </w:tc>
        <w:tc>
          <w:tcPr>
            <w:tcW w:w="802" w:type="dxa"/>
            <w:tcBorders>
              <w:top w:val="nil"/>
              <w:bottom w:val="single" w:sz="18" w:space="0" w:color="00B0F0"/>
            </w:tcBorders>
            <w:shd w:val="clear" w:color="auto" w:fill="auto"/>
            <w:noWrap/>
          </w:tcPr>
          <w:p w:rsidR="00495FDD" w:rsidRPr="00D904C7" w:rsidRDefault="00495FDD" w:rsidP="00495FDD">
            <w:pPr>
              <w:jc w:val="center"/>
              <w:cnfStyle w:val="000000100000"/>
              <w:rPr>
                <w:color w:val="000000"/>
              </w:rPr>
            </w:pPr>
            <w:r>
              <w:rPr>
                <w:color w:val="000000"/>
              </w:rPr>
              <w:t>0</w:t>
            </w:r>
          </w:p>
        </w:tc>
        <w:tc>
          <w:tcPr>
            <w:tcW w:w="1517" w:type="dxa"/>
            <w:tcBorders>
              <w:top w:val="nil"/>
              <w:bottom w:val="single" w:sz="18" w:space="0" w:color="00B0F0"/>
            </w:tcBorders>
            <w:shd w:val="clear" w:color="auto" w:fill="auto"/>
            <w:noWrap/>
          </w:tcPr>
          <w:p w:rsidR="00495FDD" w:rsidRPr="00D904C7" w:rsidRDefault="00495FDD" w:rsidP="00495FDD">
            <w:pPr>
              <w:jc w:val="center"/>
              <w:cnfStyle w:val="000000100000"/>
              <w:rPr>
                <w:color w:val="000000"/>
              </w:rPr>
            </w:pPr>
            <w:r>
              <w:rPr>
                <w:color w:val="000000"/>
              </w:rPr>
              <w:t>0</w:t>
            </w:r>
          </w:p>
        </w:tc>
        <w:tc>
          <w:tcPr>
            <w:tcW w:w="992" w:type="dxa"/>
            <w:tcBorders>
              <w:top w:val="nil"/>
              <w:bottom w:val="single" w:sz="18" w:space="0" w:color="00B0F0"/>
            </w:tcBorders>
            <w:shd w:val="clear" w:color="auto" w:fill="auto"/>
          </w:tcPr>
          <w:p w:rsidR="00495FDD" w:rsidRPr="00D904C7" w:rsidRDefault="00495FDD" w:rsidP="00495FDD">
            <w:pPr>
              <w:jc w:val="center"/>
              <w:cnfStyle w:val="000000100000"/>
              <w:rPr>
                <w:color w:val="000000"/>
              </w:rPr>
            </w:pPr>
            <w:r>
              <w:rPr>
                <w:color w:val="000000"/>
              </w:rPr>
              <w:t>0</w:t>
            </w:r>
          </w:p>
        </w:tc>
        <w:tc>
          <w:tcPr>
            <w:tcW w:w="1276" w:type="dxa"/>
            <w:tcBorders>
              <w:top w:val="nil"/>
              <w:bottom w:val="single" w:sz="18" w:space="0" w:color="00B0F0"/>
            </w:tcBorders>
            <w:shd w:val="clear" w:color="auto" w:fill="auto"/>
          </w:tcPr>
          <w:p w:rsidR="00495FDD" w:rsidRPr="00D904C7" w:rsidRDefault="00495FDD" w:rsidP="00495FDD">
            <w:pPr>
              <w:jc w:val="center"/>
              <w:cnfStyle w:val="000000100000"/>
              <w:rPr>
                <w:color w:val="000000"/>
              </w:rPr>
            </w:pPr>
            <w:r>
              <w:rPr>
                <w:color w:val="000000"/>
              </w:rPr>
              <w:t>0</w:t>
            </w:r>
          </w:p>
        </w:tc>
      </w:tr>
    </w:tbl>
    <w:bookmarkEnd w:id="22"/>
    <w:p w:rsidR="002B47F0" w:rsidRPr="00D904C7" w:rsidRDefault="002B47F0" w:rsidP="002B47F0">
      <w:pPr>
        <w:spacing w:before="120" w:after="480"/>
        <w:jc w:val="both"/>
        <w:rPr>
          <w:i/>
        </w:rPr>
      </w:pPr>
      <w:r w:rsidRPr="00D904C7">
        <w:rPr>
          <w:b/>
        </w:rPr>
        <w:t xml:space="preserve"> Commentaire</w:t>
      </w:r>
      <w:r w:rsidRPr="00D904C7">
        <w:t xml:space="preserve"> : </w:t>
      </w:r>
      <w:r w:rsidRPr="00D904C7">
        <w:rPr>
          <w:i/>
        </w:rPr>
        <w:t>Toutes les ZS enquêtées sont éligibles au TAS pour l’année 202</w:t>
      </w:r>
      <w:r w:rsidR="00932A87">
        <w:rPr>
          <w:i/>
        </w:rPr>
        <w:t>5</w:t>
      </w:r>
      <w:r w:rsidRPr="00D904C7">
        <w:rPr>
          <w:i/>
        </w:rPr>
        <w:t>.</w:t>
      </w:r>
    </w:p>
    <w:p w:rsidR="008607B2" w:rsidRDefault="008607B2" w:rsidP="002B47F0">
      <w:pPr>
        <w:spacing w:before="240" w:after="120"/>
        <w:jc w:val="both"/>
        <w:rPr>
          <w:b/>
          <w:bCs/>
          <w:color w:val="000000"/>
          <w:lang w:val="fr-CH"/>
        </w:rPr>
      </w:pPr>
      <w:bookmarkStart w:id="23" w:name="_Hlk198635310"/>
    </w:p>
    <w:p w:rsidR="008607B2" w:rsidRDefault="008607B2" w:rsidP="002B47F0">
      <w:pPr>
        <w:spacing w:before="240" w:after="120"/>
        <w:jc w:val="both"/>
        <w:rPr>
          <w:b/>
          <w:bCs/>
          <w:color w:val="000000"/>
          <w:lang w:val="fr-CH"/>
        </w:rPr>
      </w:pPr>
    </w:p>
    <w:p w:rsidR="008607B2" w:rsidRDefault="008607B2" w:rsidP="002B47F0">
      <w:pPr>
        <w:spacing w:before="240" w:after="120"/>
        <w:jc w:val="both"/>
        <w:rPr>
          <w:b/>
          <w:bCs/>
          <w:color w:val="000000"/>
          <w:lang w:val="fr-CH"/>
        </w:rPr>
      </w:pPr>
    </w:p>
    <w:p w:rsidR="008607B2" w:rsidRDefault="008607B2" w:rsidP="002B47F0">
      <w:pPr>
        <w:spacing w:before="240" w:after="120"/>
        <w:jc w:val="both"/>
        <w:rPr>
          <w:b/>
          <w:bCs/>
          <w:color w:val="000000"/>
          <w:lang w:val="fr-CH"/>
        </w:rPr>
      </w:pPr>
    </w:p>
    <w:p w:rsidR="002B47F0" w:rsidRPr="00D904C7" w:rsidRDefault="002B47F0" w:rsidP="002B47F0">
      <w:pPr>
        <w:spacing w:before="240" w:after="120"/>
        <w:jc w:val="both"/>
        <w:rPr>
          <w:b/>
          <w:bCs/>
          <w:color w:val="000000"/>
          <w:sz w:val="28"/>
          <w:lang w:val="fr-CH"/>
        </w:rPr>
      </w:pPr>
      <w:r w:rsidRPr="00D904C7">
        <w:rPr>
          <w:b/>
          <w:bCs/>
          <w:color w:val="000000"/>
          <w:lang w:val="fr-CH"/>
        </w:rPr>
        <w:t xml:space="preserve">Tableau </w:t>
      </w:r>
      <w:r w:rsidR="00D644B5">
        <w:rPr>
          <w:b/>
          <w:bCs/>
          <w:color w:val="000000"/>
          <w:lang w:val="fr-CH"/>
        </w:rPr>
        <w:t>16e</w:t>
      </w:r>
      <w:r w:rsidRPr="00D904C7">
        <w:rPr>
          <w:color w:val="000000"/>
          <w:lang w:val="fr-CH"/>
        </w:rPr>
        <w:t xml:space="preserve"> : Prévalence des antigènes filariens circulant </w:t>
      </w:r>
      <w:r w:rsidR="007F2848">
        <w:rPr>
          <w:color w:val="000000"/>
          <w:lang w:val="fr-CH"/>
        </w:rPr>
        <w:t xml:space="preserve">par site </w:t>
      </w:r>
      <w:r w:rsidR="004F1818">
        <w:rPr>
          <w:color w:val="000000"/>
          <w:lang w:val="fr-CH"/>
        </w:rPr>
        <w:t>dans le Haut-Uele</w:t>
      </w:r>
      <w:r w:rsidR="007F2848">
        <w:rPr>
          <w:color w:val="000000"/>
          <w:lang w:val="fr-CH"/>
        </w:rPr>
        <w:t xml:space="preserve">, </w:t>
      </w:r>
      <w:r w:rsidRPr="00D904C7">
        <w:rPr>
          <w:color w:val="000000"/>
          <w:lang w:val="fr-CH"/>
        </w:rPr>
        <w:t>202</w:t>
      </w:r>
      <w:r w:rsidR="004F1818">
        <w:rPr>
          <w:color w:val="000000"/>
          <w:lang w:val="fr-CH"/>
        </w:rPr>
        <w:t>4</w:t>
      </w:r>
    </w:p>
    <w:tbl>
      <w:tblPr>
        <w:tblStyle w:val="ListTable6Colorful"/>
        <w:tblW w:w="9248" w:type="dxa"/>
        <w:tblInd w:w="108" w:type="dxa"/>
        <w:tblLayout w:type="fixed"/>
        <w:tblLook w:val="04A0"/>
      </w:tblPr>
      <w:tblGrid>
        <w:gridCol w:w="1877"/>
        <w:gridCol w:w="1670"/>
        <w:gridCol w:w="1023"/>
        <w:gridCol w:w="820"/>
        <w:gridCol w:w="1590"/>
        <w:gridCol w:w="850"/>
        <w:gridCol w:w="1418"/>
      </w:tblGrid>
      <w:tr w:rsidR="008A735C" w:rsidRPr="00D904C7" w:rsidTr="000E4C7A">
        <w:trPr>
          <w:cnfStyle w:val="100000000000"/>
          <w:trHeight w:val="254"/>
        </w:trPr>
        <w:tc>
          <w:tcPr>
            <w:cnfStyle w:val="001000000000"/>
            <w:tcW w:w="1877"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670"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1023"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678" w:type="dxa"/>
            <w:gridSpan w:val="4"/>
            <w:tcBorders>
              <w:top w:val="single" w:sz="18" w:space="0" w:color="00B0F0"/>
              <w:bottom w:val="single" w:sz="18" w:space="0" w:color="00B0F0"/>
            </w:tcBorders>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1877" w:type="dxa"/>
            <w:vMerge/>
            <w:tcBorders>
              <w:bottom w:val="single" w:sz="18" w:space="0" w:color="00B0F0"/>
            </w:tcBorders>
            <w:hideMark/>
          </w:tcPr>
          <w:p w:rsidR="008A735C" w:rsidRPr="00D904C7" w:rsidRDefault="008A735C" w:rsidP="008A735C">
            <w:pPr>
              <w:rPr>
                <w:color w:val="000000"/>
              </w:rPr>
            </w:pPr>
          </w:p>
        </w:tc>
        <w:tc>
          <w:tcPr>
            <w:tcW w:w="1670" w:type="dxa"/>
            <w:vMerge/>
            <w:tcBorders>
              <w:bottom w:val="single" w:sz="18" w:space="0" w:color="00B0F0"/>
            </w:tcBorders>
            <w:hideMark/>
          </w:tcPr>
          <w:p w:rsidR="008A735C" w:rsidRPr="00D904C7" w:rsidRDefault="008A735C" w:rsidP="008A735C">
            <w:pPr>
              <w:cnfStyle w:val="000000100000"/>
              <w:rPr>
                <w:color w:val="000000"/>
              </w:rPr>
            </w:pPr>
          </w:p>
        </w:tc>
        <w:tc>
          <w:tcPr>
            <w:tcW w:w="1023" w:type="dxa"/>
            <w:vMerge/>
            <w:tcBorders>
              <w:bottom w:val="single" w:sz="18" w:space="0" w:color="00B0F0"/>
            </w:tcBorders>
            <w:hideMark/>
          </w:tcPr>
          <w:p w:rsidR="008A735C" w:rsidRPr="00D904C7" w:rsidRDefault="008A735C" w:rsidP="008A735C">
            <w:pPr>
              <w:cnfStyle w:val="000000100000"/>
              <w:rPr>
                <w:color w:val="000000"/>
              </w:rPr>
            </w:pPr>
          </w:p>
        </w:tc>
        <w:tc>
          <w:tcPr>
            <w:tcW w:w="820"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590"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850"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418"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1E2FA3" w:rsidRPr="00D904C7" w:rsidTr="000E4C7A">
        <w:trPr>
          <w:trHeight w:val="429"/>
        </w:trPr>
        <w:tc>
          <w:tcPr>
            <w:cnfStyle w:val="001000000000"/>
            <w:tcW w:w="1877" w:type="dxa"/>
            <w:tcBorders>
              <w:top w:val="single" w:sz="18" w:space="0" w:color="00B0F0"/>
              <w:bottom w:val="nil"/>
            </w:tcBorders>
            <w:noWrap/>
          </w:tcPr>
          <w:p w:rsidR="001E2FA3" w:rsidRPr="00D904C7" w:rsidRDefault="001E2FA3" w:rsidP="001E2FA3">
            <w:pPr>
              <w:rPr>
                <w:color w:val="000000"/>
              </w:rPr>
            </w:pPr>
            <w:r>
              <w:rPr>
                <w:color w:val="000000"/>
              </w:rPr>
              <w:t>Aba</w:t>
            </w:r>
          </w:p>
        </w:tc>
        <w:tc>
          <w:tcPr>
            <w:tcW w:w="1670" w:type="dxa"/>
            <w:tcBorders>
              <w:top w:val="single" w:sz="18" w:space="0" w:color="00B0F0"/>
              <w:bottom w:val="nil"/>
            </w:tcBorders>
            <w:noWrap/>
          </w:tcPr>
          <w:p w:rsidR="001E2FA3" w:rsidRPr="001E2FA3" w:rsidRDefault="001E2FA3" w:rsidP="001E2FA3">
            <w:pPr>
              <w:cnfStyle w:val="000000000000"/>
              <w:rPr>
                <w:color w:val="000000"/>
              </w:rPr>
            </w:pPr>
            <w:r w:rsidRPr="001E2FA3">
              <w:rPr>
                <w:color w:val="000000"/>
              </w:rPr>
              <w:t>Fimbo</w:t>
            </w:r>
          </w:p>
        </w:tc>
        <w:tc>
          <w:tcPr>
            <w:tcW w:w="1023" w:type="dxa"/>
            <w:tcBorders>
              <w:top w:val="single" w:sz="18" w:space="0" w:color="00B0F0"/>
              <w:bottom w:val="nil"/>
            </w:tcBorders>
            <w:noWrap/>
          </w:tcPr>
          <w:p w:rsidR="001E2FA3" w:rsidRPr="00D904C7" w:rsidRDefault="001E2FA3" w:rsidP="001E2FA3">
            <w:pPr>
              <w:jc w:val="center"/>
              <w:cnfStyle w:val="000000000000"/>
              <w:rPr>
                <w:color w:val="000000"/>
              </w:rPr>
            </w:pPr>
            <w:r>
              <w:rPr>
                <w:color w:val="000000"/>
              </w:rPr>
              <w:t>300</w:t>
            </w:r>
          </w:p>
        </w:tc>
        <w:tc>
          <w:tcPr>
            <w:tcW w:w="820" w:type="dxa"/>
            <w:tcBorders>
              <w:top w:val="single" w:sz="18" w:space="0" w:color="00B0F0"/>
              <w:bottom w:val="nil"/>
            </w:tcBorders>
            <w:noWrap/>
          </w:tcPr>
          <w:p w:rsidR="001E2FA3" w:rsidRPr="00D904C7" w:rsidRDefault="001E2FA3" w:rsidP="001E2FA3">
            <w:pPr>
              <w:jc w:val="center"/>
              <w:cnfStyle w:val="000000000000"/>
              <w:rPr>
                <w:color w:val="000000"/>
              </w:rPr>
            </w:pPr>
            <w:r>
              <w:rPr>
                <w:color w:val="000000"/>
              </w:rPr>
              <w:t>0</w:t>
            </w:r>
          </w:p>
        </w:tc>
        <w:tc>
          <w:tcPr>
            <w:tcW w:w="1590" w:type="dxa"/>
            <w:tcBorders>
              <w:top w:val="single" w:sz="18" w:space="0" w:color="00B0F0"/>
              <w:bottom w:val="nil"/>
            </w:tcBorders>
            <w:noWrap/>
          </w:tcPr>
          <w:p w:rsidR="001E2FA3" w:rsidRPr="00D904C7" w:rsidRDefault="001E2FA3" w:rsidP="001E2FA3">
            <w:pPr>
              <w:jc w:val="center"/>
              <w:cnfStyle w:val="000000000000"/>
              <w:rPr>
                <w:color w:val="000000"/>
              </w:rPr>
            </w:pPr>
            <w:r>
              <w:rPr>
                <w:color w:val="000000"/>
              </w:rPr>
              <w:t>0</w:t>
            </w:r>
          </w:p>
        </w:tc>
        <w:tc>
          <w:tcPr>
            <w:tcW w:w="850" w:type="dxa"/>
            <w:tcBorders>
              <w:top w:val="single" w:sz="18" w:space="0" w:color="00B0F0"/>
              <w:bottom w:val="nil"/>
            </w:tcBorders>
            <w:shd w:val="clear" w:color="auto" w:fill="auto"/>
          </w:tcPr>
          <w:p w:rsidR="001E2FA3" w:rsidRPr="00D904C7" w:rsidRDefault="001E2FA3" w:rsidP="001E2FA3">
            <w:pPr>
              <w:jc w:val="center"/>
              <w:cnfStyle w:val="000000000000"/>
              <w:rPr>
                <w:color w:val="000000"/>
              </w:rPr>
            </w:pPr>
            <w:r>
              <w:rPr>
                <w:color w:val="000000"/>
              </w:rPr>
              <w:t>0</w:t>
            </w:r>
          </w:p>
        </w:tc>
        <w:tc>
          <w:tcPr>
            <w:tcW w:w="1418" w:type="dxa"/>
            <w:tcBorders>
              <w:top w:val="single" w:sz="18" w:space="0" w:color="00B0F0"/>
              <w:bottom w:val="nil"/>
            </w:tcBorders>
            <w:shd w:val="clear" w:color="auto" w:fill="auto"/>
          </w:tcPr>
          <w:p w:rsidR="001E2FA3" w:rsidRPr="00D904C7" w:rsidRDefault="001E2FA3" w:rsidP="001E2FA3">
            <w:pPr>
              <w:jc w:val="center"/>
              <w:cnfStyle w:val="000000000000"/>
              <w:rPr>
                <w:color w:val="000000"/>
              </w:rPr>
            </w:pPr>
            <w:r>
              <w:rPr>
                <w:color w:val="000000"/>
              </w:rPr>
              <w:t>0</w:t>
            </w:r>
          </w:p>
        </w:tc>
      </w:tr>
      <w:tr w:rsidR="001E2FA3" w:rsidRPr="00D904C7" w:rsidTr="00082A13">
        <w:trPr>
          <w:cnfStyle w:val="000000100000"/>
          <w:trHeight w:val="429"/>
        </w:trPr>
        <w:tc>
          <w:tcPr>
            <w:cnfStyle w:val="001000000000"/>
            <w:tcW w:w="1877" w:type="dxa"/>
            <w:tcBorders>
              <w:top w:val="nil"/>
              <w:bottom w:val="nil"/>
            </w:tcBorders>
            <w:shd w:val="clear" w:color="auto" w:fill="auto"/>
            <w:noWrap/>
          </w:tcPr>
          <w:p w:rsidR="001E2FA3" w:rsidRPr="00D904C7" w:rsidRDefault="001E2FA3" w:rsidP="001E2FA3">
            <w:pPr>
              <w:rPr>
                <w:color w:val="000000"/>
              </w:rPr>
            </w:pPr>
          </w:p>
        </w:tc>
        <w:tc>
          <w:tcPr>
            <w:tcW w:w="1670" w:type="dxa"/>
            <w:tcBorders>
              <w:top w:val="nil"/>
              <w:bottom w:val="nil"/>
            </w:tcBorders>
            <w:shd w:val="clear" w:color="auto" w:fill="auto"/>
            <w:noWrap/>
          </w:tcPr>
          <w:p w:rsidR="001E2FA3" w:rsidRPr="001E2FA3" w:rsidRDefault="001E2FA3" w:rsidP="001E2FA3">
            <w:pPr>
              <w:cnfStyle w:val="000000100000"/>
              <w:rPr>
                <w:color w:val="000000"/>
              </w:rPr>
            </w:pPr>
            <w:r w:rsidRPr="001E2FA3">
              <w:rPr>
                <w:color w:val="000000"/>
              </w:rPr>
              <w:t>Baki</w:t>
            </w:r>
          </w:p>
        </w:tc>
        <w:tc>
          <w:tcPr>
            <w:tcW w:w="1023" w:type="dxa"/>
            <w:tcBorders>
              <w:top w:val="nil"/>
              <w:bottom w:val="nil"/>
            </w:tcBorders>
            <w:shd w:val="clear" w:color="auto" w:fill="auto"/>
            <w:noWrap/>
          </w:tcPr>
          <w:p w:rsidR="001E2FA3" w:rsidRPr="00D904C7" w:rsidRDefault="001E2FA3" w:rsidP="001E2FA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1E2FA3" w:rsidRPr="00D904C7" w:rsidRDefault="001E2FA3" w:rsidP="001E2FA3">
            <w:pPr>
              <w:jc w:val="center"/>
              <w:cnfStyle w:val="000000100000"/>
              <w:rPr>
                <w:color w:val="000000"/>
              </w:rPr>
            </w:pPr>
            <w:r>
              <w:rPr>
                <w:color w:val="000000"/>
              </w:rPr>
              <w:t>0</w:t>
            </w:r>
          </w:p>
        </w:tc>
        <w:tc>
          <w:tcPr>
            <w:tcW w:w="1590" w:type="dxa"/>
            <w:tcBorders>
              <w:top w:val="nil"/>
              <w:bottom w:val="nil"/>
            </w:tcBorders>
            <w:shd w:val="clear" w:color="auto" w:fill="auto"/>
            <w:noWrap/>
          </w:tcPr>
          <w:p w:rsidR="001E2FA3" w:rsidRPr="00D904C7" w:rsidRDefault="001E2FA3" w:rsidP="001E2FA3">
            <w:pPr>
              <w:jc w:val="center"/>
              <w:cnfStyle w:val="000000100000"/>
              <w:rPr>
                <w:color w:val="000000"/>
              </w:rPr>
            </w:pPr>
            <w:r>
              <w:rPr>
                <w:color w:val="000000"/>
              </w:rPr>
              <w:t>0</w:t>
            </w:r>
          </w:p>
        </w:tc>
        <w:tc>
          <w:tcPr>
            <w:tcW w:w="850" w:type="dxa"/>
            <w:tcBorders>
              <w:top w:val="nil"/>
              <w:bottom w:val="nil"/>
            </w:tcBorders>
            <w:shd w:val="clear" w:color="auto" w:fill="auto"/>
          </w:tcPr>
          <w:p w:rsidR="001E2FA3" w:rsidRPr="00D904C7" w:rsidRDefault="001E2FA3" w:rsidP="001E2FA3">
            <w:pPr>
              <w:jc w:val="center"/>
              <w:cnfStyle w:val="000000100000"/>
              <w:rPr>
                <w:color w:val="000000"/>
              </w:rPr>
            </w:pPr>
            <w:r>
              <w:rPr>
                <w:color w:val="000000"/>
              </w:rPr>
              <w:t>0</w:t>
            </w:r>
          </w:p>
        </w:tc>
        <w:tc>
          <w:tcPr>
            <w:tcW w:w="1418" w:type="dxa"/>
            <w:tcBorders>
              <w:top w:val="nil"/>
              <w:bottom w:val="nil"/>
            </w:tcBorders>
            <w:shd w:val="clear" w:color="auto" w:fill="auto"/>
          </w:tcPr>
          <w:p w:rsidR="001E2FA3" w:rsidRPr="00D904C7" w:rsidRDefault="001E2FA3" w:rsidP="001E2FA3">
            <w:pPr>
              <w:jc w:val="center"/>
              <w:cnfStyle w:val="000000100000"/>
              <w:rPr>
                <w:color w:val="000000"/>
              </w:rPr>
            </w:pPr>
            <w:r>
              <w:rPr>
                <w:color w:val="000000"/>
              </w:rPr>
              <w:t>0</w:t>
            </w:r>
          </w:p>
        </w:tc>
      </w:tr>
      <w:tr w:rsidR="001E2FA3" w:rsidRPr="00D904C7" w:rsidTr="00082A13">
        <w:trPr>
          <w:trHeight w:val="429"/>
        </w:trPr>
        <w:tc>
          <w:tcPr>
            <w:cnfStyle w:val="001000000000"/>
            <w:tcW w:w="1877" w:type="dxa"/>
            <w:tcBorders>
              <w:top w:val="nil"/>
              <w:bottom w:val="nil"/>
            </w:tcBorders>
            <w:shd w:val="clear" w:color="auto" w:fill="auto"/>
            <w:noWrap/>
          </w:tcPr>
          <w:p w:rsidR="001E2FA3" w:rsidRPr="00D904C7" w:rsidRDefault="001E2FA3" w:rsidP="001E2FA3">
            <w:pPr>
              <w:rPr>
                <w:color w:val="000000"/>
              </w:rPr>
            </w:pPr>
            <w:r>
              <w:rPr>
                <w:color w:val="000000"/>
              </w:rPr>
              <w:t>Doruma</w:t>
            </w:r>
          </w:p>
        </w:tc>
        <w:tc>
          <w:tcPr>
            <w:tcW w:w="1670" w:type="dxa"/>
            <w:tcBorders>
              <w:top w:val="nil"/>
              <w:bottom w:val="nil"/>
            </w:tcBorders>
            <w:shd w:val="clear" w:color="auto" w:fill="auto"/>
            <w:noWrap/>
          </w:tcPr>
          <w:p w:rsidR="001E2FA3" w:rsidRPr="001E2FA3" w:rsidRDefault="001E2FA3" w:rsidP="001E2FA3">
            <w:pPr>
              <w:cnfStyle w:val="000000000000"/>
              <w:rPr>
                <w:color w:val="000000"/>
              </w:rPr>
            </w:pPr>
            <w:r w:rsidRPr="001E2FA3">
              <w:rPr>
                <w:color w:val="000000"/>
              </w:rPr>
              <w:t>Ngilima</w:t>
            </w:r>
          </w:p>
        </w:tc>
        <w:tc>
          <w:tcPr>
            <w:tcW w:w="1023" w:type="dxa"/>
            <w:tcBorders>
              <w:top w:val="nil"/>
              <w:bottom w:val="nil"/>
            </w:tcBorders>
            <w:shd w:val="clear" w:color="auto" w:fill="auto"/>
            <w:noWrap/>
          </w:tcPr>
          <w:p w:rsidR="001E2FA3" w:rsidRPr="00D904C7" w:rsidRDefault="001E2FA3" w:rsidP="001E2FA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1E2FA3" w:rsidRPr="00D904C7" w:rsidRDefault="001E2FA3" w:rsidP="001E2FA3">
            <w:pPr>
              <w:jc w:val="center"/>
              <w:cnfStyle w:val="000000000000"/>
              <w:rPr>
                <w:color w:val="000000"/>
              </w:rPr>
            </w:pPr>
            <w:r>
              <w:rPr>
                <w:color w:val="000000"/>
              </w:rPr>
              <w:t>0</w:t>
            </w:r>
          </w:p>
        </w:tc>
        <w:tc>
          <w:tcPr>
            <w:tcW w:w="1590" w:type="dxa"/>
            <w:tcBorders>
              <w:top w:val="nil"/>
              <w:bottom w:val="nil"/>
            </w:tcBorders>
            <w:shd w:val="clear" w:color="auto" w:fill="auto"/>
            <w:noWrap/>
          </w:tcPr>
          <w:p w:rsidR="001E2FA3" w:rsidRPr="00D904C7" w:rsidRDefault="001E2FA3" w:rsidP="001E2FA3">
            <w:pPr>
              <w:jc w:val="center"/>
              <w:cnfStyle w:val="000000000000"/>
              <w:rPr>
                <w:color w:val="000000"/>
              </w:rPr>
            </w:pPr>
            <w:r>
              <w:rPr>
                <w:color w:val="000000"/>
              </w:rPr>
              <w:t>0</w:t>
            </w:r>
          </w:p>
        </w:tc>
        <w:tc>
          <w:tcPr>
            <w:tcW w:w="850" w:type="dxa"/>
            <w:tcBorders>
              <w:top w:val="nil"/>
              <w:bottom w:val="nil"/>
            </w:tcBorders>
            <w:shd w:val="clear" w:color="auto" w:fill="auto"/>
          </w:tcPr>
          <w:p w:rsidR="001E2FA3" w:rsidRPr="00D904C7" w:rsidRDefault="001E2FA3" w:rsidP="001E2FA3">
            <w:pPr>
              <w:jc w:val="center"/>
              <w:cnfStyle w:val="000000000000"/>
              <w:rPr>
                <w:color w:val="000000"/>
              </w:rPr>
            </w:pPr>
            <w:r>
              <w:rPr>
                <w:color w:val="000000"/>
              </w:rPr>
              <w:t>0</w:t>
            </w:r>
          </w:p>
        </w:tc>
        <w:tc>
          <w:tcPr>
            <w:tcW w:w="1418" w:type="dxa"/>
            <w:tcBorders>
              <w:top w:val="nil"/>
              <w:bottom w:val="nil"/>
            </w:tcBorders>
            <w:shd w:val="clear" w:color="auto" w:fill="auto"/>
          </w:tcPr>
          <w:p w:rsidR="001E2FA3" w:rsidRPr="00D904C7" w:rsidRDefault="001E2FA3" w:rsidP="001E2FA3">
            <w:pPr>
              <w:jc w:val="center"/>
              <w:cnfStyle w:val="000000000000"/>
              <w:rPr>
                <w:color w:val="000000"/>
              </w:rPr>
            </w:pPr>
            <w:r>
              <w:rPr>
                <w:color w:val="000000"/>
              </w:rPr>
              <w:t>0</w:t>
            </w:r>
          </w:p>
        </w:tc>
      </w:tr>
      <w:tr w:rsidR="001E2FA3" w:rsidRPr="00D904C7" w:rsidTr="00082A13">
        <w:trPr>
          <w:cnfStyle w:val="000000100000"/>
          <w:trHeight w:val="429"/>
        </w:trPr>
        <w:tc>
          <w:tcPr>
            <w:cnfStyle w:val="001000000000"/>
            <w:tcW w:w="1877" w:type="dxa"/>
            <w:tcBorders>
              <w:top w:val="nil"/>
              <w:bottom w:val="nil"/>
            </w:tcBorders>
            <w:shd w:val="clear" w:color="auto" w:fill="auto"/>
            <w:noWrap/>
          </w:tcPr>
          <w:p w:rsidR="001E2FA3" w:rsidRPr="00D904C7" w:rsidRDefault="001E2FA3" w:rsidP="001E2FA3">
            <w:pPr>
              <w:rPr>
                <w:color w:val="000000"/>
              </w:rPr>
            </w:pPr>
          </w:p>
        </w:tc>
        <w:tc>
          <w:tcPr>
            <w:tcW w:w="1670" w:type="dxa"/>
            <w:tcBorders>
              <w:top w:val="nil"/>
              <w:bottom w:val="nil"/>
            </w:tcBorders>
            <w:shd w:val="clear" w:color="auto" w:fill="auto"/>
            <w:noWrap/>
          </w:tcPr>
          <w:p w:rsidR="001E2FA3" w:rsidRPr="001E2FA3" w:rsidRDefault="001E2FA3" w:rsidP="001E2FA3">
            <w:pPr>
              <w:cnfStyle w:val="000000100000"/>
              <w:rPr>
                <w:color w:val="000000"/>
              </w:rPr>
            </w:pPr>
            <w:r w:rsidRPr="001E2FA3">
              <w:rPr>
                <w:color w:val="000000"/>
              </w:rPr>
              <w:t>Kapili</w:t>
            </w:r>
          </w:p>
        </w:tc>
        <w:tc>
          <w:tcPr>
            <w:tcW w:w="1023" w:type="dxa"/>
            <w:tcBorders>
              <w:top w:val="nil"/>
              <w:bottom w:val="nil"/>
            </w:tcBorders>
            <w:shd w:val="clear" w:color="auto" w:fill="auto"/>
            <w:noWrap/>
          </w:tcPr>
          <w:p w:rsidR="001E2FA3" w:rsidRPr="00D904C7" w:rsidRDefault="001E2FA3" w:rsidP="001E2FA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1E2FA3" w:rsidRPr="00D904C7" w:rsidRDefault="001E2FA3" w:rsidP="001E2FA3">
            <w:pPr>
              <w:jc w:val="center"/>
              <w:cnfStyle w:val="000000100000"/>
              <w:rPr>
                <w:color w:val="000000"/>
              </w:rPr>
            </w:pPr>
            <w:r>
              <w:rPr>
                <w:color w:val="000000"/>
              </w:rPr>
              <w:t>0</w:t>
            </w:r>
          </w:p>
        </w:tc>
        <w:tc>
          <w:tcPr>
            <w:tcW w:w="1590" w:type="dxa"/>
            <w:tcBorders>
              <w:top w:val="nil"/>
              <w:bottom w:val="nil"/>
            </w:tcBorders>
            <w:shd w:val="clear" w:color="auto" w:fill="auto"/>
            <w:noWrap/>
          </w:tcPr>
          <w:p w:rsidR="001E2FA3" w:rsidRPr="00D904C7" w:rsidRDefault="001E2FA3" w:rsidP="001E2FA3">
            <w:pPr>
              <w:jc w:val="center"/>
              <w:cnfStyle w:val="000000100000"/>
              <w:rPr>
                <w:color w:val="000000"/>
              </w:rPr>
            </w:pPr>
            <w:r>
              <w:rPr>
                <w:color w:val="000000"/>
              </w:rPr>
              <w:t>0</w:t>
            </w:r>
          </w:p>
        </w:tc>
        <w:tc>
          <w:tcPr>
            <w:tcW w:w="850" w:type="dxa"/>
            <w:tcBorders>
              <w:top w:val="nil"/>
              <w:bottom w:val="nil"/>
            </w:tcBorders>
            <w:shd w:val="clear" w:color="auto" w:fill="auto"/>
          </w:tcPr>
          <w:p w:rsidR="001E2FA3" w:rsidRPr="00D904C7" w:rsidRDefault="001E2FA3" w:rsidP="001E2FA3">
            <w:pPr>
              <w:jc w:val="center"/>
              <w:cnfStyle w:val="000000100000"/>
              <w:rPr>
                <w:color w:val="000000"/>
              </w:rPr>
            </w:pPr>
            <w:r>
              <w:rPr>
                <w:color w:val="000000"/>
              </w:rPr>
              <w:t>0</w:t>
            </w:r>
          </w:p>
        </w:tc>
        <w:tc>
          <w:tcPr>
            <w:tcW w:w="1418" w:type="dxa"/>
            <w:tcBorders>
              <w:top w:val="nil"/>
              <w:bottom w:val="nil"/>
            </w:tcBorders>
            <w:shd w:val="clear" w:color="auto" w:fill="auto"/>
          </w:tcPr>
          <w:p w:rsidR="001E2FA3" w:rsidRPr="00D904C7" w:rsidRDefault="001E2FA3" w:rsidP="001E2FA3">
            <w:pPr>
              <w:jc w:val="center"/>
              <w:cnfStyle w:val="000000100000"/>
              <w:rPr>
                <w:color w:val="000000"/>
              </w:rPr>
            </w:pPr>
            <w:r>
              <w:rPr>
                <w:color w:val="000000"/>
              </w:rPr>
              <w:t>0</w:t>
            </w:r>
          </w:p>
        </w:tc>
      </w:tr>
      <w:tr w:rsidR="00082A13" w:rsidRPr="00D904C7" w:rsidTr="00082A13">
        <w:trPr>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r>
              <w:rPr>
                <w:color w:val="000000"/>
              </w:rPr>
              <w:t>Faradje</w:t>
            </w:r>
          </w:p>
        </w:tc>
        <w:tc>
          <w:tcPr>
            <w:tcW w:w="1670" w:type="dxa"/>
            <w:tcBorders>
              <w:top w:val="nil"/>
              <w:bottom w:val="nil"/>
            </w:tcBorders>
            <w:shd w:val="clear" w:color="auto" w:fill="auto"/>
            <w:noWrap/>
          </w:tcPr>
          <w:p w:rsidR="00082A13" w:rsidRPr="00D904C7" w:rsidRDefault="00082A13" w:rsidP="00082A13">
            <w:pPr>
              <w:cnfStyle w:val="000000000000"/>
              <w:rPr>
                <w:color w:val="000000"/>
              </w:rPr>
            </w:pPr>
            <w:r>
              <w:rPr>
                <w:color w:val="000000"/>
              </w:rPr>
              <w:t>Nzopi</w:t>
            </w:r>
          </w:p>
        </w:tc>
        <w:tc>
          <w:tcPr>
            <w:tcW w:w="1023" w:type="dxa"/>
            <w:tcBorders>
              <w:top w:val="nil"/>
              <w:bottom w:val="nil"/>
            </w:tcBorders>
            <w:shd w:val="clear" w:color="auto" w:fill="auto"/>
            <w:noWrap/>
          </w:tcPr>
          <w:p w:rsidR="00082A13" w:rsidRPr="00D904C7" w:rsidRDefault="00082A13" w:rsidP="00082A1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3</w:t>
            </w:r>
          </w:p>
        </w:tc>
        <w:tc>
          <w:tcPr>
            <w:tcW w:w="159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1</w:t>
            </w:r>
          </w:p>
        </w:tc>
        <w:tc>
          <w:tcPr>
            <w:tcW w:w="850"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r>
      <w:tr w:rsidR="00082A13" w:rsidRPr="00D904C7" w:rsidTr="00082A13">
        <w:trPr>
          <w:cnfStyle w:val="000000100000"/>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p>
        </w:tc>
        <w:tc>
          <w:tcPr>
            <w:tcW w:w="1670" w:type="dxa"/>
            <w:tcBorders>
              <w:top w:val="nil"/>
              <w:bottom w:val="nil"/>
            </w:tcBorders>
            <w:shd w:val="clear" w:color="auto" w:fill="auto"/>
            <w:noWrap/>
          </w:tcPr>
          <w:p w:rsidR="00082A13" w:rsidRPr="00D904C7" w:rsidRDefault="00082A13" w:rsidP="00082A13">
            <w:pPr>
              <w:cnfStyle w:val="000000100000"/>
              <w:rPr>
                <w:color w:val="000000"/>
              </w:rPr>
            </w:pPr>
            <w:r>
              <w:rPr>
                <w:color w:val="000000"/>
              </w:rPr>
              <w:t>Obi</w:t>
            </w:r>
          </w:p>
        </w:tc>
        <w:tc>
          <w:tcPr>
            <w:tcW w:w="1023" w:type="dxa"/>
            <w:tcBorders>
              <w:top w:val="nil"/>
              <w:bottom w:val="nil"/>
            </w:tcBorders>
            <w:shd w:val="clear" w:color="auto" w:fill="auto"/>
            <w:noWrap/>
          </w:tcPr>
          <w:p w:rsidR="00082A13" w:rsidRPr="00D904C7" w:rsidRDefault="00082A13" w:rsidP="00082A1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0</w:t>
            </w:r>
          </w:p>
        </w:tc>
        <w:tc>
          <w:tcPr>
            <w:tcW w:w="159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r>
      <w:tr w:rsidR="001E2FA3" w:rsidRPr="00D904C7" w:rsidTr="00082A13">
        <w:trPr>
          <w:trHeight w:val="429"/>
        </w:trPr>
        <w:tc>
          <w:tcPr>
            <w:cnfStyle w:val="001000000000"/>
            <w:tcW w:w="1877" w:type="dxa"/>
            <w:tcBorders>
              <w:top w:val="nil"/>
              <w:bottom w:val="nil"/>
            </w:tcBorders>
            <w:shd w:val="clear" w:color="auto" w:fill="auto"/>
            <w:noWrap/>
          </w:tcPr>
          <w:p w:rsidR="001E2FA3" w:rsidRPr="00D904C7" w:rsidRDefault="001E2FA3" w:rsidP="001E2FA3">
            <w:pPr>
              <w:rPr>
                <w:color w:val="000000"/>
              </w:rPr>
            </w:pPr>
            <w:r>
              <w:rPr>
                <w:color w:val="000000"/>
              </w:rPr>
              <w:t>Gombari</w:t>
            </w:r>
          </w:p>
        </w:tc>
        <w:tc>
          <w:tcPr>
            <w:tcW w:w="1670" w:type="dxa"/>
            <w:tcBorders>
              <w:top w:val="nil"/>
              <w:bottom w:val="nil"/>
            </w:tcBorders>
            <w:shd w:val="clear" w:color="auto" w:fill="auto"/>
            <w:noWrap/>
          </w:tcPr>
          <w:p w:rsidR="001E2FA3" w:rsidRPr="001E2FA3" w:rsidRDefault="001E2FA3" w:rsidP="001E2FA3">
            <w:pPr>
              <w:cnfStyle w:val="000000000000"/>
              <w:rPr>
                <w:color w:val="000000"/>
              </w:rPr>
            </w:pPr>
            <w:r w:rsidRPr="001E2FA3">
              <w:rPr>
                <w:color w:val="000000"/>
              </w:rPr>
              <w:t>Baruti</w:t>
            </w:r>
          </w:p>
        </w:tc>
        <w:tc>
          <w:tcPr>
            <w:tcW w:w="1023" w:type="dxa"/>
            <w:tcBorders>
              <w:top w:val="nil"/>
              <w:bottom w:val="nil"/>
            </w:tcBorders>
            <w:shd w:val="clear" w:color="auto" w:fill="auto"/>
            <w:noWrap/>
          </w:tcPr>
          <w:p w:rsidR="001E2FA3" w:rsidRPr="00D904C7" w:rsidRDefault="001E2FA3" w:rsidP="001E2FA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1E2FA3" w:rsidRPr="00D904C7" w:rsidRDefault="001E2FA3" w:rsidP="001E2FA3">
            <w:pPr>
              <w:jc w:val="center"/>
              <w:cnfStyle w:val="000000000000"/>
              <w:rPr>
                <w:color w:val="000000"/>
              </w:rPr>
            </w:pPr>
            <w:r>
              <w:rPr>
                <w:color w:val="000000"/>
              </w:rPr>
              <w:t>0</w:t>
            </w:r>
          </w:p>
        </w:tc>
        <w:tc>
          <w:tcPr>
            <w:tcW w:w="1590" w:type="dxa"/>
            <w:tcBorders>
              <w:top w:val="nil"/>
              <w:bottom w:val="nil"/>
            </w:tcBorders>
            <w:shd w:val="clear" w:color="auto" w:fill="auto"/>
            <w:noWrap/>
          </w:tcPr>
          <w:p w:rsidR="001E2FA3" w:rsidRPr="00D904C7" w:rsidRDefault="001E2FA3" w:rsidP="001E2FA3">
            <w:pPr>
              <w:jc w:val="center"/>
              <w:cnfStyle w:val="000000000000"/>
              <w:rPr>
                <w:color w:val="000000"/>
              </w:rPr>
            </w:pPr>
            <w:r>
              <w:rPr>
                <w:color w:val="000000"/>
              </w:rPr>
              <w:t>0</w:t>
            </w:r>
          </w:p>
        </w:tc>
        <w:tc>
          <w:tcPr>
            <w:tcW w:w="850" w:type="dxa"/>
            <w:tcBorders>
              <w:top w:val="nil"/>
              <w:bottom w:val="nil"/>
            </w:tcBorders>
            <w:shd w:val="clear" w:color="auto" w:fill="auto"/>
          </w:tcPr>
          <w:p w:rsidR="001E2FA3" w:rsidRPr="00D904C7" w:rsidRDefault="001E2FA3" w:rsidP="001E2FA3">
            <w:pPr>
              <w:jc w:val="center"/>
              <w:cnfStyle w:val="000000000000"/>
              <w:rPr>
                <w:color w:val="000000"/>
              </w:rPr>
            </w:pPr>
            <w:r>
              <w:rPr>
                <w:color w:val="000000"/>
              </w:rPr>
              <w:t>0</w:t>
            </w:r>
          </w:p>
        </w:tc>
        <w:tc>
          <w:tcPr>
            <w:tcW w:w="1418" w:type="dxa"/>
            <w:tcBorders>
              <w:top w:val="nil"/>
              <w:bottom w:val="nil"/>
            </w:tcBorders>
            <w:shd w:val="clear" w:color="auto" w:fill="auto"/>
          </w:tcPr>
          <w:p w:rsidR="001E2FA3" w:rsidRPr="00D904C7" w:rsidRDefault="001E2FA3" w:rsidP="001E2FA3">
            <w:pPr>
              <w:jc w:val="center"/>
              <w:cnfStyle w:val="000000000000"/>
              <w:rPr>
                <w:color w:val="000000"/>
              </w:rPr>
            </w:pPr>
            <w:r>
              <w:rPr>
                <w:color w:val="000000"/>
              </w:rPr>
              <w:t>0</w:t>
            </w:r>
          </w:p>
        </w:tc>
      </w:tr>
      <w:tr w:rsidR="001E2FA3" w:rsidRPr="00D904C7" w:rsidTr="00082A13">
        <w:trPr>
          <w:cnfStyle w:val="000000100000"/>
          <w:trHeight w:val="429"/>
        </w:trPr>
        <w:tc>
          <w:tcPr>
            <w:cnfStyle w:val="001000000000"/>
            <w:tcW w:w="1877" w:type="dxa"/>
            <w:tcBorders>
              <w:top w:val="nil"/>
              <w:bottom w:val="nil"/>
            </w:tcBorders>
            <w:shd w:val="clear" w:color="auto" w:fill="auto"/>
            <w:noWrap/>
          </w:tcPr>
          <w:p w:rsidR="001E2FA3" w:rsidRPr="00D904C7" w:rsidRDefault="001E2FA3" w:rsidP="001E2FA3">
            <w:pPr>
              <w:rPr>
                <w:color w:val="000000"/>
              </w:rPr>
            </w:pPr>
          </w:p>
        </w:tc>
        <w:tc>
          <w:tcPr>
            <w:tcW w:w="1670" w:type="dxa"/>
            <w:tcBorders>
              <w:top w:val="nil"/>
              <w:bottom w:val="nil"/>
            </w:tcBorders>
            <w:shd w:val="clear" w:color="auto" w:fill="auto"/>
            <w:noWrap/>
          </w:tcPr>
          <w:p w:rsidR="001E2FA3" w:rsidRPr="001E2FA3" w:rsidRDefault="001E2FA3" w:rsidP="001E2FA3">
            <w:pPr>
              <w:cnfStyle w:val="000000100000"/>
              <w:rPr>
                <w:color w:val="000000"/>
              </w:rPr>
            </w:pPr>
            <w:r w:rsidRPr="001E2FA3">
              <w:rPr>
                <w:color w:val="000000"/>
              </w:rPr>
              <w:t>Tora</w:t>
            </w:r>
          </w:p>
        </w:tc>
        <w:tc>
          <w:tcPr>
            <w:tcW w:w="1023" w:type="dxa"/>
            <w:tcBorders>
              <w:top w:val="nil"/>
              <w:bottom w:val="nil"/>
            </w:tcBorders>
            <w:shd w:val="clear" w:color="auto" w:fill="auto"/>
            <w:noWrap/>
          </w:tcPr>
          <w:p w:rsidR="001E2FA3" w:rsidRPr="00D904C7" w:rsidRDefault="001E2FA3" w:rsidP="001E2FA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1E2FA3" w:rsidRPr="00D904C7" w:rsidRDefault="001E2FA3" w:rsidP="001E2FA3">
            <w:pPr>
              <w:jc w:val="center"/>
              <w:cnfStyle w:val="000000100000"/>
              <w:rPr>
                <w:color w:val="000000"/>
              </w:rPr>
            </w:pPr>
            <w:r>
              <w:rPr>
                <w:color w:val="000000"/>
              </w:rPr>
              <w:t>0</w:t>
            </w:r>
          </w:p>
        </w:tc>
        <w:tc>
          <w:tcPr>
            <w:tcW w:w="1590" w:type="dxa"/>
            <w:tcBorders>
              <w:top w:val="nil"/>
              <w:bottom w:val="nil"/>
            </w:tcBorders>
            <w:shd w:val="clear" w:color="auto" w:fill="auto"/>
            <w:noWrap/>
          </w:tcPr>
          <w:p w:rsidR="001E2FA3" w:rsidRPr="00D904C7" w:rsidRDefault="001E2FA3" w:rsidP="001E2FA3">
            <w:pPr>
              <w:jc w:val="center"/>
              <w:cnfStyle w:val="000000100000"/>
              <w:rPr>
                <w:color w:val="000000"/>
              </w:rPr>
            </w:pPr>
            <w:r>
              <w:rPr>
                <w:color w:val="000000"/>
              </w:rPr>
              <w:t>0</w:t>
            </w:r>
          </w:p>
        </w:tc>
        <w:tc>
          <w:tcPr>
            <w:tcW w:w="850" w:type="dxa"/>
            <w:tcBorders>
              <w:top w:val="nil"/>
              <w:bottom w:val="nil"/>
            </w:tcBorders>
            <w:shd w:val="clear" w:color="auto" w:fill="auto"/>
          </w:tcPr>
          <w:p w:rsidR="001E2FA3" w:rsidRPr="00D904C7" w:rsidRDefault="001E2FA3" w:rsidP="001E2FA3">
            <w:pPr>
              <w:jc w:val="center"/>
              <w:cnfStyle w:val="000000100000"/>
              <w:rPr>
                <w:color w:val="000000"/>
              </w:rPr>
            </w:pPr>
            <w:r>
              <w:rPr>
                <w:color w:val="000000"/>
              </w:rPr>
              <w:t>0</w:t>
            </w:r>
          </w:p>
        </w:tc>
        <w:tc>
          <w:tcPr>
            <w:tcW w:w="1418" w:type="dxa"/>
            <w:tcBorders>
              <w:top w:val="nil"/>
              <w:bottom w:val="nil"/>
            </w:tcBorders>
            <w:shd w:val="clear" w:color="auto" w:fill="auto"/>
          </w:tcPr>
          <w:p w:rsidR="001E2FA3" w:rsidRPr="00D904C7" w:rsidRDefault="001E2FA3" w:rsidP="001E2FA3">
            <w:pPr>
              <w:jc w:val="center"/>
              <w:cnfStyle w:val="000000100000"/>
              <w:rPr>
                <w:color w:val="000000"/>
              </w:rPr>
            </w:pPr>
            <w:r>
              <w:rPr>
                <w:color w:val="000000"/>
              </w:rPr>
              <w:t>0</w:t>
            </w:r>
          </w:p>
        </w:tc>
      </w:tr>
      <w:tr w:rsidR="00082A13" w:rsidRPr="00D904C7" w:rsidTr="00082A13">
        <w:trPr>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r>
              <w:rPr>
                <w:color w:val="000000"/>
              </w:rPr>
              <w:t>Isiro</w:t>
            </w:r>
          </w:p>
        </w:tc>
        <w:tc>
          <w:tcPr>
            <w:tcW w:w="1670" w:type="dxa"/>
            <w:tcBorders>
              <w:top w:val="nil"/>
              <w:bottom w:val="nil"/>
            </w:tcBorders>
            <w:shd w:val="clear" w:color="auto" w:fill="auto"/>
            <w:noWrap/>
          </w:tcPr>
          <w:p w:rsidR="00082A13" w:rsidRDefault="00082A13" w:rsidP="00082A13">
            <w:pPr>
              <w:cnfStyle w:val="000000000000"/>
              <w:rPr>
                <w:color w:val="000000"/>
              </w:rPr>
            </w:pPr>
            <w:r>
              <w:rPr>
                <w:color w:val="000000"/>
              </w:rPr>
              <w:t>Egbunda</w:t>
            </w:r>
          </w:p>
        </w:tc>
        <w:tc>
          <w:tcPr>
            <w:tcW w:w="1023" w:type="dxa"/>
            <w:tcBorders>
              <w:top w:val="nil"/>
              <w:bottom w:val="nil"/>
            </w:tcBorders>
            <w:shd w:val="clear" w:color="auto" w:fill="auto"/>
            <w:noWrap/>
          </w:tcPr>
          <w:p w:rsidR="00082A13" w:rsidRPr="00D904C7" w:rsidRDefault="00082A13" w:rsidP="00082A1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159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r>
      <w:tr w:rsidR="00082A13" w:rsidRPr="00D904C7" w:rsidTr="00082A13">
        <w:trPr>
          <w:cnfStyle w:val="000000100000"/>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p>
        </w:tc>
        <w:tc>
          <w:tcPr>
            <w:tcW w:w="1670" w:type="dxa"/>
            <w:tcBorders>
              <w:top w:val="nil"/>
              <w:bottom w:val="nil"/>
            </w:tcBorders>
            <w:shd w:val="clear" w:color="auto" w:fill="auto"/>
            <w:noWrap/>
          </w:tcPr>
          <w:p w:rsidR="00082A13" w:rsidRDefault="00082A13" w:rsidP="00082A13">
            <w:pPr>
              <w:cnfStyle w:val="000000100000"/>
              <w:rPr>
                <w:color w:val="000000"/>
              </w:rPr>
            </w:pPr>
            <w:r>
              <w:rPr>
                <w:color w:val="000000"/>
              </w:rPr>
              <w:t>Gamba</w:t>
            </w:r>
          </w:p>
        </w:tc>
        <w:tc>
          <w:tcPr>
            <w:tcW w:w="1023" w:type="dxa"/>
            <w:tcBorders>
              <w:top w:val="nil"/>
              <w:bottom w:val="nil"/>
            </w:tcBorders>
            <w:shd w:val="clear" w:color="auto" w:fill="auto"/>
            <w:noWrap/>
          </w:tcPr>
          <w:p w:rsidR="00082A13" w:rsidRPr="00D904C7" w:rsidRDefault="00082A13" w:rsidP="00082A1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2</w:t>
            </w:r>
          </w:p>
        </w:tc>
        <w:tc>
          <w:tcPr>
            <w:tcW w:w="159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1</w:t>
            </w:r>
          </w:p>
        </w:tc>
        <w:tc>
          <w:tcPr>
            <w:tcW w:w="850"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r>
      <w:tr w:rsidR="00082A13" w:rsidRPr="00D904C7" w:rsidTr="00082A13">
        <w:trPr>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r>
              <w:rPr>
                <w:color w:val="000000"/>
              </w:rPr>
              <w:t>Niangara</w:t>
            </w:r>
          </w:p>
        </w:tc>
        <w:tc>
          <w:tcPr>
            <w:tcW w:w="1670" w:type="dxa"/>
            <w:tcBorders>
              <w:top w:val="nil"/>
              <w:bottom w:val="nil"/>
            </w:tcBorders>
            <w:shd w:val="clear" w:color="auto" w:fill="auto"/>
            <w:noWrap/>
          </w:tcPr>
          <w:p w:rsidR="00082A13" w:rsidRDefault="00082A13" w:rsidP="00082A13">
            <w:pPr>
              <w:cnfStyle w:val="000000000000"/>
              <w:rPr>
                <w:color w:val="000000"/>
              </w:rPr>
            </w:pPr>
            <w:r>
              <w:rPr>
                <w:color w:val="000000"/>
              </w:rPr>
              <w:t>Ganga</w:t>
            </w:r>
          </w:p>
        </w:tc>
        <w:tc>
          <w:tcPr>
            <w:tcW w:w="1023" w:type="dxa"/>
            <w:tcBorders>
              <w:top w:val="nil"/>
              <w:bottom w:val="nil"/>
            </w:tcBorders>
            <w:shd w:val="clear" w:color="auto" w:fill="auto"/>
            <w:noWrap/>
          </w:tcPr>
          <w:p w:rsidR="00082A13" w:rsidRPr="00D904C7" w:rsidRDefault="00082A13" w:rsidP="00082A1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159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r>
      <w:tr w:rsidR="00082A13" w:rsidRPr="00D904C7" w:rsidTr="00082A13">
        <w:trPr>
          <w:cnfStyle w:val="000000100000"/>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p>
        </w:tc>
        <w:tc>
          <w:tcPr>
            <w:tcW w:w="1670" w:type="dxa"/>
            <w:tcBorders>
              <w:top w:val="nil"/>
              <w:bottom w:val="nil"/>
            </w:tcBorders>
            <w:shd w:val="clear" w:color="auto" w:fill="auto"/>
            <w:noWrap/>
          </w:tcPr>
          <w:p w:rsidR="00082A13" w:rsidRDefault="00082A13" w:rsidP="00082A13">
            <w:pPr>
              <w:cnfStyle w:val="000000100000"/>
              <w:rPr>
                <w:color w:val="000000"/>
              </w:rPr>
            </w:pPr>
            <w:r>
              <w:rPr>
                <w:color w:val="000000"/>
              </w:rPr>
              <w:t>Ligunza</w:t>
            </w:r>
          </w:p>
        </w:tc>
        <w:tc>
          <w:tcPr>
            <w:tcW w:w="1023" w:type="dxa"/>
            <w:tcBorders>
              <w:top w:val="nil"/>
              <w:bottom w:val="nil"/>
            </w:tcBorders>
            <w:shd w:val="clear" w:color="auto" w:fill="auto"/>
            <w:noWrap/>
          </w:tcPr>
          <w:p w:rsidR="00082A13" w:rsidRPr="00D904C7" w:rsidRDefault="00082A13" w:rsidP="00082A1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2</w:t>
            </w:r>
          </w:p>
        </w:tc>
        <w:tc>
          <w:tcPr>
            <w:tcW w:w="159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1</w:t>
            </w:r>
          </w:p>
        </w:tc>
        <w:tc>
          <w:tcPr>
            <w:tcW w:w="850"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r>
      <w:tr w:rsidR="00082A13" w:rsidRPr="00D904C7" w:rsidTr="00082A13">
        <w:trPr>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r>
              <w:rPr>
                <w:color w:val="000000"/>
              </w:rPr>
              <w:t>Pawa</w:t>
            </w:r>
          </w:p>
        </w:tc>
        <w:tc>
          <w:tcPr>
            <w:tcW w:w="1670" w:type="dxa"/>
            <w:tcBorders>
              <w:top w:val="nil"/>
              <w:bottom w:val="nil"/>
            </w:tcBorders>
            <w:shd w:val="clear" w:color="auto" w:fill="auto"/>
            <w:noWrap/>
          </w:tcPr>
          <w:p w:rsidR="00082A13" w:rsidRDefault="00082A13" w:rsidP="00082A13">
            <w:pPr>
              <w:cnfStyle w:val="000000000000"/>
              <w:rPr>
                <w:color w:val="000000"/>
              </w:rPr>
            </w:pPr>
            <w:r>
              <w:rPr>
                <w:color w:val="000000"/>
              </w:rPr>
              <w:t>Digi</w:t>
            </w:r>
          </w:p>
        </w:tc>
        <w:tc>
          <w:tcPr>
            <w:tcW w:w="1023" w:type="dxa"/>
            <w:tcBorders>
              <w:top w:val="nil"/>
              <w:bottom w:val="nil"/>
            </w:tcBorders>
            <w:shd w:val="clear" w:color="auto" w:fill="auto"/>
            <w:noWrap/>
          </w:tcPr>
          <w:p w:rsidR="00082A13" w:rsidRPr="00D904C7" w:rsidRDefault="00082A13" w:rsidP="00082A1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159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r>
      <w:tr w:rsidR="00082A13" w:rsidRPr="00D904C7" w:rsidTr="00082A13">
        <w:trPr>
          <w:cnfStyle w:val="000000100000"/>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p>
        </w:tc>
        <w:tc>
          <w:tcPr>
            <w:tcW w:w="1670" w:type="dxa"/>
            <w:tcBorders>
              <w:top w:val="nil"/>
              <w:bottom w:val="nil"/>
            </w:tcBorders>
            <w:shd w:val="clear" w:color="auto" w:fill="auto"/>
            <w:noWrap/>
          </w:tcPr>
          <w:p w:rsidR="00082A13" w:rsidRDefault="00082A13" w:rsidP="00082A13">
            <w:pPr>
              <w:cnfStyle w:val="000000100000"/>
              <w:rPr>
                <w:color w:val="000000"/>
              </w:rPr>
            </w:pPr>
            <w:r>
              <w:rPr>
                <w:color w:val="000000"/>
              </w:rPr>
              <w:t>Etakamokongo</w:t>
            </w:r>
          </w:p>
        </w:tc>
        <w:tc>
          <w:tcPr>
            <w:tcW w:w="1023" w:type="dxa"/>
            <w:tcBorders>
              <w:top w:val="nil"/>
              <w:bottom w:val="nil"/>
            </w:tcBorders>
            <w:shd w:val="clear" w:color="auto" w:fill="auto"/>
            <w:noWrap/>
          </w:tcPr>
          <w:p w:rsidR="00082A13" w:rsidRPr="00D904C7" w:rsidRDefault="00082A13" w:rsidP="00082A1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1</w:t>
            </w:r>
          </w:p>
        </w:tc>
        <w:tc>
          <w:tcPr>
            <w:tcW w:w="159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r>
      <w:tr w:rsidR="00082A13" w:rsidRPr="00D904C7" w:rsidTr="00082A13">
        <w:trPr>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r>
              <w:rPr>
                <w:color w:val="000000"/>
              </w:rPr>
              <w:t>Rungu</w:t>
            </w:r>
          </w:p>
        </w:tc>
        <w:tc>
          <w:tcPr>
            <w:tcW w:w="1670" w:type="dxa"/>
            <w:tcBorders>
              <w:top w:val="nil"/>
              <w:bottom w:val="nil"/>
            </w:tcBorders>
            <w:shd w:val="clear" w:color="auto" w:fill="auto"/>
            <w:noWrap/>
          </w:tcPr>
          <w:p w:rsidR="00082A13" w:rsidRPr="00D904C7" w:rsidRDefault="00082A13" w:rsidP="00082A13">
            <w:pPr>
              <w:cnfStyle w:val="000000000000"/>
              <w:rPr>
                <w:color w:val="000000"/>
              </w:rPr>
            </w:pPr>
            <w:r>
              <w:rPr>
                <w:color w:val="000000"/>
              </w:rPr>
              <w:t>Nala</w:t>
            </w:r>
          </w:p>
        </w:tc>
        <w:tc>
          <w:tcPr>
            <w:tcW w:w="1023" w:type="dxa"/>
            <w:tcBorders>
              <w:top w:val="nil"/>
              <w:bottom w:val="nil"/>
            </w:tcBorders>
            <w:shd w:val="clear" w:color="auto" w:fill="auto"/>
            <w:noWrap/>
          </w:tcPr>
          <w:p w:rsidR="00082A13" w:rsidRPr="00D904C7" w:rsidRDefault="00082A13" w:rsidP="00082A1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159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r>
      <w:tr w:rsidR="00082A13" w:rsidRPr="00D904C7" w:rsidTr="00082A13">
        <w:trPr>
          <w:cnfStyle w:val="000000100000"/>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p>
        </w:tc>
        <w:tc>
          <w:tcPr>
            <w:tcW w:w="1670" w:type="dxa"/>
            <w:tcBorders>
              <w:top w:val="nil"/>
              <w:bottom w:val="nil"/>
            </w:tcBorders>
            <w:shd w:val="clear" w:color="auto" w:fill="auto"/>
            <w:noWrap/>
          </w:tcPr>
          <w:p w:rsidR="00082A13" w:rsidRPr="00D904C7" w:rsidRDefault="00082A13" w:rsidP="00082A13">
            <w:pPr>
              <w:cnfStyle w:val="000000100000"/>
              <w:rPr>
                <w:color w:val="000000"/>
              </w:rPr>
            </w:pPr>
            <w:r>
              <w:rPr>
                <w:color w:val="000000"/>
              </w:rPr>
              <w:t>Nangazizi</w:t>
            </w:r>
          </w:p>
        </w:tc>
        <w:tc>
          <w:tcPr>
            <w:tcW w:w="1023" w:type="dxa"/>
            <w:tcBorders>
              <w:top w:val="nil"/>
              <w:bottom w:val="nil"/>
            </w:tcBorders>
            <w:shd w:val="clear" w:color="auto" w:fill="auto"/>
            <w:noWrap/>
          </w:tcPr>
          <w:p w:rsidR="00082A13" w:rsidRPr="00D904C7" w:rsidRDefault="00082A13" w:rsidP="00082A13">
            <w:pPr>
              <w:jc w:val="center"/>
              <w:cnfStyle w:val="0000001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2</w:t>
            </w:r>
          </w:p>
        </w:tc>
        <w:tc>
          <w:tcPr>
            <w:tcW w:w="1590" w:type="dxa"/>
            <w:tcBorders>
              <w:top w:val="nil"/>
              <w:bottom w:val="nil"/>
            </w:tcBorders>
            <w:shd w:val="clear" w:color="auto" w:fill="auto"/>
            <w:noWrap/>
          </w:tcPr>
          <w:p w:rsidR="00082A13" w:rsidRPr="00D904C7" w:rsidRDefault="008D71E2" w:rsidP="00082A13">
            <w:pPr>
              <w:jc w:val="center"/>
              <w:cnfStyle w:val="000000100000"/>
              <w:rPr>
                <w:color w:val="000000"/>
              </w:rPr>
            </w:pPr>
            <w:r>
              <w:rPr>
                <w:color w:val="000000"/>
              </w:rPr>
              <w:t>1</w:t>
            </w:r>
          </w:p>
        </w:tc>
        <w:tc>
          <w:tcPr>
            <w:tcW w:w="850"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100000"/>
              <w:rPr>
                <w:color w:val="000000"/>
              </w:rPr>
            </w:pPr>
            <w:r>
              <w:rPr>
                <w:color w:val="000000"/>
              </w:rPr>
              <w:t>0</w:t>
            </w:r>
          </w:p>
        </w:tc>
      </w:tr>
      <w:tr w:rsidR="00082A13" w:rsidRPr="00D904C7" w:rsidTr="00082A13">
        <w:trPr>
          <w:trHeight w:val="429"/>
        </w:trPr>
        <w:tc>
          <w:tcPr>
            <w:cnfStyle w:val="001000000000"/>
            <w:tcW w:w="1877" w:type="dxa"/>
            <w:tcBorders>
              <w:top w:val="nil"/>
              <w:bottom w:val="nil"/>
            </w:tcBorders>
            <w:shd w:val="clear" w:color="auto" w:fill="auto"/>
            <w:noWrap/>
          </w:tcPr>
          <w:p w:rsidR="00082A13" w:rsidRPr="00D904C7" w:rsidRDefault="00082A13" w:rsidP="00082A13">
            <w:pPr>
              <w:rPr>
                <w:color w:val="000000"/>
              </w:rPr>
            </w:pPr>
            <w:r>
              <w:rPr>
                <w:color w:val="000000"/>
              </w:rPr>
              <w:t>Watsa</w:t>
            </w:r>
          </w:p>
        </w:tc>
        <w:tc>
          <w:tcPr>
            <w:tcW w:w="1670" w:type="dxa"/>
            <w:tcBorders>
              <w:top w:val="nil"/>
              <w:bottom w:val="nil"/>
            </w:tcBorders>
            <w:shd w:val="clear" w:color="auto" w:fill="auto"/>
            <w:noWrap/>
          </w:tcPr>
          <w:p w:rsidR="00082A13" w:rsidRDefault="00082A13" w:rsidP="00082A13">
            <w:pPr>
              <w:cnfStyle w:val="000000000000"/>
              <w:rPr>
                <w:color w:val="000000"/>
              </w:rPr>
            </w:pPr>
            <w:r>
              <w:rPr>
                <w:color w:val="000000"/>
              </w:rPr>
              <w:t>Dubele</w:t>
            </w:r>
          </w:p>
        </w:tc>
        <w:tc>
          <w:tcPr>
            <w:tcW w:w="1023" w:type="dxa"/>
            <w:tcBorders>
              <w:top w:val="nil"/>
              <w:bottom w:val="nil"/>
            </w:tcBorders>
            <w:shd w:val="clear" w:color="auto" w:fill="auto"/>
            <w:noWrap/>
          </w:tcPr>
          <w:p w:rsidR="00082A13" w:rsidRPr="00D904C7" w:rsidRDefault="00082A13" w:rsidP="00082A13">
            <w:pPr>
              <w:jc w:val="center"/>
              <w:cnfStyle w:val="000000000000"/>
              <w:rPr>
                <w:color w:val="000000"/>
              </w:rPr>
            </w:pPr>
            <w:r w:rsidRPr="00187B26">
              <w:rPr>
                <w:color w:val="000000"/>
              </w:rPr>
              <w:t>300</w:t>
            </w:r>
          </w:p>
        </w:tc>
        <w:tc>
          <w:tcPr>
            <w:tcW w:w="82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1590" w:type="dxa"/>
            <w:tcBorders>
              <w:top w:val="nil"/>
              <w:bottom w:val="nil"/>
            </w:tcBorders>
            <w:shd w:val="clear" w:color="auto" w:fill="auto"/>
            <w:noWrap/>
          </w:tcPr>
          <w:p w:rsidR="00082A13" w:rsidRPr="00D904C7" w:rsidRDefault="008D71E2" w:rsidP="00082A13">
            <w:pPr>
              <w:jc w:val="center"/>
              <w:cnfStyle w:val="000000000000"/>
              <w:rPr>
                <w:color w:val="000000"/>
              </w:rPr>
            </w:pPr>
            <w:r>
              <w:rPr>
                <w:color w:val="000000"/>
              </w:rPr>
              <w:t>0</w:t>
            </w:r>
          </w:p>
        </w:tc>
        <w:tc>
          <w:tcPr>
            <w:tcW w:w="850"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c>
          <w:tcPr>
            <w:tcW w:w="1418" w:type="dxa"/>
            <w:tcBorders>
              <w:top w:val="nil"/>
              <w:bottom w:val="nil"/>
            </w:tcBorders>
            <w:shd w:val="clear" w:color="auto" w:fill="auto"/>
          </w:tcPr>
          <w:p w:rsidR="00082A13" w:rsidRPr="00D904C7" w:rsidRDefault="008D71E2" w:rsidP="00082A13">
            <w:pPr>
              <w:jc w:val="center"/>
              <w:cnfStyle w:val="000000000000"/>
              <w:rPr>
                <w:color w:val="000000"/>
              </w:rPr>
            </w:pPr>
            <w:r>
              <w:rPr>
                <w:color w:val="000000"/>
              </w:rPr>
              <w:t>0</w:t>
            </w:r>
          </w:p>
        </w:tc>
      </w:tr>
      <w:tr w:rsidR="00082A13" w:rsidRPr="00D904C7" w:rsidTr="000E4C7A">
        <w:trPr>
          <w:cnfStyle w:val="000000100000"/>
          <w:trHeight w:val="429"/>
        </w:trPr>
        <w:tc>
          <w:tcPr>
            <w:cnfStyle w:val="001000000000"/>
            <w:tcW w:w="1877" w:type="dxa"/>
            <w:tcBorders>
              <w:top w:val="nil"/>
              <w:bottom w:val="single" w:sz="18" w:space="0" w:color="00B0F0"/>
            </w:tcBorders>
            <w:shd w:val="clear" w:color="auto" w:fill="auto"/>
            <w:noWrap/>
          </w:tcPr>
          <w:p w:rsidR="00082A13" w:rsidRPr="00D904C7" w:rsidRDefault="00082A13" w:rsidP="00082A13">
            <w:pPr>
              <w:rPr>
                <w:color w:val="000000"/>
              </w:rPr>
            </w:pPr>
          </w:p>
        </w:tc>
        <w:tc>
          <w:tcPr>
            <w:tcW w:w="1670" w:type="dxa"/>
            <w:tcBorders>
              <w:top w:val="nil"/>
              <w:bottom w:val="single" w:sz="18" w:space="0" w:color="00B0F0"/>
            </w:tcBorders>
            <w:shd w:val="clear" w:color="auto" w:fill="auto"/>
            <w:noWrap/>
          </w:tcPr>
          <w:p w:rsidR="00082A13" w:rsidRPr="00D904C7" w:rsidRDefault="00082A13" w:rsidP="00082A13">
            <w:pPr>
              <w:cnfStyle w:val="000000100000"/>
              <w:rPr>
                <w:color w:val="000000"/>
              </w:rPr>
            </w:pPr>
            <w:r>
              <w:rPr>
                <w:color w:val="000000"/>
              </w:rPr>
              <w:t>Durba</w:t>
            </w:r>
          </w:p>
        </w:tc>
        <w:tc>
          <w:tcPr>
            <w:tcW w:w="1023" w:type="dxa"/>
            <w:tcBorders>
              <w:top w:val="nil"/>
              <w:bottom w:val="single" w:sz="18" w:space="0" w:color="00B0F0"/>
            </w:tcBorders>
            <w:shd w:val="clear" w:color="auto" w:fill="auto"/>
            <w:noWrap/>
          </w:tcPr>
          <w:p w:rsidR="00082A13" w:rsidRPr="00D904C7" w:rsidRDefault="00082A13" w:rsidP="00082A13">
            <w:pPr>
              <w:jc w:val="center"/>
              <w:cnfStyle w:val="000000100000"/>
              <w:rPr>
                <w:color w:val="000000"/>
              </w:rPr>
            </w:pPr>
            <w:r w:rsidRPr="00187B26">
              <w:rPr>
                <w:color w:val="000000"/>
              </w:rPr>
              <w:t>300</w:t>
            </w:r>
          </w:p>
        </w:tc>
        <w:tc>
          <w:tcPr>
            <w:tcW w:w="820" w:type="dxa"/>
            <w:tcBorders>
              <w:top w:val="nil"/>
              <w:bottom w:val="single" w:sz="18" w:space="0" w:color="00B0F0"/>
            </w:tcBorders>
            <w:shd w:val="clear" w:color="auto" w:fill="auto"/>
            <w:noWrap/>
          </w:tcPr>
          <w:p w:rsidR="00082A13" w:rsidRPr="00D904C7" w:rsidRDefault="001E2FA3" w:rsidP="00082A13">
            <w:pPr>
              <w:jc w:val="center"/>
              <w:cnfStyle w:val="000000100000"/>
              <w:rPr>
                <w:color w:val="000000"/>
              </w:rPr>
            </w:pPr>
            <w:r>
              <w:rPr>
                <w:color w:val="000000"/>
              </w:rPr>
              <w:t>0</w:t>
            </w:r>
          </w:p>
        </w:tc>
        <w:tc>
          <w:tcPr>
            <w:tcW w:w="1590" w:type="dxa"/>
            <w:tcBorders>
              <w:top w:val="nil"/>
              <w:bottom w:val="single" w:sz="18" w:space="0" w:color="00B0F0"/>
            </w:tcBorders>
            <w:shd w:val="clear" w:color="auto" w:fill="auto"/>
            <w:noWrap/>
          </w:tcPr>
          <w:p w:rsidR="00082A13" w:rsidRPr="00D904C7" w:rsidRDefault="008D71E2" w:rsidP="00082A13">
            <w:pPr>
              <w:jc w:val="center"/>
              <w:cnfStyle w:val="000000100000"/>
              <w:rPr>
                <w:color w:val="000000"/>
              </w:rPr>
            </w:pPr>
            <w:r>
              <w:rPr>
                <w:color w:val="000000"/>
              </w:rPr>
              <w:t>0</w:t>
            </w:r>
          </w:p>
        </w:tc>
        <w:tc>
          <w:tcPr>
            <w:tcW w:w="850" w:type="dxa"/>
            <w:tcBorders>
              <w:top w:val="nil"/>
              <w:bottom w:val="single" w:sz="18" w:space="0" w:color="00B0F0"/>
            </w:tcBorders>
            <w:shd w:val="clear" w:color="auto" w:fill="auto"/>
          </w:tcPr>
          <w:p w:rsidR="00082A13" w:rsidRPr="00D904C7" w:rsidRDefault="008D71E2" w:rsidP="00082A13">
            <w:pPr>
              <w:jc w:val="center"/>
              <w:cnfStyle w:val="000000100000"/>
              <w:rPr>
                <w:color w:val="000000"/>
              </w:rPr>
            </w:pPr>
            <w:r>
              <w:rPr>
                <w:color w:val="000000"/>
              </w:rPr>
              <w:t>0</w:t>
            </w:r>
          </w:p>
        </w:tc>
        <w:tc>
          <w:tcPr>
            <w:tcW w:w="1418" w:type="dxa"/>
            <w:tcBorders>
              <w:top w:val="nil"/>
              <w:bottom w:val="single" w:sz="18" w:space="0" w:color="00B0F0"/>
            </w:tcBorders>
            <w:shd w:val="clear" w:color="auto" w:fill="auto"/>
          </w:tcPr>
          <w:p w:rsidR="00082A13" w:rsidRPr="00D904C7" w:rsidRDefault="008D71E2" w:rsidP="00082A13">
            <w:pPr>
              <w:jc w:val="center"/>
              <w:cnfStyle w:val="000000100000"/>
              <w:rPr>
                <w:color w:val="000000"/>
              </w:rPr>
            </w:pPr>
            <w:r>
              <w:rPr>
                <w:color w:val="000000"/>
              </w:rPr>
              <w:t>0</w:t>
            </w:r>
          </w:p>
        </w:tc>
      </w:tr>
    </w:tbl>
    <w:bookmarkEnd w:id="23"/>
    <w:p w:rsidR="002B47F0" w:rsidRPr="00D904C7" w:rsidRDefault="002B47F0" w:rsidP="002B47F0">
      <w:pPr>
        <w:spacing w:before="120" w:after="480"/>
        <w:jc w:val="both"/>
        <w:rPr>
          <w:i/>
        </w:rPr>
      </w:pPr>
      <w:r w:rsidRPr="00D904C7">
        <w:rPr>
          <w:b/>
        </w:rPr>
        <w:t xml:space="preserve"> Commentaire</w:t>
      </w:r>
      <w:r w:rsidRPr="00D904C7">
        <w:t xml:space="preserve"> : </w:t>
      </w:r>
      <w:r w:rsidRPr="00D904C7">
        <w:rPr>
          <w:i/>
        </w:rPr>
        <w:t>Toutes les ZS enquêtées sont éligibles au TAS pour l’année 202</w:t>
      </w:r>
      <w:r w:rsidR="00932A87">
        <w:rPr>
          <w:i/>
        </w:rPr>
        <w:t>5.</w:t>
      </w:r>
      <w:r w:rsidRPr="00D904C7">
        <w:rPr>
          <w:i/>
        </w:rPr>
        <w:t>.</w:t>
      </w:r>
    </w:p>
    <w:p w:rsidR="00B90DB8" w:rsidRDefault="00B90DB8" w:rsidP="002B47F0">
      <w:pPr>
        <w:spacing w:before="240" w:after="120"/>
        <w:jc w:val="both"/>
        <w:rPr>
          <w:b/>
          <w:bCs/>
          <w:color w:val="000000"/>
          <w:lang w:val="fr-CH"/>
        </w:rPr>
      </w:pPr>
      <w:bookmarkStart w:id="24" w:name="_Hlk198635346"/>
    </w:p>
    <w:p w:rsidR="002B47F0" w:rsidRPr="00D904C7" w:rsidRDefault="002B47F0" w:rsidP="002B47F0">
      <w:pPr>
        <w:spacing w:before="240" w:after="120"/>
        <w:jc w:val="both"/>
        <w:rPr>
          <w:b/>
          <w:bCs/>
          <w:color w:val="000000"/>
          <w:sz w:val="28"/>
          <w:lang w:val="fr-CH"/>
        </w:rPr>
      </w:pPr>
      <w:r w:rsidRPr="00D904C7">
        <w:rPr>
          <w:b/>
          <w:bCs/>
          <w:color w:val="000000"/>
          <w:lang w:val="fr-CH"/>
        </w:rPr>
        <w:t xml:space="preserve">Tableau </w:t>
      </w:r>
      <w:r w:rsidR="00D644B5">
        <w:rPr>
          <w:b/>
          <w:bCs/>
          <w:color w:val="000000"/>
          <w:lang w:val="fr-CH"/>
        </w:rPr>
        <w:t>16f</w:t>
      </w:r>
      <w:r w:rsidRPr="00D904C7">
        <w:rPr>
          <w:color w:val="000000"/>
          <w:lang w:val="fr-CH"/>
        </w:rPr>
        <w:t> : Prévalence des antigènes filariens circulant</w:t>
      </w:r>
      <w:r w:rsidR="007F2848">
        <w:rPr>
          <w:color w:val="000000"/>
          <w:lang w:val="fr-CH"/>
        </w:rPr>
        <w:t xml:space="preserve"> par site dans</w:t>
      </w:r>
      <w:r w:rsidR="004F1818">
        <w:rPr>
          <w:color w:val="000000"/>
          <w:lang w:val="fr-CH"/>
        </w:rPr>
        <w:t xml:space="preserve"> le Bas-Uele</w:t>
      </w:r>
      <w:r w:rsidR="007F2848">
        <w:rPr>
          <w:color w:val="000000"/>
          <w:lang w:val="fr-CH"/>
        </w:rPr>
        <w:t xml:space="preserve">, </w:t>
      </w:r>
      <w:r w:rsidRPr="00D904C7">
        <w:rPr>
          <w:color w:val="000000"/>
          <w:lang w:val="fr-CH"/>
        </w:rPr>
        <w:t>202</w:t>
      </w:r>
      <w:r w:rsidR="004F1818">
        <w:rPr>
          <w:color w:val="000000"/>
          <w:lang w:val="fr-CH"/>
        </w:rPr>
        <w:t>4</w:t>
      </w:r>
    </w:p>
    <w:tbl>
      <w:tblPr>
        <w:tblStyle w:val="ListTable6Colorful"/>
        <w:tblW w:w="9248" w:type="dxa"/>
        <w:tblInd w:w="108" w:type="dxa"/>
        <w:tblLook w:val="04A0"/>
      </w:tblPr>
      <w:tblGrid>
        <w:gridCol w:w="2105"/>
        <w:gridCol w:w="1431"/>
        <w:gridCol w:w="892"/>
        <w:gridCol w:w="945"/>
        <w:gridCol w:w="1607"/>
        <w:gridCol w:w="850"/>
        <w:gridCol w:w="649"/>
        <w:gridCol w:w="769"/>
      </w:tblGrid>
      <w:tr w:rsidR="008A735C" w:rsidRPr="00D904C7" w:rsidTr="000E4C7A">
        <w:trPr>
          <w:cnfStyle w:val="100000000000"/>
          <w:trHeight w:val="254"/>
        </w:trPr>
        <w:tc>
          <w:tcPr>
            <w:cnfStyle w:val="001000000000"/>
            <w:tcW w:w="2105"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431"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892"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820" w:type="dxa"/>
            <w:gridSpan w:val="5"/>
            <w:tcBorders>
              <w:top w:val="single" w:sz="18" w:space="0" w:color="00B0F0"/>
              <w:bottom w:val="single" w:sz="18" w:space="0" w:color="00B0F0"/>
            </w:tcBorders>
            <w:shd w:val="clear" w:color="auto" w:fill="auto"/>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2105" w:type="dxa"/>
            <w:vMerge/>
            <w:tcBorders>
              <w:bottom w:val="single" w:sz="18" w:space="0" w:color="00B0F0"/>
            </w:tcBorders>
            <w:hideMark/>
          </w:tcPr>
          <w:p w:rsidR="008A735C" w:rsidRPr="00D904C7" w:rsidRDefault="008A735C" w:rsidP="008A735C">
            <w:pPr>
              <w:rPr>
                <w:color w:val="000000"/>
              </w:rPr>
            </w:pPr>
          </w:p>
        </w:tc>
        <w:tc>
          <w:tcPr>
            <w:tcW w:w="1431" w:type="dxa"/>
            <w:vMerge/>
            <w:tcBorders>
              <w:bottom w:val="single" w:sz="18" w:space="0" w:color="00B0F0"/>
            </w:tcBorders>
            <w:hideMark/>
          </w:tcPr>
          <w:p w:rsidR="008A735C" w:rsidRPr="00D904C7" w:rsidRDefault="008A735C" w:rsidP="008A735C">
            <w:pPr>
              <w:cnfStyle w:val="000000100000"/>
              <w:rPr>
                <w:color w:val="000000"/>
              </w:rPr>
            </w:pPr>
          </w:p>
        </w:tc>
        <w:tc>
          <w:tcPr>
            <w:tcW w:w="892" w:type="dxa"/>
            <w:vMerge/>
            <w:tcBorders>
              <w:bottom w:val="single" w:sz="18" w:space="0" w:color="00B0F0"/>
            </w:tcBorders>
            <w:hideMark/>
          </w:tcPr>
          <w:p w:rsidR="008A735C" w:rsidRPr="00D904C7" w:rsidRDefault="008A735C" w:rsidP="008A735C">
            <w:pPr>
              <w:cnfStyle w:val="000000100000"/>
              <w:rPr>
                <w:color w:val="000000"/>
              </w:rPr>
            </w:pPr>
          </w:p>
        </w:tc>
        <w:tc>
          <w:tcPr>
            <w:tcW w:w="945"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607"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850"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418" w:type="dxa"/>
            <w:gridSpan w:val="2"/>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8A735C" w:rsidRPr="00D904C7" w:rsidTr="000E4C7A">
        <w:trPr>
          <w:trHeight w:val="429"/>
        </w:trPr>
        <w:tc>
          <w:tcPr>
            <w:cnfStyle w:val="001000000000"/>
            <w:tcW w:w="2105" w:type="dxa"/>
            <w:tcBorders>
              <w:top w:val="single" w:sz="18" w:space="0" w:color="00B0F0"/>
              <w:bottom w:val="nil"/>
            </w:tcBorders>
            <w:noWrap/>
          </w:tcPr>
          <w:p w:rsidR="008A735C" w:rsidRPr="00D904C7" w:rsidRDefault="008A735C" w:rsidP="006728FE">
            <w:pPr>
              <w:rPr>
                <w:color w:val="000000"/>
              </w:rPr>
            </w:pPr>
            <w:r>
              <w:rPr>
                <w:color w:val="000000"/>
              </w:rPr>
              <w:t>Aketi</w:t>
            </w:r>
          </w:p>
        </w:tc>
        <w:tc>
          <w:tcPr>
            <w:tcW w:w="1431" w:type="dxa"/>
            <w:tcBorders>
              <w:top w:val="single" w:sz="18" w:space="0" w:color="00B0F0"/>
              <w:bottom w:val="nil"/>
            </w:tcBorders>
            <w:noWrap/>
          </w:tcPr>
          <w:p w:rsidR="008A735C" w:rsidRPr="00D904C7" w:rsidRDefault="008A735C" w:rsidP="006728FE">
            <w:pPr>
              <w:cnfStyle w:val="000000000000"/>
              <w:rPr>
                <w:color w:val="000000"/>
              </w:rPr>
            </w:pPr>
            <w:r>
              <w:rPr>
                <w:color w:val="000000"/>
              </w:rPr>
              <w:t>Aboso</w:t>
            </w:r>
          </w:p>
        </w:tc>
        <w:tc>
          <w:tcPr>
            <w:tcW w:w="892" w:type="dxa"/>
            <w:tcBorders>
              <w:top w:val="single" w:sz="18" w:space="0" w:color="00B0F0"/>
              <w:bottom w:val="nil"/>
            </w:tcBorders>
            <w:noWrap/>
          </w:tcPr>
          <w:p w:rsidR="008A735C" w:rsidRPr="00D904C7" w:rsidRDefault="008A735C" w:rsidP="006728FE">
            <w:pPr>
              <w:jc w:val="center"/>
              <w:cnfStyle w:val="000000000000"/>
              <w:rPr>
                <w:color w:val="000000"/>
              </w:rPr>
            </w:pPr>
            <w:r>
              <w:rPr>
                <w:color w:val="000000"/>
              </w:rPr>
              <w:t>300</w:t>
            </w:r>
          </w:p>
        </w:tc>
        <w:tc>
          <w:tcPr>
            <w:tcW w:w="945" w:type="dxa"/>
            <w:tcBorders>
              <w:top w:val="single" w:sz="18" w:space="0" w:color="00B0F0"/>
              <w:bottom w:val="nil"/>
            </w:tcBorders>
            <w:shd w:val="clear" w:color="auto" w:fill="auto"/>
            <w:noWrap/>
          </w:tcPr>
          <w:p w:rsidR="008A735C" w:rsidRPr="00D904C7" w:rsidRDefault="008A735C" w:rsidP="006728FE">
            <w:pPr>
              <w:jc w:val="center"/>
              <w:cnfStyle w:val="000000000000"/>
              <w:rPr>
                <w:color w:val="000000"/>
              </w:rPr>
            </w:pPr>
            <w:r>
              <w:rPr>
                <w:color w:val="000000"/>
              </w:rPr>
              <w:t>0</w:t>
            </w:r>
          </w:p>
        </w:tc>
        <w:tc>
          <w:tcPr>
            <w:tcW w:w="1607" w:type="dxa"/>
            <w:tcBorders>
              <w:top w:val="single" w:sz="18" w:space="0" w:color="00B0F0"/>
              <w:bottom w:val="nil"/>
            </w:tcBorders>
            <w:shd w:val="clear" w:color="auto" w:fill="auto"/>
            <w:noWrap/>
          </w:tcPr>
          <w:p w:rsidR="008A735C" w:rsidRPr="00D904C7" w:rsidRDefault="008A735C" w:rsidP="006728FE">
            <w:pPr>
              <w:jc w:val="center"/>
              <w:cnfStyle w:val="000000000000"/>
              <w:rPr>
                <w:color w:val="000000"/>
              </w:rPr>
            </w:pPr>
            <w:r>
              <w:rPr>
                <w:color w:val="000000"/>
              </w:rPr>
              <w:t>0</w:t>
            </w:r>
          </w:p>
        </w:tc>
        <w:tc>
          <w:tcPr>
            <w:tcW w:w="1499" w:type="dxa"/>
            <w:gridSpan w:val="2"/>
            <w:tcBorders>
              <w:top w:val="single" w:sz="18" w:space="0" w:color="00B0F0"/>
              <w:bottom w:val="nil"/>
            </w:tcBorders>
            <w:shd w:val="clear" w:color="auto" w:fill="auto"/>
          </w:tcPr>
          <w:p w:rsidR="008A735C" w:rsidRDefault="00082A13" w:rsidP="006728FE">
            <w:pPr>
              <w:jc w:val="center"/>
              <w:cnfStyle w:val="000000000000"/>
              <w:rPr>
                <w:color w:val="000000"/>
              </w:rPr>
            </w:pPr>
            <w:r>
              <w:rPr>
                <w:color w:val="000000"/>
              </w:rPr>
              <w:t>0</w:t>
            </w:r>
          </w:p>
        </w:tc>
        <w:tc>
          <w:tcPr>
            <w:tcW w:w="769" w:type="dxa"/>
            <w:tcBorders>
              <w:top w:val="single" w:sz="18" w:space="0" w:color="00B0F0"/>
              <w:bottom w:val="nil"/>
            </w:tcBorders>
            <w:shd w:val="clear" w:color="auto" w:fill="auto"/>
          </w:tcPr>
          <w:p w:rsidR="008A735C" w:rsidRDefault="00082A13" w:rsidP="006728FE">
            <w:pPr>
              <w:jc w:val="center"/>
              <w:cnfStyle w:val="000000000000"/>
              <w:rPr>
                <w:color w:val="000000"/>
              </w:rPr>
            </w:pPr>
            <w:r>
              <w:rPr>
                <w:color w:val="000000"/>
              </w:rPr>
              <w:t>0</w:t>
            </w:r>
          </w:p>
        </w:tc>
      </w:tr>
      <w:tr w:rsidR="00082A13" w:rsidRPr="00D904C7" w:rsidTr="008A735C">
        <w:trPr>
          <w:cnfStyle w:val="000000100000"/>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p>
        </w:tc>
        <w:tc>
          <w:tcPr>
            <w:tcW w:w="1431" w:type="dxa"/>
            <w:tcBorders>
              <w:top w:val="nil"/>
              <w:bottom w:val="nil"/>
            </w:tcBorders>
            <w:shd w:val="clear" w:color="auto" w:fill="auto"/>
            <w:noWrap/>
          </w:tcPr>
          <w:p w:rsidR="00082A13" w:rsidRPr="00D904C7" w:rsidRDefault="00082A13" w:rsidP="00082A13">
            <w:pPr>
              <w:cnfStyle w:val="000000100000"/>
              <w:rPr>
                <w:color w:val="000000"/>
              </w:rPr>
            </w:pPr>
            <w:r>
              <w:rPr>
                <w:color w:val="000000"/>
              </w:rPr>
              <w:t>Ahaupa</w:t>
            </w:r>
          </w:p>
        </w:tc>
        <w:tc>
          <w:tcPr>
            <w:tcW w:w="892" w:type="dxa"/>
            <w:tcBorders>
              <w:top w:val="nil"/>
              <w:bottom w:val="nil"/>
            </w:tcBorders>
            <w:shd w:val="clear" w:color="auto" w:fill="auto"/>
            <w:noWrap/>
          </w:tcPr>
          <w:p w:rsidR="00082A13" w:rsidRPr="00D904C7" w:rsidRDefault="00082A13" w:rsidP="00082A13">
            <w:pPr>
              <w:jc w:val="center"/>
              <w:cnfStyle w:val="0000001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1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1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1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100000"/>
              <w:rPr>
                <w:color w:val="000000"/>
              </w:rPr>
            </w:pPr>
            <w:r>
              <w:rPr>
                <w:color w:val="000000"/>
              </w:rPr>
              <w:t>0</w:t>
            </w:r>
          </w:p>
        </w:tc>
      </w:tr>
      <w:tr w:rsidR="008A735C" w:rsidRPr="00D904C7" w:rsidTr="008A735C">
        <w:trPr>
          <w:trHeight w:val="429"/>
        </w:trPr>
        <w:tc>
          <w:tcPr>
            <w:cnfStyle w:val="001000000000"/>
            <w:tcW w:w="2105" w:type="dxa"/>
            <w:tcBorders>
              <w:top w:val="nil"/>
              <w:bottom w:val="nil"/>
            </w:tcBorders>
            <w:shd w:val="clear" w:color="auto" w:fill="auto"/>
            <w:noWrap/>
          </w:tcPr>
          <w:p w:rsidR="008A735C" w:rsidRPr="00D904C7" w:rsidRDefault="008A735C" w:rsidP="005A44D8">
            <w:pPr>
              <w:rPr>
                <w:color w:val="000000"/>
              </w:rPr>
            </w:pPr>
            <w:r>
              <w:rPr>
                <w:color w:val="000000"/>
              </w:rPr>
              <w:t>Bondo</w:t>
            </w:r>
          </w:p>
        </w:tc>
        <w:tc>
          <w:tcPr>
            <w:tcW w:w="1431" w:type="dxa"/>
            <w:tcBorders>
              <w:top w:val="nil"/>
              <w:bottom w:val="nil"/>
            </w:tcBorders>
            <w:shd w:val="clear" w:color="auto" w:fill="auto"/>
            <w:noWrap/>
          </w:tcPr>
          <w:p w:rsidR="008A735C" w:rsidRPr="00D904C7" w:rsidRDefault="008A735C" w:rsidP="005A44D8">
            <w:pPr>
              <w:cnfStyle w:val="000000000000"/>
              <w:rPr>
                <w:color w:val="000000"/>
              </w:rPr>
            </w:pPr>
            <w:r>
              <w:rPr>
                <w:color w:val="000000"/>
              </w:rPr>
              <w:t>Efolu</w:t>
            </w:r>
          </w:p>
        </w:tc>
        <w:tc>
          <w:tcPr>
            <w:tcW w:w="892" w:type="dxa"/>
            <w:tcBorders>
              <w:top w:val="nil"/>
              <w:bottom w:val="nil"/>
            </w:tcBorders>
            <w:shd w:val="clear" w:color="auto" w:fill="auto"/>
            <w:noWrap/>
          </w:tcPr>
          <w:p w:rsidR="008A735C" w:rsidRPr="00D904C7" w:rsidRDefault="008A735C" w:rsidP="005A44D8">
            <w:pPr>
              <w:jc w:val="center"/>
              <w:cnfStyle w:val="000000000000"/>
              <w:rPr>
                <w:color w:val="000000"/>
              </w:rPr>
            </w:pPr>
            <w:r w:rsidRPr="00FD3F64">
              <w:rPr>
                <w:color w:val="000000"/>
              </w:rPr>
              <w:t>300</w:t>
            </w:r>
          </w:p>
        </w:tc>
        <w:tc>
          <w:tcPr>
            <w:tcW w:w="945" w:type="dxa"/>
            <w:tcBorders>
              <w:top w:val="nil"/>
              <w:bottom w:val="nil"/>
            </w:tcBorders>
            <w:shd w:val="clear" w:color="auto" w:fill="auto"/>
            <w:noWrap/>
          </w:tcPr>
          <w:p w:rsidR="008A735C" w:rsidRPr="00D904C7" w:rsidRDefault="00082A13" w:rsidP="005A44D8">
            <w:pPr>
              <w:jc w:val="center"/>
              <w:cnfStyle w:val="000000000000"/>
              <w:rPr>
                <w:color w:val="000000"/>
              </w:rPr>
            </w:pPr>
            <w:r>
              <w:rPr>
                <w:color w:val="000000"/>
              </w:rPr>
              <w:t>2</w:t>
            </w:r>
          </w:p>
        </w:tc>
        <w:tc>
          <w:tcPr>
            <w:tcW w:w="1607" w:type="dxa"/>
            <w:tcBorders>
              <w:top w:val="nil"/>
              <w:bottom w:val="nil"/>
            </w:tcBorders>
            <w:shd w:val="clear" w:color="auto" w:fill="auto"/>
            <w:noWrap/>
          </w:tcPr>
          <w:p w:rsidR="008A735C" w:rsidRPr="00D904C7" w:rsidRDefault="00082A13" w:rsidP="005A44D8">
            <w:pPr>
              <w:jc w:val="center"/>
              <w:cnfStyle w:val="000000000000"/>
              <w:rPr>
                <w:color w:val="000000"/>
              </w:rPr>
            </w:pPr>
            <w:r>
              <w:rPr>
                <w:color w:val="000000"/>
              </w:rPr>
              <w:t>1</w:t>
            </w:r>
          </w:p>
        </w:tc>
        <w:tc>
          <w:tcPr>
            <w:tcW w:w="1499" w:type="dxa"/>
            <w:gridSpan w:val="2"/>
            <w:tcBorders>
              <w:top w:val="nil"/>
              <w:bottom w:val="nil"/>
            </w:tcBorders>
            <w:shd w:val="clear" w:color="auto" w:fill="auto"/>
          </w:tcPr>
          <w:p w:rsidR="008A735C" w:rsidRPr="00D904C7" w:rsidRDefault="00082A13" w:rsidP="005A44D8">
            <w:pPr>
              <w:jc w:val="center"/>
              <w:cnfStyle w:val="000000000000"/>
              <w:rPr>
                <w:color w:val="000000"/>
              </w:rPr>
            </w:pPr>
            <w:r>
              <w:rPr>
                <w:color w:val="000000"/>
              </w:rPr>
              <w:t>0</w:t>
            </w:r>
          </w:p>
        </w:tc>
        <w:tc>
          <w:tcPr>
            <w:tcW w:w="769" w:type="dxa"/>
            <w:tcBorders>
              <w:top w:val="nil"/>
              <w:bottom w:val="nil"/>
            </w:tcBorders>
            <w:shd w:val="clear" w:color="auto" w:fill="auto"/>
          </w:tcPr>
          <w:p w:rsidR="008A735C" w:rsidRPr="00D904C7" w:rsidRDefault="00082A13" w:rsidP="005A44D8">
            <w:pPr>
              <w:jc w:val="center"/>
              <w:cnfStyle w:val="000000000000"/>
              <w:rPr>
                <w:color w:val="000000"/>
              </w:rPr>
            </w:pPr>
            <w:r>
              <w:rPr>
                <w:color w:val="000000"/>
              </w:rPr>
              <w:t>0</w:t>
            </w:r>
          </w:p>
        </w:tc>
      </w:tr>
      <w:tr w:rsidR="008A735C" w:rsidRPr="00D904C7" w:rsidTr="008A735C">
        <w:trPr>
          <w:cnfStyle w:val="000000100000"/>
          <w:trHeight w:val="429"/>
        </w:trPr>
        <w:tc>
          <w:tcPr>
            <w:cnfStyle w:val="001000000000"/>
            <w:tcW w:w="2105" w:type="dxa"/>
            <w:tcBorders>
              <w:top w:val="nil"/>
              <w:bottom w:val="nil"/>
            </w:tcBorders>
            <w:shd w:val="clear" w:color="auto" w:fill="auto"/>
            <w:noWrap/>
          </w:tcPr>
          <w:p w:rsidR="008A735C" w:rsidRPr="00D904C7" w:rsidRDefault="008A735C" w:rsidP="005A44D8">
            <w:pPr>
              <w:rPr>
                <w:color w:val="000000"/>
              </w:rPr>
            </w:pPr>
          </w:p>
        </w:tc>
        <w:tc>
          <w:tcPr>
            <w:tcW w:w="1431" w:type="dxa"/>
            <w:tcBorders>
              <w:top w:val="nil"/>
              <w:bottom w:val="nil"/>
            </w:tcBorders>
            <w:shd w:val="clear" w:color="auto" w:fill="auto"/>
            <w:noWrap/>
          </w:tcPr>
          <w:p w:rsidR="008A735C" w:rsidRPr="00D904C7" w:rsidRDefault="008A735C" w:rsidP="005A44D8">
            <w:pPr>
              <w:cnfStyle w:val="000000100000"/>
              <w:rPr>
                <w:color w:val="000000"/>
              </w:rPr>
            </w:pPr>
            <w:r>
              <w:rPr>
                <w:color w:val="000000"/>
              </w:rPr>
              <w:t>Eganda</w:t>
            </w:r>
          </w:p>
        </w:tc>
        <w:tc>
          <w:tcPr>
            <w:tcW w:w="892" w:type="dxa"/>
            <w:tcBorders>
              <w:top w:val="nil"/>
              <w:bottom w:val="nil"/>
            </w:tcBorders>
            <w:shd w:val="clear" w:color="auto" w:fill="auto"/>
            <w:noWrap/>
          </w:tcPr>
          <w:p w:rsidR="008A735C" w:rsidRPr="00D904C7" w:rsidRDefault="008A735C" w:rsidP="005A44D8">
            <w:pPr>
              <w:jc w:val="center"/>
              <w:cnfStyle w:val="000000100000"/>
              <w:rPr>
                <w:color w:val="000000"/>
              </w:rPr>
            </w:pPr>
            <w:r w:rsidRPr="00FD3F64">
              <w:rPr>
                <w:color w:val="000000"/>
              </w:rPr>
              <w:t>300</w:t>
            </w:r>
          </w:p>
        </w:tc>
        <w:tc>
          <w:tcPr>
            <w:tcW w:w="945" w:type="dxa"/>
            <w:tcBorders>
              <w:top w:val="nil"/>
              <w:bottom w:val="nil"/>
            </w:tcBorders>
            <w:shd w:val="clear" w:color="auto" w:fill="auto"/>
            <w:noWrap/>
          </w:tcPr>
          <w:p w:rsidR="008A735C" w:rsidRPr="00D904C7" w:rsidRDefault="00082A13" w:rsidP="005A44D8">
            <w:pPr>
              <w:jc w:val="center"/>
              <w:cnfStyle w:val="000000100000"/>
              <w:rPr>
                <w:color w:val="000000"/>
              </w:rPr>
            </w:pPr>
            <w:r>
              <w:rPr>
                <w:color w:val="000000"/>
              </w:rPr>
              <w:t>1</w:t>
            </w:r>
          </w:p>
        </w:tc>
        <w:tc>
          <w:tcPr>
            <w:tcW w:w="1607" w:type="dxa"/>
            <w:tcBorders>
              <w:top w:val="nil"/>
              <w:bottom w:val="nil"/>
            </w:tcBorders>
            <w:shd w:val="clear" w:color="auto" w:fill="auto"/>
            <w:noWrap/>
          </w:tcPr>
          <w:p w:rsidR="008A735C" w:rsidRPr="00D904C7" w:rsidRDefault="00082A13" w:rsidP="005A44D8">
            <w:pPr>
              <w:jc w:val="center"/>
              <w:cnfStyle w:val="000000100000"/>
              <w:rPr>
                <w:color w:val="000000"/>
              </w:rPr>
            </w:pPr>
            <w:r>
              <w:rPr>
                <w:color w:val="000000"/>
              </w:rPr>
              <w:t>0</w:t>
            </w:r>
          </w:p>
        </w:tc>
        <w:tc>
          <w:tcPr>
            <w:tcW w:w="1499" w:type="dxa"/>
            <w:gridSpan w:val="2"/>
            <w:tcBorders>
              <w:top w:val="nil"/>
              <w:bottom w:val="nil"/>
            </w:tcBorders>
            <w:shd w:val="clear" w:color="auto" w:fill="auto"/>
          </w:tcPr>
          <w:p w:rsidR="008A735C" w:rsidRPr="00D904C7" w:rsidRDefault="00082A13" w:rsidP="005A44D8">
            <w:pPr>
              <w:jc w:val="center"/>
              <w:cnfStyle w:val="000000100000"/>
              <w:rPr>
                <w:color w:val="000000"/>
              </w:rPr>
            </w:pPr>
            <w:r>
              <w:rPr>
                <w:color w:val="000000"/>
              </w:rPr>
              <w:t>0</w:t>
            </w:r>
          </w:p>
        </w:tc>
        <w:tc>
          <w:tcPr>
            <w:tcW w:w="769" w:type="dxa"/>
            <w:tcBorders>
              <w:top w:val="nil"/>
              <w:bottom w:val="nil"/>
            </w:tcBorders>
            <w:shd w:val="clear" w:color="auto" w:fill="auto"/>
          </w:tcPr>
          <w:p w:rsidR="008A735C" w:rsidRPr="00D904C7" w:rsidRDefault="00082A13" w:rsidP="005A44D8">
            <w:pPr>
              <w:jc w:val="center"/>
              <w:cnfStyle w:val="000000100000"/>
              <w:rPr>
                <w:color w:val="000000"/>
              </w:rPr>
            </w:pPr>
            <w:r>
              <w:rPr>
                <w:color w:val="000000"/>
              </w:rPr>
              <w:t>0</w:t>
            </w:r>
          </w:p>
        </w:tc>
      </w:tr>
      <w:tr w:rsidR="00082A13" w:rsidRPr="00D904C7" w:rsidTr="008A735C">
        <w:trPr>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r>
              <w:rPr>
                <w:color w:val="000000"/>
              </w:rPr>
              <w:t>Buta</w:t>
            </w:r>
          </w:p>
        </w:tc>
        <w:tc>
          <w:tcPr>
            <w:tcW w:w="1431" w:type="dxa"/>
            <w:tcBorders>
              <w:top w:val="nil"/>
              <w:bottom w:val="nil"/>
            </w:tcBorders>
            <w:shd w:val="clear" w:color="auto" w:fill="auto"/>
            <w:noWrap/>
          </w:tcPr>
          <w:p w:rsidR="00082A13" w:rsidRPr="00D904C7" w:rsidRDefault="00082A13" w:rsidP="00082A13">
            <w:pPr>
              <w:cnfStyle w:val="000000000000"/>
              <w:rPr>
                <w:color w:val="000000"/>
              </w:rPr>
            </w:pPr>
            <w:r>
              <w:rPr>
                <w:color w:val="000000"/>
              </w:rPr>
              <w:t>Rive Gauche</w:t>
            </w:r>
          </w:p>
        </w:tc>
        <w:tc>
          <w:tcPr>
            <w:tcW w:w="892" w:type="dxa"/>
            <w:tcBorders>
              <w:top w:val="nil"/>
              <w:bottom w:val="nil"/>
            </w:tcBorders>
            <w:shd w:val="clear" w:color="auto" w:fill="auto"/>
            <w:noWrap/>
          </w:tcPr>
          <w:p w:rsidR="00082A13" w:rsidRPr="00D904C7" w:rsidRDefault="00082A13" w:rsidP="00082A13">
            <w:pPr>
              <w:jc w:val="center"/>
              <w:cnfStyle w:val="0000000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r>
      <w:tr w:rsidR="008A735C" w:rsidRPr="00D904C7" w:rsidTr="008A735C">
        <w:trPr>
          <w:cnfStyle w:val="000000100000"/>
          <w:trHeight w:val="429"/>
        </w:trPr>
        <w:tc>
          <w:tcPr>
            <w:cnfStyle w:val="001000000000"/>
            <w:tcW w:w="2105" w:type="dxa"/>
            <w:tcBorders>
              <w:top w:val="nil"/>
              <w:bottom w:val="nil"/>
            </w:tcBorders>
            <w:shd w:val="clear" w:color="auto" w:fill="auto"/>
            <w:noWrap/>
          </w:tcPr>
          <w:p w:rsidR="008A735C" w:rsidRPr="00D904C7" w:rsidRDefault="008A735C" w:rsidP="005A44D8">
            <w:pPr>
              <w:rPr>
                <w:color w:val="000000"/>
              </w:rPr>
            </w:pPr>
          </w:p>
        </w:tc>
        <w:tc>
          <w:tcPr>
            <w:tcW w:w="1431" w:type="dxa"/>
            <w:tcBorders>
              <w:top w:val="nil"/>
              <w:bottom w:val="nil"/>
            </w:tcBorders>
            <w:shd w:val="clear" w:color="auto" w:fill="auto"/>
            <w:noWrap/>
          </w:tcPr>
          <w:p w:rsidR="008A735C" w:rsidRPr="00D904C7" w:rsidRDefault="008A735C" w:rsidP="005A44D8">
            <w:pPr>
              <w:cnfStyle w:val="000000100000"/>
              <w:rPr>
                <w:color w:val="000000"/>
              </w:rPr>
            </w:pPr>
            <w:r>
              <w:rPr>
                <w:color w:val="000000"/>
              </w:rPr>
              <w:t>Rubi</w:t>
            </w:r>
          </w:p>
        </w:tc>
        <w:tc>
          <w:tcPr>
            <w:tcW w:w="892" w:type="dxa"/>
            <w:tcBorders>
              <w:top w:val="nil"/>
              <w:bottom w:val="nil"/>
            </w:tcBorders>
            <w:shd w:val="clear" w:color="auto" w:fill="auto"/>
            <w:noWrap/>
          </w:tcPr>
          <w:p w:rsidR="008A735C" w:rsidRPr="00D904C7" w:rsidRDefault="008A735C" w:rsidP="005A44D8">
            <w:pPr>
              <w:jc w:val="center"/>
              <w:cnfStyle w:val="000000100000"/>
              <w:rPr>
                <w:color w:val="000000"/>
              </w:rPr>
            </w:pPr>
            <w:r w:rsidRPr="00FD3F64">
              <w:rPr>
                <w:color w:val="000000"/>
              </w:rPr>
              <w:t>300</w:t>
            </w:r>
          </w:p>
        </w:tc>
        <w:tc>
          <w:tcPr>
            <w:tcW w:w="945" w:type="dxa"/>
            <w:tcBorders>
              <w:top w:val="nil"/>
              <w:bottom w:val="nil"/>
            </w:tcBorders>
            <w:shd w:val="clear" w:color="auto" w:fill="auto"/>
            <w:noWrap/>
          </w:tcPr>
          <w:p w:rsidR="008A735C" w:rsidRPr="00D904C7" w:rsidRDefault="00082A13" w:rsidP="005A44D8">
            <w:pPr>
              <w:jc w:val="center"/>
              <w:cnfStyle w:val="000000100000"/>
              <w:rPr>
                <w:color w:val="000000"/>
              </w:rPr>
            </w:pPr>
            <w:r>
              <w:rPr>
                <w:color w:val="000000"/>
              </w:rPr>
              <w:t>1</w:t>
            </w:r>
          </w:p>
        </w:tc>
        <w:tc>
          <w:tcPr>
            <w:tcW w:w="1607" w:type="dxa"/>
            <w:tcBorders>
              <w:top w:val="nil"/>
              <w:bottom w:val="nil"/>
            </w:tcBorders>
            <w:shd w:val="clear" w:color="auto" w:fill="auto"/>
            <w:noWrap/>
          </w:tcPr>
          <w:p w:rsidR="008A735C" w:rsidRPr="00D904C7" w:rsidRDefault="00082A13" w:rsidP="005A44D8">
            <w:pPr>
              <w:jc w:val="center"/>
              <w:cnfStyle w:val="000000100000"/>
              <w:rPr>
                <w:color w:val="000000"/>
              </w:rPr>
            </w:pPr>
            <w:r>
              <w:rPr>
                <w:color w:val="000000"/>
              </w:rPr>
              <w:t>0</w:t>
            </w:r>
          </w:p>
        </w:tc>
        <w:tc>
          <w:tcPr>
            <w:tcW w:w="1499" w:type="dxa"/>
            <w:gridSpan w:val="2"/>
            <w:tcBorders>
              <w:top w:val="nil"/>
              <w:bottom w:val="nil"/>
            </w:tcBorders>
            <w:shd w:val="clear" w:color="auto" w:fill="auto"/>
          </w:tcPr>
          <w:p w:rsidR="008A735C" w:rsidRPr="00D904C7" w:rsidRDefault="00082A13" w:rsidP="005A44D8">
            <w:pPr>
              <w:jc w:val="center"/>
              <w:cnfStyle w:val="000000100000"/>
              <w:rPr>
                <w:color w:val="000000"/>
              </w:rPr>
            </w:pPr>
            <w:r>
              <w:rPr>
                <w:color w:val="000000"/>
              </w:rPr>
              <w:t>0</w:t>
            </w:r>
          </w:p>
        </w:tc>
        <w:tc>
          <w:tcPr>
            <w:tcW w:w="769" w:type="dxa"/>
            <w:tcBorders>
              <w:top w:val="nil"/>
              <w:bottom w:val="nil"/>
            </w:tcBorders>
            <w:shd w:val="clear" w:color="auto" w:fill="auto"/>
          </w:tcPr>
          <w:p w:rsidR="008A735C" w:rsidRPr="00D904C7" w:rsidRDefault="00082A13" w:rsidP="005A44D8">
            <w:pPr>
              <w:jc w:val="center"/>
              <w:cnfStyle w:val="000000100000"/>
              <w:rPr>
                <w:color w:val="000000"/>
              </w:rPr>
            </w:pPr>
            <w:r>
              <w:rPr>
                <w:color w:val="000000"/>
              </w:rPr>
              <w:t>0</w:t>
            </w:r>
          </w:p>
        </w:tc>
      </w:tr>
      <w:tr w:rsidR="00082A13" w:rsidRPr="00D904C7" w:rsidTr="008A735C">
        <w:trPr>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r>
              <w:rPr>
                <w:color w:val="000000"/>
              </w:rPr>
              <w:t>Likati</w:t>
            </w:r>
          </w:p>
        </w:tc>
        <w:tc>
          <w:tcPr>
            <w:tcW w:w="1431" w:type="dxa"/>
            <w:tcBorders>
              <w:top w:val="nil"/>
              <w:bottom w:val="nil"/>
            </w:tcBorders>
            <w:shd w:val="clear" w:color="auto" w:fill="auto"/>
            <w:noWrap/>
          </w:tcPr>
          <w:p w:rsidR="00082A13" w:rsidRDefault="00082A13" w:rsidP="00082A13">
            <w:pPr>
              <w:cnfStyle w:val="000000000000"/>
              <w:rPr>
                <w:color w:val="000000"/>
              </w:rPr>
            </w:pPr>
            <w:r>
              <w:rPr>
                <w:color w:val="000000"/>
              </w:rPr>
              <w:t>Kulu</w:t>
            </w:r>
          </w:p>
        </w:tc>
        <w:tc>
          <w:tcPr>
            <w:tcW w:w="892" w:type="dxa"/>
            <w:tcBorders>
              <w:top w:val="nil"/>
              <w:bottom w:val="nil"/>
            </w:tcBorders>
            <w:shd w:val="clear" w:color="auto" w:fill="auto"/>
            <w:noWrap/>
          </w:tcPr>
          <w:p w:rsidR="00082A13" w:rsidRPr="00D904C7" w:rsidRDefault="00082A13" w:rsidP="00082A13">
            <w:pPr>
              <w:jc w:val="center"/>
              <w:cnfStyle w:val="0000000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r>
      <w:tr w:rsidR="00082A13" w:rsidRPr="00D904C7" w:rsidTr="008A735C">
        <w:trPr>
          <w:cnfStyle w:val="000000100000"/>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p>
        </w:tc>
        <w:tc>
          <w:tcPr>
            <w:tcW w:w="1431" w:type="dxa"/>
            <w:tcBorders>
              <w:top w:val="nil"/>
              <w:bottom w:val="nil"/>
            </w:tcBorders>
            <w:shd w:val="clear" w:color="auto" w:fill="auto"/>
            <w:noWrap/>
          </w:tcPr>
          <w:p w:rsidR="00082A13" w:rsidRDefault="00082A13" w:rsidP="00082A13">
            <w:pPr>
              <w:cnfStyle w:val="000000100000"/>
              <w:rPr>
                <w:color w:val="000000"/>
              </w:rPr>
            </w:pPr>
            <w:r>
              <w:rPr>
                <w:color w:val="000000"/>
              </w:rPr>
              <w:t>Mabangu</w:t>
            </w:r>
          </w:p>
        </w:tc>
        <w:tc>
          <w:tcPr>
            <w:tcW w:w="892" w:type="dxa"/>
            <w:tcBorders>
              <w:top w:val="nil"/>
              <w:bottom w:val="nil"/>
            </w:tcBorders>
            <w:shd w:val="clear" w:color="auto" w:fill="auto"/>
            <w:noWrap/>
          </w:tcPr>
          <w:p w:rsidR="00082A13" w:rsidRPr="00D904C7" w:rsidRDefault="00082A13" w:rsidP="00082A13">
            <w:pPr>
              <w:jc w:val="center"/>
              <w:cnfStyle w:val="0000001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1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1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1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100000"/>
              <w:rPr>
                <w:color w:val="000000"/>
              </w:rPr>
            </w:pPr>
            <w:r>
              <w:rPr>
                <w:color w:val="000000"/>
              </w:rPr>
              <w:t>0</w:t>
            </w:r>
          </w:p>
        </w:tc>
      </w:tr>
      <w:tr w:rsidR="00082A13" w:rsidRPr="00D904C7" w:rsidTr="008A735C">
        <w:trPr>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r>
              <w:rPr>
                <w:color w:val="000000"/>
              </w:rPr>
              <w:t>Monga</w:t>
            </w:r>
          </w:p>
        </w:tc>
        <w:tc>
          <w:tcPr>
            <w:tcW w:w="1431" w:type="dxa"/>
            <w:tcBorders>
              <w:top w:val="nil"/>
              <w:bottom w:val="nil"/>
            </w:tcBorders>
            <w:shd w:val="clear" w:color="auto" w:fill="auto"/>
            <w:noWrap/>
          </w:tcPr>
          <w:p w:rsidR="00082A13" w:rsidRDefault="00082A13" w:rsidP="00082A13">
            <w:pPr>
              <w:cnfStyle w:val="000000000000"/>
              <w:rPr>
                <w:color w:val="000000"/>
              </w:rPr>
            </w:pPr>
            <w:r>
              <w:rPr>
                <w:color w:val="000000"/>
              </w:rPr>
              <w:t>Lobi</w:t>
            </w:r>
          </w:p>
        </w:tc>
        <w:tc>
          <w:tcPr>
            <w:tcW w:w="892" w:type="dxa"/>
            <w:tcBorders>
              <w:top w:val="nil"/>
              <w:bottom w:val="nil"/>
            </w:tcBorders>
            <w:shd w:val="clear" w:color="auto" w:fill="auto"/>
            <w:noWrap/>
          </w:tcPr>
          <w:p w:rsidR="00082A13" w:rsidRPr="00D904C7" w:rsidRDefault="00082A13" w:rsidP="00082A13">
            <w:pPr>
              <w:jc w:val="center"/>
              <w:cnfStyle w:val="0000000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r>
      <w:tr w:rsidR="008A735C" w:rsidRPr="00D904C7" w:rsidTr="008A735C">
        <w:trPr>
          <w:cnfStyle w:val="000000100000"/>
          <w:trHeight w:val="429"/>
        </w:trPr>
        <w:tc>
          <w:tcPr>
            <w:cnfStyle w:val="001000000000"/>
            <w:tcW w:w="2105" w:type="dxa"/>
            <w:tcBorders>
              <w:top w:val="nil"/>
              <w:bottom w:val="nil"/>
            </w:tcBorders>
            <w:shd w:val="clear" w:color="auto" w:fill="auto"/>
            <w:noWrap/>
          </w:tcPr>
          <w:p w:rsidR="008A735C" w:rsidRPr="00D904C7" w:rsidRDefault="008A735C" w:rsidP="005A44D8">
            <w:pPr>
              <w:rPr>
                <w:color w:val="000000"/>
              </w:rPr>
            </w:pPr>
          </w:p>
        </w:tc>
        <w:tc>
          <w:tcPr>
            <w:tcW w:w="1431" w:type="dxa"/>
            <w:tcBorders>
              <w:top w:val="nil"/>
              <w:bottom w:val="nil"/>
            </w:tcBorders>
            <w:shd w:val="clear" w:color="auto" w:fill="auto"/>
            <w:noWrap/>
          </w:tcPr>
          <w:p w:rsidR="008A735C" w:rsidRDefault="008A735C" w:rsidP="005A44D8">
            <w:pPr>
              <w:cnfStyle w:val="000000100000"/>
              <w:rPr>
                <w:color w:val="000000"/>
              </w:rPr>
            </w:pPr>
            <w:r>
              <w:rPr>
                <w:color w:val="000000"/>
              </w:rPr>
              <w:t>Mengi</w:t>
            </w:r>
          </w:p>
        </w:tc>
        <w:tc>
          <w:tcPr>
            <w:tcW w:w="892" w:type="dxa"/>
            <w:tcBorders>
              <w:top w:val="nil"/>
              <w:bottom w:val="nil"/>
            </w:tcBorders>
            <w:shd w:val="clear" w:color="auto" w:fill="auto"/>
            <w:noWrap/>
          </w:tcPr>
          <w:p w:rsidR="008A735C" w:rsidRPr="00D904C7" w:rsidRDefault="008A735C" w:rsidP="005A44D8">
            <w:pPr>
              <w:jc w:val="center"/>
              <w:cnfStyle w:val="000000100000"/>
              <w:rPr>
                <w:color w:val="000000"/>
              </w:rPr>
            </w:pPr>
            <w:r w:rsidRPr="00FD3F64">
              <w:rPr>
                <w:color w:val="000000"/>
              </w:rPr>
              <w:t>300</w:t>
            </w:r>
          </w:p>
        </w:tc>
        <w:tc>
          <w:tcPr>
            <w:tcW w:w="945" w:type="dxa"/>
            <w:tcBorders>
              <w:top w:val="nil"/>
              <w:bottom w:val="nil"/>
            </w:tcBorders>
            <w:shd w:val="clear" w:color="auto" w:fill="auto"/>
            <w:noWrap/>
          </w:tcPr>
          <w:p w:rsidR="008A735C" w:rsidRPr="00D904C7" w:rsidRDefault="00082A13" w:rsidP="005A44D8">
            <w:pPr>
              <w:jc w:val="center"/>
              <w:cnfStyle w:val="000000100000"/>
              <w:rPr>
                <w:color w:val="000000"/>
              </w:rPr>
            </w:pPr>
            <w:r>
              <w:rPr>
                <w:color w:val="000000"/>
              </w:rPr>
              <w:t>3</w:t>
            </w:r>
          </w:p>
        </w:tc>
        <w:tc>
          <w:tcPr>
            <w:tcW w:w="1607" w:type="dxa"/>
            <w:tcBorders>
              <w:top w:val="nil"/>
              <w:bottom w:val="nil"/>
            </w:tcBorders>
            <w:shd w:val="clear" w:color="auto" w:fill="auto"/>
            <w:noWrap/>
          </w:tcPr>
          <w:p w:rsidR="008A735C" w:rsidRPr="00D904C7" w:rsidRDefault="00082A13" w:rsidP="005A44D8">
            <w:pPr>
              <w:jc w:val="center"/>
              <w:cnfStyle w:val="000000100000"/>
              <w:rPr>
                <w:color w:val="000000"/>
              </w:rPr>
            </w:pPr>
            <w:r>
              <w:rPr>
                <w:color w:val="000000"/>
              </w:rPr>
              <w:t>1</w:t>
            </w:r>
          </w:p>
        </w:tc>
        <w:tc>
          <w:tcPr>
            <w:tcW w:w="1499" w:type="dxa"/>
            <w:gridSpan w:val="2"/>
            <w:tcBorders>
              <w:top w:val="nil"/>
              <w:bottom w:val="nil"/>
            </w:tcBorders>
            <w:shd w:val="clear" w:color="auto" w:fill="auto"/>
          </w:tcPr>
          <w:p w:rsidR="008A735C" w:rsidRPr="00D904C7" w:rsidRDefault="00082A13" w:rsidP="005A44D8">
            <w:pPr>
              <w:jc w:val="center"/>
              <w:cnfStyle w:val="000000100000"/>
              <w:rPr>
                <w:color w:val="000000"/>
              </w:rPr>
            </w:pPr>
            <w:r>
              <w:rPr>
                <w:color w:val="000000"/>
              </w:rPr>
              <w:t>0</w:t>
            </w:r>
          </w:p>
        </w:tc>
        <w:tc>
          <w:tcPr>
            <w:tcW w:w="769" w:type="dxa"/>
            <w:tcBorders>
              <w:top w:val="nil"/>
              <w:bottom w:val="nil"/>
            </w:tcBorders>
            <w:shd w:val="clear" w:color="auto" w:fill="auto"/>
          </w:tcPr>
          <w:p w:rsidR="008A735C" w:rsidRPr="00D904C7" w:rsidRDefault="00082A13" w:rsidP="005A44D8">
            <w:pPr>
              <w:jc w:val="center"/>
              <w:cnfStyle w:val="000000100000"/>
              <w:rPr>
                <w:color w:val="000000"/>
              </w:rPr>
            </w:pPr>
            <w:r>
              <w:rPr>
                <w:color w:val="000000"/>
              </w:rPr>
              <w:t>0</w:t>
            </w:r>
          </w:p>
        </w:tc>
      </w:tr>
      <w:tr w:rsidR="00082A13" w:rsidRPr="00D904C7" w:rsidTr="008A735C">
        <w:trPr>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r>
              <w:rPr>
                <w:color w:val="000000"/>
              </w:rPr>
              <w:t>Poko</w:t>
            </w:r>
          </w:p>
        </w:tc>
        <w:tc>
          <w:tcPr>
            <w:tcW w:w="1431" w:type="dxa"/>
            <w:tcBorders>
              <w:top w:val="nil"/>
              <w:bottom w:val="nil"/>
            </w:tcBorders>
            <w:shd w:val="clear" w:color="auto" w:fill="auto"/>
            <w:noWrap/>
          </w:tcPr>
          <w:p w:rsidR="00082A13" w:rsidRDefault="00082A13" w:rsidP="00082A13">
            <w:pPr>
              <w:cnfStyle w:val="000000000000"/>
              <w:rPr>
                <w:color w:val="000000"/>
              </w:rPr>
            </w:pPr>
            <w:r>
              <w:rPr>
                <w:color w:val="000000"/>
              </w:rPr>
              <w:t>Kana</w:t>
            </w:r>
          </w:p>
        </w:tc>
        <w:tc>
          <w:tcPr>
            <w:tcW w:w="892" w:type="dxa"/>
            <w:tcBorders>
              <w:top w:val="nil"/>
              <w:bottom w:val="nil"/>
            </w:tcBorders>
            <w:shd w:val="clear" w:color="auto" w:fill="auto"/>
            <w:noWrap/>
          </w:tcPr>
          <w:p w:rsidR="00082A13" w:rsidRPr="00D904C7" w:rsidRDefault="00082A13" w:rsidP="00082A13">
            <w:pPr>
              <w:jc w:val="center"/>
              <w:cnfStyle w:val="0000000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0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000000"/>
              <w:rPr>
                <w:color w:val="000000"/>
              </w:rPr>
            </w:pPr>
            <w:r>
              <w:rPr>
                <w:color w:val="000000"/>
              </w:rPr>
              <w:t>0</w:t>
            </w:r>
          </w:p>
        </w:tc>
      </w:tr>
      <w:tr w:rsidR="00082A13" w:rsidRPr="00D904C7" w:rsidTr="008A735C">
        <w:trPr>
          <w:cnfStyle w:val="000000100000"/>
          <w:trHeight w:val="429"/>
        </w:trPr>
        <w:tc>
          <w:tcPr>
            <w:cnfStyle w:val="001000000000"/>
            <w:tcW w:w="2105" w:type="dxa"/>
            <w:tcBorders>
              <w:top w:val="nil"/>
              <w:bottom w:val="nil"/>
            </w:tcBorders>
            <w:shd w:val="clear" w:color="auto" w:fill="auto"/>
            <w:noWrap/>
          </w:tcPr>
          <w:p w:rsidR="00082A13" w:rsidRPr="00D904C7" w:rsidRDefault="00082A13" w:rsidP="00082A13">
            <w:pPr>
              <w:rPr>
                <w:color w:val="000000"/>
              </w:rPr>
            </w:pPr>
          </w:p>
        </w:tc>
        <w:tc>
          <w:tcPr>
            <w:tcW w:w="1431" w:type="dxa"/>
            <w:tcBorders>
              <w:top w:val="nil"/>
              <w:bottom w:val="nil"/>
            </w:tcBorders>
            <w:shd w:val="clear" w:color="auto" w:fill="auto"/>
            <w:noWrap/>
          </w:tcPr>
          <w:p w:rsidR="00082A13" w:rsidRDefault="00082A13" w:rsidP="00082A13">
            <w:pPr>
              <w:cnfStyle w:val="000000100000"/>
              <w:rPr>
                <w:color w:val="000000"/>
              </w:rPr>
            </w:pPr>
            <w:r>
              <w:rPr>
                <w:color w:val="000000"/>
              </w:rPr>
              <w:t>Kembisa</w:t>
            </w:r>
          </w:p>
        </w:tc>
        <w:tc>
          <w:tcPr>
            <w:tcW w:w="892" w:type="dxa"/>
            <w:tcBorders>
              <w:top w:val="nil"/>
              <w:bottom w:val="nil"/>
            </w:tcBorders>
            <w:shd w:val="clear" w:color="auto" w:fill="auto"/>
            <w:noWrap/>
          </w:tcPr>
          <w:p w:rsidR="00082A13" w:rsidRPr="00D904C7" w:rsidRDefault="00082A13" w:rsidP="00082A13">
            <w:pPr>
              <w:jc w:val="center"/>
              <w:cnfStyle w:val="000000100000"/>
              <w:rPr>
                <w:color w:val="000000"/>
              </w:rPr>
            </w:pPr>
            <w:r w:rsidRPr="00FD3F64">
              <w:rPr>
                <w:color w:val="000000"/>
              </w:rPr>
              <w:t>300</w:t>
            </w:r>
          </w:p>
        </w:tc>
        <w:tc>
          <w:tcPr>
            <w:tcW w:w="945" w:type="dxa"/>
            <w:tcBorders>
              <w:top w:val="nil"/>
              <w:bottom w:val="nil"/>
            </w:tcBorders>
            <w:shd w:val="clear" w:color="auto" w:fill="auto"/>
            <w:noWrap/>
          </w:tcPr>
          <w:p w:rsidR="00082A13" w:rsidRPr="00D904C7" w:rsidRDefault="00082A13" w:rsidP="00082A13">
            <w:pPr>
              <w:jc w:val="center"/>
              <w:cnfStyle w:val="000000100000"/>
              <w:rPr>
                <w:color w:val="000000"/>
              </w:rPr>
            </w:pPr>
            <w:r>
              <w:rPr>
                <w:color w:val="000000"/>
              </w:rPr>
              <w:t>0</w:t>
            </w:r>
          </w:p>
        </w:tc>
        <w:tc>
          <w:tcPr>
            <w:tcW w:w="1607" w:type="dxa"/>
            <w:tcBorders>
              <w:top w:val="nil"/>
              <w:bottom w:val="nil"/>
            </w:tcBorders>
            <w:shd w:val="clear" w:color="auto" w:fill="auto"/>
            <w:noWrap/>
          </w:tcPr>
          <w:p w:rsidR="00082A13" w:rsidRPr="00D904C7" w:rsidRDefault="00082A13" w:rsidP="00082A13">
            <w:pPr>
              <w:jc w:val="center"/>
              <w:cnfStyle w:val="000000100000"/>
              <w:rPr>
                <w:color w:val="000000"/>
              </w:rPr>
            </w:pPr>
            <w:r>
              <w:rPr>
                <w:color w:val="000000"/>
              </w:rPr>
              <w:t>0</w:t>
            </w:r>
          </w:p>
        </w:tc>
        <w:tc>
          <w:tcPr>
            <w:tcW w:w="1499" w:type="dxa"/>
            <w:gridSpan w:val="2"/>
            <w:tcBorders>
              <w:top w:val="nil"/>
              <w:bottom w:val="nil"/>
            </w:tcBorders>
            <w:shd w:val="clear" w:color="auto" w:fill="auto"/>
          </w:tcPr>
          <w:p w:rsidR="00082A13" w:rsidRPr="00D904C7" w:rsidRDefault="00082A13" w:rsidP="00082A13">
            <w:pPr>
              <w:jc w:val="center"/>
              <w:cnfStyle w:val="000000100000"/>
              <w:rPr>
                <w:color w:val="000000"/>
              </w:rPr>
            </w:pPr>
            <w:r>
              <w:rPr>
                <w:color w:val="000000"/>
              </w:rPr>
              <w:t>0</w:t>
            </w:r>
          </w:p>
        </w:tc>
        <w:tc>
          <w:tcPr>
            <w:tcW w:w="769" w:type="dxa"/>
            <w:tcBorders>
              <w:top w:val="nil"/>
              <w:bottom w:val="nil"/>
            </w:tcBorders>
            <w:shd w:val="clear" w:color="auto" w:fill="auto"/>
          </w:tcPr>
          <w:p w:rsidR="00082A13" w:rsidRPr="00D904C7" w:rsidRDefault="00082A13" w:rsidP="00082A13">
            <w:pPr>
              <w:jc w:val="center"/>
              <w:cnfStyle w:val="000000100000"/>
              <w:rPr>
                <w:color w:val="000000"/>
              </w:rPr>
            </w:pPr>
            <w:r>
              <w:rPr>
                <w:color w:val="000000"/>
              </w:rPr>
              <w:t>0</w:t>
            </w:r>
          </w:p>
        </w:tc>
      </w:tr>
      <w:tr w:rsidR="008A735C" w:rsidRPr="00D904C7" w:rsidTr="008A735C">
        <w:trPr>
          <w:trHeight w:val="429"/>
        </w:trPr>
        <w:tc>
          <w:tcPr>
            <w:cnfStyle w:val="001000000000"/>
            <w:tcW w:w="2105" w:type="dxa"/>
            <w:tcBorders>
              <w:top w:val="nil"/>
              <w:bottom w:val="nil"/>
            </w:tcBorders>
            <w:shd w:val="clear" w:color="auto" w:fill="auto"/>
            <w:noWrap/>
          </w:tcPr>
          <w:p w:rsidR="008A735C" w:rsidRPr="00D904C7" w:rsidRDefault="008A735C" w:rsidP="005A44D8">
            <w:pPr>
              <w:rPr>
                <w:color w:val="000000"/>
              </w:rPr>
            </w:pPr>
            <w:r>
              <w:rPr>
                <w:color w:val="000000"/>
              </w:rPr>
              <w:t>Viadana</w:t>
            </w:r>
          </w:p>
        </w:tc>
        <w:tc>
          <w:tcPr>
            <w:tcW w:w="1431" w:type="dxa"/>
            <w:tcBorders>
              <w:top w:val="nil"/>
              <w:bottom w:val="nil"/>
            </w:tcBorders>
            <w:shd w:val="clear" w:color="auto" w:fill="auto"/>
            <w:noWrap/>
          </w:tcPr>
          <w:p w:rsidR="008A735C" w:rsidRDefault="008A735C" w:rsidP="005A44D8">
            <w:pPr>
              <w:cnfStyle w:val="000000000000"/>
              <w:rPr>
                <w:color w:val="000000"/>
              </w:rPr>
            </w:pPr>
            <w:r>
              <w:rPr>
                <w:color w:val="000000"/>
              </w:rPr>
              <w:t>Limba</w:t>
            </w:r>
          </w:p>
        </w:tc>
        <w:tc>
          <w:tcPr>
            <w:tcW w:w="892" w:type="dxa"/>
            <w:tcBorders>
              <w:top w:val="nil"/>
              <w:bottom w:val="nil"/>
            </w:tcBorders>
            <w:shd w:val="clear" w:color="auto" w:fill="auto"/>
            <w:noWrap/>
          </w:tcPr>
          <w:p w:rsidR="008A735C" w:rsidRPr="00D904C7" w:rsidRDefault="008A735C" w:rsidP="005A44D8">
            <w:pPr>
              <w:jc w:val="center"/>
              <w:cnfStyle w:val="000000000000"/>
              <w:rPr>
                <w:color w:val="000000"/>
              </w:rPr>
            </w:pPr>
            <w:r w:rsidRPr="00FD3F64">
              <w:rPr>
                <w:color w:val="000000"/>
              </w:rPr>
              <w:t>300</w:t>
            </w:r>
          </w:p>
        </w:tc>
        <w:tc>
          <w:tcPr>
            <w:tcW w:w="945" w:type="dxa"/>
            <w:tcBorders>
              <w:top w:val="nil"/>
              <w:bottom w:val="nil"/>
            </w:tcBorders>
            <w:shd w:val="clear" w:color="auto" w:fill="auto"/>
            <w:noWrap/>
          </w:tcPr>
          <w:p w:rsidR="008A735C" w:rsidRPr="00D904C7" w:rsidRDefault="00082A13" w:rsidP="005A44D8">
            <w:pPr>
              <w:jc w:val="center"/>
              <w:cnfStyle w:val="000000000000"/>
              <w:rPr>
                <w:color w:val="000000"/>
              </w:rPr>
            </w:pPr>
            <w:r>
              <w:rPr>
                <w:color w:val="000000"/>
              </w:rPr>
              <w:t>1</w:t>
            </w:r>
          </w:p>
        </w:tc>
        <w:tc>
          <w:tcPr>
            <w:tcW w:w="1607" w:type="dxa"/>
            <w:tcBorders>
              <w:top w:val="nil"/>
              <w:bottom w:val="nil"/>
            </w:tcBorders>
            <w:shd w:val="clear" w:color="auto" w:fill="auto"/>
            <w:noWrap/>
          </w:tcPr>
          <w:p w:rsidR="008A735C" w:rsidRPr="00D904C7" w:rsidRDefault="00082A13" w:rsidP="005A44D8">
            <w:pPr>
              <w:jc w:val="center"/>
              <w:cnfStyle w:val="000000000000"/>
              <w:rPr>
                <w:color w:val="000000"/>
              </w:rPr>
            </w:pPr>
            <w:r>
              <w:rPr>
                <w:color w:val="000000"/>
              </w:rPr>
              <w:t>0</w:t>
            </w:r>
          </w:p>
        </w:tc>
        <w:tc>
          <w:tcPr>
            <w:tcW w:w="1499" w:type="dxa"/>
            <w:gridSpan w:val="2"/>
            <w:tcBorders>
              <w:top w:val="nil"/>
              <w:bottom w:val="nil"/>
            </w:tcBorders>
            <w:shd w:val="clear" w:color="auto" w:fill="auto"/>
          </w:tcPr>
          <w:p w:rsidR="008A735C" w:rsidRPr="00D904C7" w:rsidRDefault="00082A13" w:rsidP="005A44D8">
            <w:pPr>
              <w:jc w:val="center"/>
              <w:cnfStyle w:val="000000000000"/>
              <w:rPr>
                <w:color w:val="000000"/>
              </w:rPr>
            </w:pPr>
            <w:r>
              <w:rPr>
                <w:color w:val="000000"/>
              </w:rPr>
              <w:t>0</w:t>
            </w:r>
          </w:p>
        </w:tc>
        <w:tc>
          <w:tcPr>
            <w:tcW w:w="769" w:type="dxa"/>
            <w:tcBorders>
              <w:top w:val="nil"/>
              <w:bottom w:val="nil"/>
            </w:tcBorders>
            <w:shd w:val="clear" w:color="auto" w:fill="auto"/>
          </w:tcPr>
          <w:p w:rsidR="008A735C" w:rsidRPr="00D904C7" w:rsidRDefault="00082A13" w:rsidP="005A44D8">
            <w:pPr>
              <w:jc w:val="center"/>
              <w:cnfStyle w:val="000000000000"/>
              <w:rPr>
                <w:color w:val="000000"/>
              </w:rPr>
            </w:pPr>
            <w:r>
              <w:rPr>
                <w:color w:val="000000"/>
              </w:rPr>
              <w:t>0</w:t>
            </w:r>
          </w:p>
        </w:tc>
      </w:tr>
      <w:tr w:rsidR="00082A13" w:rsidRPr="00D904C7" w:rsidTr="000E4C7A">
        <w:trPr>
          <w:cnfStyle w:val="000000100000"/>
          <w:trHeight w:val="429"/>
        </w:trPr>
        <w:tc>
          <w:tcPr>
            <w:cnfStyle w:val="001000000000"/>
            <w:tcW w:w="2105" w:type="dxa"/>
            <w:tcBorders>
              <w:top w:val="nil"/>
              <w:bottom w:val="single" w:sz="18" w:space="0" w:color="00B0F0"/>
            </w:tcBorders>
            <w:shd w:val="clear" w:color="auto" w:fill="auto"/>
            <w:noWrap/>
          </w:tcPr>
          <w:p w:rsidR="00082A13" w:rsidRPr="00D904C7" w:rsidRDefault="00082A13" w:rsidP="00082A13">
            <w:pPr>
              <w:rPr>
                <w:color w:val="000000"/>
              </w:rPr>
            </w:pPr>
          </w:p>
        </w:tc>
        <w:tc>
          <w:tcPr>
            <w:tcW w:w="1431" w:type="dxa"/>
            <w:tcBorders>
              <w:top w:val="nil"/>
              <w:bottom w:val="single" w:sz="18" w:space="0" w:color="00B0F0"/>
            </w:tcBorders>
            <w:shd w:val="clear" w:color="auto" w:fill="auto"/>
            <w:noWrap/>
          </w:tcPr>
          <w:p w:rsidR="00082A13" w:rsidRPr="00D904C7" w:rsidRDefault="00082A13" w:rsidP="00082A13">
            <w:pPr>
              <w:cnfStyle w:val="000000100000"/>
              <w:rPr>
                <w:color w:val="000000"/>
              </w:rPr>
            </w:pPr>
            <w:r>
              <w:rPr>
                <w:color w:val="000000"/>
              </w:rPr>
              <w:t>Lokando</w:t>
            </w:r>
          </w:p>
        </w:tc>
        <w:tc>
          <w:tcPr>
            <w:tcW w:w="892" w:type="dxa"/>
            <w:tcBorders>
              <w:top w:val="nil"/>
              <w:bottom w:val="single" w:sz="18" w:space="0" w:color="00B0F0"/>
            </w:tcBorders>
            <w:shd w:val="clear" w:color="auto" w:fill="auto"/>
            <w:noWrap/>
          </w:tcPr>
          <w:p w:rsidR="00082A13" w:rsidRPr="00D904C7" w:rsidRDefault="00082A13" w:rsidP="00082A13">
            <w:pPr>
              <w:jc w:val="center"/>
              <w:cnfStyle w:val="000000100000"/>
              <w:rPr>
                <w:color w:val="000000"/>
              </w:rPr>
            </w:pPr>
            <w:r w:rsidRPr="00FD3F64">
              <w:rPr>
                <w:color w:val="000000"/>
              </w:rPr>
              <w:t>300</w:t>
            </w:r>
          </w:p>
        </w:tc>
        <w:tc>
          <w:tcPr>
            <w:tcW w:w="945" w:type="dxa"/>
            <w:tcBorders>
              <w:top w:val="nil"/>
              <w:bottom w:val="single" w:sz="18" w:space="0" w:color="00B0F0"/>
            </w:tcBorders>
            <w:shd w:val="clear" w:color="auto" w:fill="auto"/>
            <w:noWrap/>
          </w:tcPr>
          <w:p w:rsidR="00082A13" w:rsidRPr="00D904C7" w:rsidRDefault="00082A13" w:rsidP="00082A13">
            <w:pPr>
              <w:jc w:val="center"/>
              <w:cnfStyle w:val="000000100000"/>
              <w:rPr>
                <w:color w:val="000000"/>
              </w:rPr>
            </w:pPr>
            <w:r>
              <w:rPr>
                <w:color w:val="000000"/>
              </w:rPr>
              <w:t>0</w:t>
            </w:r>
          </w:p>
        </w:tc>
        <w:tc>
          <w:tcPr>
            <w:tcW w:w="1607" w:type="dxa"/>
            <w:tcBorders>
              <w:top w:val="nil"/>
              <w:bottom w:val="single" w:sz="18" w:space="0" w:color="00B0F0"/>
            </w:tcBorders>
            <w:shd w:val="clear" w:color="auto" w:fill="auto"/>
            <w:noWrap/>
          </w:tcPr>
          <w:p w:rsidR="00082A13" w:rsidRPr="00D904C7" w:rsidRDefault="00082A13" w:rsidP="00082A13">
            <w:pPr>
              <w:jc w:val="center"/>
              <w:cnfStyle w:val="000000100000"/>
              <w:rPr>
                <w:color w:val="000000"/>
              </w:rPr>
            </w:pPr>
            <w:r>
              <w:rPr>
                <w:color w:val="000000"/>
              </w:rPr>
              <w:t>0</w:t>
            </w:r>
          </w:p>
        </w:tc>
        <w:tc>
          <w:tcPr>
            <w:tcW w:w="1499" w:type="dxa"/>
            <w:gridSpan w:val="2"/>
            <w:tcBorders>
              <w:top w:val="nil"/>
              <w:bottom w:val="single" w:sz="18" w:space="0" w:color="00B0F0"/>
            </w:tcBorders>
            <w:shd w:val="clear" w:color="auto" w:fill="auto"/>
          </w:tcPr>
          <w:p w:rsidR="00082A13" w:rsidRPr="00D904C7" w:rsidRDefault="00082A13" w:rsidP="00082A13">
            <w:pPr>
              <w:jc w:val="center"/>
              <w:cnfStyle w:val="000000100000"/>
              <w:rPr>
                <w:color w:val="000000"/>
              </w:rPr>
            </w:pPr>
            <w:r>
              <w:rPr>
                <w:color w:val="000000"/>
              </w:rPr>
              <w:t>0</w:t>
            </w:r>
          </w:p>
        </w:tc>
        <w:tc>
          <w:tcPr>
            <w:tcW w:w="769" w:type="dxa"/>
            <w:tcBorders>
              <w:top w:val="nil"/>
              <w:bottom w:val="single" w:sz="18" w:space="0" w:color="00B0F0"/>
            </w:tcBorders>
            <w:shd w:val="clear" w:color="auto" w:fill="auto"/>
          </w:tcPr>
          <w:p w:rsidR="00082A13" w:rsidRPr="00D904C7" w:rsidRDefault="00082A13" w:rsidP="00082A13">
            <w:pPr>
              <w:jc w:val="center"/>
              <w:cnfStyle w:val="000000100000"/>
              <w:rPr>
                <w:color w:val="000000"/>
              </w:rPr>
            </w:pPr>
            <w:r>
              <w:rPr>
                <w:color w:val="000000"/>
              </w:rPr>
              <w:t>0</w:t>
            </w:r>
          </w:p>
        </w:tc>
      </w:tr>
    </w:tbl>
    <w:bookmarkEnd w:id="24"/>
    <w:p w:rsidR="002B47F0" w:rsidRPr="00D904C7" w:rsidRDefault="002B47F0" w:rsidP="008F2C05">
      <w:pPr>
        <w:spacing w:before="120" w:after="600"/>
        <w:jc w:val="both"/>
        <w:rPr>
          <w:i/>
        </w:rPr>
      </w:pPr>
      <w:r w:rsidRPr="00D904C7">
        <w:rPr>
          <w:b/>
        </w:rPr>
        <w:t xml:space="preserve"> Commentaire</w:t>
      </w:r>
      <w:r w:rsidRPr="00D904C7">
        <w:t xml:space="preserve"> : </w:t>
      </w:r>
      <w:r w:rsidRPr="00D904C7">
        <w:rPr>
          <w:i/>
        </w:rPr>
        <w:t>Toutes les ZS enquêtées sont éligibles au TAS pour l’année 202</w:t>
      </w:r>
      <w:r w:rsidR="00932A87">
        <w:rPr>
          <w:i/>
        </w:rPr>
        <w:t>5</w:t>
      </w:r>
      <w:r w:rsidRPr="00D904C7">
        <w:rPr>
          <w:i/>
        </w:rPr>
        <w:t>.</w:t>
      </w:r>
    </w:p>
    <w:p w:rsidR="002B47F0" w:rsidRPr="00D904C7" w:rsidRDefault="002B47F0" w:rsidP="002B47F0">
      <w:pPr>
        <w:spacing w:before="240" w:after="120"/>
        <w:jc w:val="both"/>
        <w:rPr>
          <w:b/>
          <w:bCs/>
          <w:color w:val="000000"/>
          <w:sz w:val="28"/>
          <w:lang w:val="fr-CH"/>
        </w:rPr>
      </w:pPr>
      <w:bookmarkStart w:id="25" w:name="_Hlk198635393"/>
      <w:r w:rsidRPr="00D904C7">
        <w:rPr>
          <w:b/>
          <w:bCs/>
          <w:color w:val="000000"/>
          <w:lang w:val="fr-CH"/>
        </w:rPr>
        <w:t xml:space="preserve">Tableau </w:t>
      </w:r>
      <w:r w:rsidR="00D644B5">
        <w:rPr>
          <w:b/>
          <w:bCs/>
          <w:color w:val="000000"/>
          <w:lang w:val="fr-CH"/>
        </w:rPr>
        <w:t>16g</w:t>
      </w:r>
      <w:r w:rsidRPr="00D904C7">
        <w:rPr>
          <w:color w:val="000000"/>
          <w:lang w:val="fr-CH"/>
        </w:rPr>
        <w:t xml:space="preserve"> : Prévalence des antigènes filariens circulant </w:t>
      </w:r>
      <w:r w:rsidR="007F2848">
        <w:rPr>
          <w:color w:val="000000"/>
          <w:lang w:val="fr-CH"/>
        </w:rPr>
        <w:t xml:space="preserve">par site </w:t>
      </w:r>
      <w:r w:rsidR="004F1818">
        <w:rPr>
          <w:color w:val="000000"/>
          <w:lang w:val="fr-CH"/>
        </w:rPr>
        <w:t>dans le Haut-Katanga</w:t>
      </w:r>
      <w:r w:rsidR="007F2848">
        <w:rPr>
          <w:color w:val="000000"/>
          <w:lang w:val="fr-CH"/>
        </w:rPr>
        <w:t xml:space="preserve">, </w:t>
      </w:r>
      <w:r w:rsidRPr="00D904C7">
        <w:rPr>
          <w:color w:val="000000"/>
          <w:lang w:val="fr-CH"/>
        </w:rPr>
        <w:t>202</w:t>
      </w:r>
      <w:r w:rsidR="004F1818">
        <w:rPr>
          <w:color w:val="000000"/>
          <w:lang w:val="fr-CH"/>
        </w:rPr>
        <w:t>4</w:t>
      </w:r>
    </w:p>
    <w:tbl>
      <w:tblPr>
        <w:tblStyle w:val="ListTable6Colorful"/>
        <w:tblW w:w="9248" w:type="dxa"/>
        <w:tblInd w:w="108" w:type="dxa"/>
        <w:tblLook w:val="04A0"/>
      </w:tblPr>
      <w:tblGrid>
        <w:gridCol w:w="2132"/>
        <w:gridCol w:w="1449"/>
        <w:gridCol w:w="989"/>
        <w:gridCol w:w="868"/>
        <w:gridCol w:w="1542"/>
        <w:gridCol w:w="1025"/>
        <w:gridCol w:w="1243"/>
      </w:tblGrid>
      <w:tr w:rsidR="008A735C" w:rsidRPr="00D904C7" w:rsidTr="000E4C7A">
        <w:trPr>
          <w:cnfStyle w:val="100000000000"/>
          <w:trHeight w:val="254"/>
        </w:trPr>
        <w:tc>
          <w:tcPr>
            <w:cnfStyle w:val="001000000000"/>
            <w:tcW w:w="2132"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449"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989"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678" w:type="dxa"/>
            <w:gridSpan w:val="4"/>
            <w:tcBorders>
              <w:top w:val="single" w:sz="18" w:space="0" w:color="00B0F0"/>
              <w:bottom w:val="single" w:sz="18" w:space="0" w:color="00B0F0"/>
            </w:tcBorders>
            <w:shd w:val="clear" w:color="auto" w:fill="auto"/>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2132" w:type="dxa"/>
            <w:vMerge/>
            <w:tcBorders>
              <w:bottom w:val="single" w:sz="18" w:space="0" w:color="00B0F0"/>
            </w:tcBorders>
            <w:hideMark/>
          </w:tcPr>
          <w:p w:rsidR="008A735C" w:rsidRPr="00D904C7" w:rsidRDefault="008A735C" w:rsidP="008A735C">
            <w:pPr>
              <w:rPr>
                <w:color w:val="000000"/>
              </w:rPr>
            </w:pPr>
          </w:p>
        </w:tc>
        <w:tc>
          <w:tcPr>
            <w:tcW w:w="1449" w:type="dxa"/>
            <w:vMerge/>
            <w:tcBorders>
              <w:bottom w:val="single" w:sz="18" w:space="0" w:color="00B0F0"/>
            </w:tcBorders>
            <w:hideMark/>
          </w:tcPr>
          <w:p w:rsidR="008A735C" w:rsidRPr="00D904C7" w:rsidRDefault="008A735C" w:rsidP="008A735C">
            <w:pPr>
              <w:cnfStyle w:val="000000100000"/>
              <w:rPr>
                <w:color w:val="000000"/>
              </w:rPr>
            </w:pPr>
          </w:p>
        </w:tc>
        <w:tc>
          <w:tcPr>
            <w:tcW w:w="989" w:type="dxa"/>
            <w:vMerge/>
            <w:tcBorders>
              <w:bottom w:val="single" w:sz="18" w:space="0" w:color="00B0F0"/>
            </w:tcBorders>
            <w:hideMark/>
          </w:tcPr>
          <w:p w:rsidR="008A735C" w:rsidRPr="00D904C7" w:rsidRDefault="008A735C" w:rsidP="008A735C">
            <w:pPr>
              <w:cnfStyle w:val="000000100000"/>
              <w:rPr>
                <w:color w:val="000000"/>
              </w:rPr>
            </w:pPr>
          </w:p>
        </w:tc>
        <w:tc>
          <w:tcPr>
            <w:tcW w:w="868"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542"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1025"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243"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6D76EF" w:rsidRPr="00D904C7" w:rsidTr="000E4C7A">
        <w:trPr>
          <w:trHeight w:val="429"/>
        </w:trPr>
        <w:tc>
          <w:tcPr>
            <w:cnfStyle w:val="001000000000"/>
            <w:tcW w:w="2132" w:type="dxa"/>
            <w:tcBorders>
              <w:top w:val="single" w:sz="18" w:space="0" w:color="00B0F0"/>
              <w:bottom w:val="nil"/>
            </w:tcBorders>
            <w:noWrap/>
          </w:tcPr>
          <w:p w:rsidR="006D76EF" w:rsidRPr="00D904C7" w:rsidRDefault="006D76EF" w:rsidP="006D76EF">
            <w:pPr>
              <w:rPr>
                <w:color w:val="000000"/>
              </w:rPr>
            </w:pPr>
            <w:r>
              <w:rPr>
                <w:color w:val="000000"/>
              </w:rPr>
              <w:t>Kenya</w:t>
            </w:r>
          </w:p>
        </w:tc>
        <w:tc>
          <w:tcPr>
            <w:tcW w:w="1449" w:type="dxa"/>
            <w:tcBorders>
              <w:top w:val="single" w:sz="18" w:space="0" w:color="00B0F0"/>
              <w:bottom w:val="nil"/>
            </w:tcBorders>
            <w:noWrap/>
          </w:tcPr>
          <w:p w:rsidR="006D76EF" w:rsidRPr="00D904C7" w:rsidRDefault="006D76EF" w:rsidP="006D76EF">
            <w:pPr>
              <w:cnfStyle w:val="000000000000"/>
              <w:rPr>
                <w:color w:val="000000"/>
              </w:rPr>
            </w:pPr>
            <w:r>
              <w:rPr>
                <w:color w:val="000000"/>
              </w:rPr>
              <w:t>Casop</w:t>
            </w:r>
          </w:p>
        </w:tc>
        <w:tc>
          <w:tcPr>
            <w:tcW w:w="989" w:type="dxa"/>
            <w:tcBorders>
              <w:top w:val="single" w:sz="18" w:space="0" w:color="00B0F0"/>
              <w:bottom w:val="nil"/>
            </w:tcBorders>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single" w:sz="18" w:space="0" w:color="00B0F0"/>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single" w:sz="18" w:space="0" w:color="00B0F0"/>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single" w:sz="18" w:space="0" w:color="00B0F0"/>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single" w:sz="18" w:space="0" w:color="00B0F0"/>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8A735C">
        <w:trPr>
          <w:cnfStyle w:val="000000100000"/>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p>
        </w:tc>
        <w:tc>
          <w:tcPr>
            <w:tcW w:w="1449" w:type="dxa"/>
            <w:tcBorders>
              <w:top w:val="nil"/>
              <w:bottom w:val="nil"/>
            </w:tcBorders>
            <w:shd w:val="clear" w:color="auto" w:fill="auto"/>
            <w:noWrap/>
          </w:tcPr>
          <w:p w:rsidR="006D76EF" w:rsidRPr="00D904C7" w:rsidRDefault="006D76EF" w:rsidP="006D76EF">
            <w:pPr>
              <w:cnfStyle w:val="000000100000"/>
              <w:rPr>
                <w:color w:val="000000"/>
              </w:rPr>
            </w:pPr>
            <w:r>
              <w:rPr>
                <w:color w:val="000000"/>
              </w:rPr>
              <w:t>Dilungu</w:t>
            </w:r>
          </w:p>
        </w:tc>
        <w:tc>
          <w:tcPr>
            <w:tcW w:w="989" w:type="dxa"/>
            <w:tcBorders>
              <w:top w:val="nil"/>
              <w:bottom w:val="nil"/>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r>
      <w:tr w:rsidR="006D76EF" w:rsidRPr="00D904C7" w:rsidTr="008A735C">
        <w:trPr>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r>
              <w:rPr>
                <w:color w:val="000000"/>
              </w:rPr>
              <w:t>Kipushi</w:t>
            </w:r>
          </w:p>
        </w:tc>
        <w:tc>
          <w:tcPr>
            <w:tcW w:w="1449" w:type="dxa"/>
            <w:tcBorders>
              <w:top w:val="nil"/>
              <w:bottom w:val="nil"/>
            </w:tcBorders>
            <w:shd w:val="clear" w:color="auto" w:fill="auto"/>
            <w:noWrap/>
          </w:tcPr>
          <w:p w:rsidR="006D76EF" w:rsidRPr="00D904C7" w:rsidRDefault="006D76EF" w:rsidP="006D76EF">
            <w:pPr>
              <w:cnfStyle w:val="000000000000"/>
              <w:rPr>
                <w:color w:val="000000"/>
              </w:rPr>
            </w:pPr>
            <w:r>
              <w:rPr>
                <w:color w:val="000000"/>
              </w:rPr>
              <w:t>Kawama</w:t>
            </w:r>
          </w:p>
        </w:tc>
        <w:tc>
          <w:tcPr>
            <w:tcW w:w="989" w:type="dxa"/>
            <w:tcBorders>
              <w:top w:val="nil"/>
              <w:bottom w:val="nil"/>
            </w:tcBorders>
            <w:shd w:val="clear" w:color="auto" w:fill="auto"/>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8A735C">
        <w:trPr>
          <w:cnfStyle w:val="000000100000"/>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p>
        </w:tc>
        <w:tc>
          <w:tcPr>
            <w:tcW w:w="1449" w:type="dxa"/>
            <w:tcBorders>
              <w:top w:val="nil"/>
              <w:bottom w:val="nil"/>
            </w:tcBorders>
            <w:shd w:val="clear" w:color="auto" w:fill="auto"/>
            <w:noWrap/>
          </w:tcPr>
          <w:p w:rsidR="006D76EF" w:rsidRPr="00D904C7" w:rsidRDefault="006D76EF" w:rsidP="006D76EF">
            <w:pPr>
              <w:cnfStyle w:val="000000100000"/>
              <w:rPr>
                <w:color w:val="000000"/>
              </w:rPr>
            </w:pPr>
            <w:r>
              <w:rPr>
                <w:color w:val="000000"/>
              </w:rPr>
              <w:t>Kinsevere</w:t>
            </w:r>
          </w:p>
        </w:tc>
        <w:tc>
          <w:tcPr>
            <w:tcW w:w="989" w:type="dxa"/>
            <w:tcBorders>
              <w:top w:val="nil"/>
              <w:bottom w:val="nil"/>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r>
      <w:tr w:rsidR="006D76EF" w:rsidRPr="00D904C7" w:rsidTr="008A735C">
        <w:trPr>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r>
              <w:rPr>
                <w:color w:val="000000"/>
              </w:rPr>
              <w:t>Sakania</w:t>
            </w:r>
          </w:p>
        </w:tc>
        <w:tc>
          <w:tcPr>
            <w:tcW w:w="1449" w:type="dxa"/>
            <w:tcBorders>
              <w:top w:val="nil"/>
              <w:bottom w:val="nil"/>
            </w:tcBorders>
            <w:shd w:val="clear" w:color="auto" w:fill="auto"/>
            <w:noWrap/>
          </w:tcPr>
          <w:p w:rsidR="006D76EF" w:rsidRPr="00D904C7" w:rsidRDefault="006D76EF" w:rsidP="006D76EF">
            <w:pPr>
              <w:cnfStyle w:val="000000000000"/>
              <w:rPr>
                <w:color w:val="000000"/>
              </w:rPr>
            </w:pPr>
            <w:r>
              <w:rPr>
                <w:color w:val="000000"/>
              </w:rPr>
              <w:t>Kitotwe</w:t>
            </w:r>
          </w:p>
        </w:tc>
        <w:tc>
          <w:tcPr>
            <w:tcW w:w="989" w:type="dxa"/>
            <w:tcBorders>
              <w:top w:val="nil"/>
              <w:bottom w:val="nil"/>
            </w:tcBorders>
            <w:shd w:val="clear" w:color="auto" w:fill="auto"/>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8A735C">
        <w:trPr>
          <w:cnfStyle w:val="000000100000"/>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p>
        </w:tc>
        <w:tc>
          <w:tcPr>
            <w:tcW w:w="1449" w:type="dxa"/>
            <w:tcBorders>
              <w:top w:val="nil"/>
              <w:bottom w:val="nil"/>
            </w:tcBorders>
            <w:shd w:val="clear" w:color="auto" w:fill="auto"/>
            <w:noWrap/>
          </w:tcPr>
          <w:p w:rsidR="006D76EF" w:rsidRPr="00D904C7" w:rsidRDefault="006D76EF" w:rsidP="006D76EF">
            <w:pPr>
              <w:cnfStyle w:val="000000100000"/>
              <w:rPr>
                <w:color w:val="000000"/>
              </w:rPr>
            </w:pPr>
            <w:r>
              <w:rPr>
                <w:color w:val="000000"/>
              </w:rPr>
              <w:t>Makutano</w:t>
            </w:r>
          </w:p>
        </w:tc>
        <w:tc>
          <w:tcPr>
            <w:tcW w:w="989" w:type="dxa"/>
            <w:tcBorders>
              <w:top w:val="nil"/>
              <w:bottom w:val="nil"/>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r>
      <w:tr w:rsidR="006D76EF" w:rsidRPr="00D904C7" w:rsidTr="008A735C">
        <w:trPr>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r>
              <w:rPr>
                <w:color w:val="000000"/>
              </w:rPr>
              <w:t>Kisanga</w:t>
            </w:r>
          </w:p>
        </w:tc>
        <w:tc>
          <w:tcPr>
            <w:tcW w:w="1449" w:type="dxa"/>
            <w:tcBorders>
              <w:top w:val="nil"/>
              <w:bottom w:val="nil"/>
            </w:tcBorders>
            <w:shd w:val="clear" w:color="auto" w:fill="auto"/>
            <w:noWrap/>
          </w:tcPr>
          <w:p w:rsidR="006D76EF" w:rsidRPr="00D904C7" w:rsidRDefault="006D76EF" w:rsidP="006D76EF">
            <w:pPr>
              <w:cnfStyle w:val="000000000000"/>
              <w:rPr>
                <w:color w:val="000000"/>
              </w:rPr>
            </w:pPr>
            <w:r>
              <w:rPr>
                <w:color w:val="000000"/>
              </w:rPr>
              <w:t>Ntanda</w:t>
            </w:r>
          </w:p>
        </w:tc>
        <w:tc>
          <w:tcPr>
            <w:tcW w:w="989" w:type="dxa"/>
            <w:tcBorders>
              <w:top w:val="nil"/>
              <w:bottom w:val="nil"/>
            </w:tcBorders>
            <w:shd w:val="clear" w:color="auto" w:fill="auto"/>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8A735C">
        <w:trPr>
          <w:cnfStyle w:val="000000100000"/>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p>
        </w:tc>
        <w:tc>
          <w:tcPr>
            <w:tcW w:w="1449" w:type="dxa"/>
            <w:tcBorders>
              <w:top w:val="nil"/>
              <w:bottom w:val="nil"/>
            </w:tcBorders>
            <w:shd w:val="clear" w:color="auto" w:fill="auto"/>
            <w:noWrap/>
          </w:tcPr>
          <w:p w:rsidR="006D76EF" w:rsidRPr="00D904C7" w:rsidRDefault="006D76EF" w:rsidP="006D76EF">
            <w:pPr>
              <w:cnfStyle w:val="000000100000"/>
              <w:rPr>
                <w:color w:val="000000"/>
              </w:rPr>
            </w:pPr>
            <w:r>
              <w:rPr>
                <w:color w:val="000000"/>
              </w:rPr>
              <w:t>Peage</w:t>
            </w:r>
          </w:p>
        </w:tc>
        <w:tc>
          <w:tcPr>
            <w:tcW w:w="989" w:type="dxa"/>
            <w:tcBorders>
              <w:top w:val="nil"/>
              <w:bottom w:val="nil"/>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r>
      <w:tr w:rsidR="006D76EF" w:rsidRPr="00D904C7" w:rsidTr="008A735C">
        <w:trPr>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r>
              <w:rPr>
                <w:color w:val="000000"/>
              </w:rPr>
              <w:t>Likasi</w:t>
            </w:r>
          </w:p>
        </w:tc>
        <w:tc>
          <w:tcPr>
            <w:tcW w:w="1449" w:type="dxa"/>
            <w:tcBorders>
              <w:top w:val="nil"/>
              <w:bottom w:val="nil"/>
            </w:tcBorders>
            <w:shd w:val="clear" w:color="auto" w:fill="auto"/>
            <w:noWrap/>
          </w:tcPr>
          <w:p w:rsidR="006D76EF" w:rsidRPr="00D904C7" w:rsidRDefault="006D76EF" w:rsidP="006D76EF">
            <w:pPr>
              <w:cnfStyle w:val="000000000000"/>
              <w:rPr>
                <w:color w:val="000000"/>
              </w:rPr>
            </w:pPr>
            <w:r>
              <w:rPr>
                <w:color w:val="000000"/>
              </w:rPr>
              <w:t>Mapatano</w:t>
            </w:r>
          </w:p>
        </w:tc>
        <w:tc>
          <w:tcPr>
            <w:tcW w:w="989" w:type="dxa"/>
            <w:tcBorders>
              <w:top w:val="nil"/>
              <w:bottom w:val="nil"/>
            </w:tcBorders>
            <w:shd w:val="clear" w:color="auto" w:fill="auto"/>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8A735C">
        <w:trPr>
          <w:cnfStyle w:val="000000100000"/>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p>
        </w:tc>
        <w:tc>
          <w:tcPr>
            <w:tcW w:w="1449" w:type="dxa"/>
            <w:tcBorders>
              <w:top w:val="nil"/>
              <w:bottom w:val="nil"/>
            </w:tcBorders>
            <w:shd w:val="clear" w:color="auto" w:fill="auto"/>
            <w:noWrap/>
          </w:tcPr>
          <w:p w:rsidR="006D76EF" w:rsidRPr="00D904C7" w:rsidRDefault="006D76EF" w:rsidP="006D76EF">
            <w:pPr>
              <w:cnfStyle w:val="000000100000"/>
              <w:rPr>
                <w:color w:val="000000"/>
              </w:rPr>
            </w:pPr>
            <w:r>
              <w:rPr>
                <w:color w:val="000000"/>
              </w:rPr>
              <w:t>Mission</w:t>
            </w:r>
          </w:p>
        </w:tc>
        <w:tc>
          <w:tcPr>
            <w:tcW w:w="989" w:type="dxa"/>
            <w:tcBorders>
              <w:top w:val="nil"/>
              <w:bottom w:val="nil"/>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r>
      <w:tr w:rsidR="006D76EF" w:rsidRPr="00D904C7" w:rsidTr="008A735C">
        <w:trPr>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r>
              <w:rPr>
                <w:color w:val="000000"/>
              </w:rPr>
              <w:t>Lubumbashi</w:t>
            </w:r>
          </w:p>
        </w:tc>
        <w:tc>
          <w:tcPr>
            <w:tcW w:w="1449" w:type="dxa"/>
            <w:tcBorders>
              <w:top w:val="nil"/>
              <w:bottom w:val="nil"/>
            </w:tcBorders>
            <w:shd w:val="clear" w:color="auto" w:fill="auto"/>
            <w:noWrap/>
          </w:tcPr>
          <w:p w:rsidR="006D76EF" w:rsidRPr="00D904C7" w:rsidRDefault="006D76EF" w:rsidP="006D76EF">
            <w:pPr>
              <w:cnfStyle w:val="000000000000"/>
              <w:rPr>
                <w:color w:val="000000"/>
              </w:rPr>
            </w:pPr>
            <w:r>
              <w:rPr>
                <w:color w:val="000000"/>
              </w:rPr>
              <w:t>Saint Esprit</w:t>
            </w:r>
          </w:p>
        </w:tc>
        <w:tc>
          <w:tcPr>
            <w:tcW w:w="989" w:type="dxa"/>
            <w:tcBorders>
              <w:top w:val="nil"/>
              <w:bottom w:val="nil"/>
            </w:tcBorders>
            <w:shd w:val="clear" w:color="auto" w:fill="auto"/>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8A735C">
        <w:trPr>
          <w:cnfStyle w:val="000000100000"/>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p>
        </w:tc>
        <w:tc>
          <w:tcPr>
            <w:tcW w:w="1449" w:type="dxa"/>
            <w:tcBorders>
              <w:top w:val="nil"/>
              <w:bottom w:val="nil"/>
            </w:tcBorders>
            <w:shd w:val="clear" w:color="auto" w:fill="auto"/>
            <w:noWrap/>
          </w:tcPr>
          <w:p w:rsidR="006D76EF" w:rsidRPr="00D904C7" w:rsidRDefault="006D76EF" w:rsidP="006D76EF">
            <w:pPr>
              <w:cnfStyle w:val="000000100000"/>
              <w:rPr>
                <w:color w:val="000000"/>
              </w:rPr>
            </w:pPr>
            <w:r>
              <w:rPr>
                <w:color w:val="000000"/>
              </w:rPr>
              <w:t>Tingi Tingi</w:t>
            </w:r>
          </w:p>
        </w:tc>
        <w:tc>
          <w:tcPr>
            <w:tcW w:w="989" w:type="dxa"/>
            <w:tcBorders>
              <w:top w:val="nil"/>
              <w:bottom w:val="nil"/>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100000"/>
              <w:rPr>
                <w:color w:val="000000"/>
              </w:rPr>
            </w:pPr>
            <w:r>
              <w:rPr>
                <w:color w:val="000000"/>
              </w:rPr>
              <w:t>0</w:t>
            </w:r>
          </w:p>
        </w:tc>
      </w:tr>
      <w:tr w:rsidR="006D76EF" w:rsidRPr="00D904C7" w:rsidTr="008A735C">
        <w:trPr>
          <w:trHeight w:val="429"/>
        </w:trPr>
        <w:tc>
          <w:tcPr>
            <w:cnfStyle w:val="001000000000"/>
            <w:tcW w:w="2132" w:type="dxa"/>
            <w:tcBorders>
              <w:top w:val="nil"/>
              <w:bottom w:val="nil"/>
            </w:tcBorders>
            <w:shd w:val="clear" w:color="auto" w:fill="auto"/>
            <w:noWrap/>
          </w:tcPr>
          <w:p w:rsidR="006D76EF" w:rsidRPr="00D904C7" w:rsidRDefault="006D76EF" w:rsidP="006D76EF">
            <w:pPr>
              <w:rPr>
                <w:color w:val="000000"/>
              </w:rPr>
            </w:pPr>
            <w:r>
              <w:rPr>
                <w:color w:val="000000"/>
              </w:rPr>
              <w:t>Mitwaba</w:t>
            </w:r>
          </w:p>
        </w:tc>
        <w:tc>
          <w:tcPr>
            <w:tcW w:w="1449" w:type="dxa"/>
            <w:tcBorders>
              <w:top w:val="nil"/>
              <w:bottom w:val="nil"/>
            </w:tcBorders>
            <w:shd w:val="clear" w:color="auto" w:fill="auto"/>
            <w:noWrap/>
          </w:tcPr>
          <w:p w:rsidR="006D76EF" w:rsidRPr="00D904C7" w:rsidRDefault="006D76EF" w:rsidP="006D76EF">
            <w:pPr>
              <w:cnfStyle w:val="000000000000"/>
              <w:rPr>
                <w:color w:val="000000"/>
              </w:rPr>
            </w:pPr>
            <w:r>
              <w:rPr>
                <w:color w:val="000000"/>
              </w:rPr>
              <w:t>Lusinga</w:t>
            </w:r>
          </w:p>
        </w:tc>
        <w:tc>
          <w:tcPr>
            <w:tcW w:w="989" w:type="dxa"/>
            <w:tcBorders>
              <w:top w:val="nil"/>
              <w:bottom w:val="nil"/>
            </w:tcBorders>
            <w:shd w:val="clear" w:color="auto" w:fill="auto"/>
            <w:noWrap/>
          </w:tcPr>
          <w:p w:rsidR="006D76EF" w:rsidRPr="00D904C7" w:rsidRDefault="006D76EF" w:rsidP="006D76EF">
            <w:pPr>
              <w:jc w:val="center"/>
              <w:cnfStyle w:val="000000000000"/>
              <w:rPr>
                <w:color w:val="000000"/>
              </w:rPr>
            </w:pPr>
            <w:r w:rsidRPr="00FD3F64">
              <w:rPr>
                <w:color w:val="000000"/>
              </w:rPr>
              <w:t>300</w:t>
            </w:r>
          </w:p>
        </w:tc>
        <w:tc>
          <w:tcPr>
            <w:tcW w:w="868"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542" w:type="dxa"/>
            <w:tcBorders>
              <w:top w:val="nil"/>
              <w:bottom w:val="nil"/>
            </w:tcBorders>
            <w:shd w:val="clear" w:color="auto" w:fill="auto"/>
            <w:noWrap/>
          </w:tcPr>
          <w:p w:rsidR="006D76EF" w:rsidRPr="00D904C7" w:rsidRDefault="006D76EF" w:rsidP="006D76EF">
            <w:pPr>
              <w:jc w:val="center"/>
              <w:cnfStyle w:val="000000000000"/>
              <w:rPr>
                <w:color w:val="000000"/>
              </w:rPr>
            </w:pPr>
            <w:r>
              <w:rPr>
                <w:color w:val="000000"/>
              </w:rPr>
              <w:t>0</w:t>
            </w:r>
          </w:p>
        </w:tc>
        <w:tc>
          <w:tcPr>
            <w:tcW w:w="1025"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c>
          <w:tcPr>
            <w:tcW w:w="1243" w:type="dxa"/>
            <w:tcBorders>
              <w:top w:val="nil"/>
              <w:bottom w:val="nil"/>
            </w:tcBorders>
            <w:shd w:val="clear" w:color="auto" w:fill="auto"/>
          </w:tcPr>
          <w:p w:rsidR="006D76EF" w:rsidRPr="00D904C7" w:rsidRDefault="006D76EF" w:rsidP="006D76EF">
            <w:pPr>
              <w:jc w:val="center"/>
              <w:cnfStyle w:val="000000000000"/>
              <w:rPr>
                <w:color w:val="000000"/>
              </w:rPr>
            </w:pPr>
            <w:r>
              <w:rPr>
                <w:color w:val="000000"/>
              </w:rPr>
              <w:t>0</w:t>
            </w:r>
          </w:p>
        </w:tc>
      </w:tr>
      <w:tr w:rsidR="006D76EF" w:rsidRPr="00D904C7" w:rsidTr="000E4C7A">
        <w:trPr>
          <w:cnfStyle w:val="000000100000"/>
          <w:trHeight w:val="429"/>
        </w:trPr>
        <w:tc>
          <w:tcPr>
            <w:cnfStyle w:val="001000000000"/>
            <w:tcW w:w="2132" w:type="dxa"/>
            <w:tcBorders>
              <w:top w:val="nil"/>
              <w:bottom w:val="single" w:sz="18" w:space="0" w:color="00B0F0"/>
            </w:tcBorders>
            <w:shd w:val="clear" w:color="auto" w:fill="auto"/>
            <w:noWrap/>
          </w:tcPr>
          <w:p w:rsidR="006D76EF" w:rsidRPr="00D904C7" w:rsidRDefault="006D76EF" w:rsidP="006D76EF">
            <w:pPr>
              <w:rPr>
                <w:color w:val="000000"/>
              </w:rPr>
            </w:pPr>
          </w:p>
        </w:tc>
        <w:tc>
          <w:tcPr>
            <w:tcW w:w="1449" w:type="dxa"/>
            <w:tcBorders>
              <w:top w:val="nil"/>
              <w:bottom w:val="single" w:sz="18" w:space="0" w:color="00B0F0"/>
            </w:tcBorders>
            <w:shd w:val="clear" w:color="auto" w:fill="auto"/>
            <w:noWrap/>
          </w:tcPr>
          <w:p w:rsidR="006D76EF" w:rsidRPr="00D904C7" w:rsidRDefault="006D76EF" w:rsidP="006D76EF">
            <w:pPr>
              <w:cnfStyle w:val="000000100000"/>
              <w:rPr>
                <w:color w:val="000000"/>
              </w:rPr>
            </w:pPr>
            <w:r>
              <w:rPr>
                <w:color w:val="000000"/>
              </w:rPr>
              <w:t>Mitwaba</w:t>
            </w:r>
          </w:p>
        </w:tc>
        <w:tc>
          <w:tcPr>
            <w:tcW w:w="989" w:type="dxa"/>
            <w:tcBorders>
              <w:top w:val="nil"/>
              <w:bottom w:val="single" w:sz="18" w:space="0" w:color="00B0F0"/>
            </w:tcBorders>
            <w:shd w:val="clear" w:color="auto" w:fill="auto"/>
            <w:noWrap/>
          </w:tcPr>
          <w:p w:rsidR="006D76EF" w:rsidRPr="00D904C7" w:rsidRDefault="006D76EF" w:rsidP="006D76EF">
            <w:pPr>
              <w:jc w:val="center"/>
              <w:cnfStyle w:val="000000100000"/>
              <w:rPr>
                <w:color w:val="000000"/>
              </w:rPr>
            </w:pPr>
            <w:r w:rsidRPr="00FD3F64">
              <w:rPr>
                <w:color w:val="000000"/>
              </w:rPr>
              <w:t>300</w:t>
            </w:r>
          </w:p>
        </w:tc>
        <w:tc>
          <w:tcPr>
            <w:tcW w:w="868" w:type="dxa"/>
            <w:tcBorders>
              <w:top w:val="nil"/>
              <w:bottom w:val="single" w:sz="18" w:space="0" w:color="00B0F0"/>
            </w:tcBorders>
            <w:shd w:val="clear" w:color="auto" w:fill="auto"/>
            <w:noWrap/>
          </w:tcPr>
          <w:p w:rsidR="006D76EF" w:rsidRPr="00D904C7" w:rsidRDefault="006D76EF" w:rsidP="006D76EF">
            <w:pPr>
              <w:jc w:val="center"/>
              <w:cnfStyle w:val="000000100000"/>
              <w:rPr>
                <w:color w:val="000000"/>
              </w:rPr>
            </w:pPr>
            <w:r>
              <w:rPr>
                <w:color w:val="000000"/>
              </w:rPr>
              <w:t>0</w:t>
            </w:r>
          </w:p>
        </w:tc>
        <w:tc>
          <w:tcPr>
            <w:tcW w:w="1542" w:type="dxa"/>
            <w:tcBorders>
              <w:top w:val="nil"/>
              <w:bottom w:val="single" w:sz="18" w:space="0" w:color="00B0F0"/>
            </w:tcBorders>
            <w:shd w:val="clear" w:color="auto" w:fill="auto"/>
            <w:noWrap/>
          </w:tcPr>
          <w:p w:rsidR="006D76EF" w:rsidRPr="00D904C7" w:rsidRDefault="006D76EF" w:rsidP="006D76EF">
            <w:pPr>
              <w:jc w:val="center"/>
              <w:cnfStyle w:val="000000100000"/>
              <w:rPr>
                <w:color w:val="000000"/>
              </w:rPr>
            </w:pPr>
            <w:r>
              <w:rPr>
                <w:color w:val="000000"/>
              </w:rPr>
              <w:t>0</w:t>
            </w:r>
          </w:p>
        </w:tc>
        <w:tc>
          <w:tcPr>
            <w:tcW w:w="1025" w:type="dxa"/>
            <w:tcBorders>
              <w:top w:val="nil"/>
              <w:bottom w:val="single" w:sz="18" w:space="0" w:color="00B0F0"/>
            </w:tcBorders>
            <w:shd w:val="clear" w:color="auto" w:fill="auto"/>
          </w:tcPr>
          <w:p w:rsidR="006D76EF" w:rsidRPr="00D904C7" w:rsidRDefault="006D76EF" w:rsidP="006D76EF">
            <w:pPr>
              <w:jc w:val="center"/>
              <w:cnfStyle w:val="000000100000"/>
              <w:rPr>
                <w:color w:val="000000"/>
              </w:rPr>
            </w:pPr>
            <w:r>
              <w:rPr>
                <w:color w:val="000000"/>
              </w:rPr>
              <w:t>0</w:t>
            </w:r>
          </w:p>
        </w:tc>
        <w:tc>
          <w:tcPr>
            <w:tcW w:w="1243" w:type="dxa"/>
            <w:tcBorders>
              <w:top w:val="nil"/>
              <w:bottom w:val="single" w:sz="18" w:space="0" w:color="00B0F0"/>
            </w:tcBorders>
            <w:shd w:val="clear" w:color="auto" w:fill="auto"/>
          </w:tcPr>
          <w:p w:rsidR="006D76EF" w:rsidRPr="00D904C7" w:rsidRDefault="006D76EF" w:rsidP="006D76EF">
            <w:pPr>
              <w:jc w:val="center"/>
              <w:cnfStyle w:val="000000100000"/>
              <w:rPr>
                <w:color w:val="000000"/>
              </w:rPr>
            </w:pPr>
            <w:r>
              <w:rPr>
                <w:color w:val="000000"/>
              </w:rPr>
              <w:t>0</w:t>
            </w:r>
          </w:p>
        </w:tc>
      </w:tr>
    </w:tbl>
    <w:bookmarkEnd w:id="25"/>
    <w:p w:rsidR="002B47F0" w:rsidRPr="00D904C7" w:rsidRDefault="002B47F0" w:rsidP="008F2C05">
      <w:pPr>
        <w:spacing w:before="120" w:after="600"/>
        <w:jc w:val="both"/>
        <w:rPr>
          <w:i/>
        </w:rPr>
      </w:pPr>
      <w:r w:rsidRPr="00D904C7">
        <w:rPr>
          <w:b/>
        </w:rPr>
        <w:lastRenderedPageBreak/>
        <w:t xml:space="preserve"> Commentaire</w:t>
      </w:r>
      <w:r w:rsidRPr="00D904C7">
        <w:t xml:space="preserve"> : </w:t>
      </w:r>
      <w:r w:rsidRPr="00D904C7">
        <w:rPr>
          <w:i/>
        </w:rPr>
        <w:t>Toutes les ZS enquêtées sont éligibles au TAS pour l’année 202</w:t>
      </w:r>
      <w:r w:rsidR="00932A87">
        <w:rPr>
          <w:i/>
        </w:rPr>
        <w:t>5</w:t>
      </w:r>
      <w:r w:rsidRPr="00D904C7">
        <w:rPr>
          <w:i/>
        </w:rPr>
        <w:t>.</w:t>
      </w:r>
    </w:p>
    <w:p w:rsidR="002B47F0" w:rsidRPr="00D904C7" w:rsidRDefault="002B47F0" w:rsidP="002B47F0">
      <w:pPr>
        <w:spacing w:before="240" w:after="120"/>
        <w:jc w:val="both"/>
        <w:rPr>
          <w:b/>
          <w:bCs/>
          <w:color w:val="000000"/>
          <w:sz w:val="28"/>
          <w:lang w:val="fr-CH"/>
        </w:rPr>
      </w:pPr>
      <w:bookmarkStart w:id="26" w:name="_Hlk198635429"/>
      <w:r w:rsidRPr="00D904C7">
        <w:rPr>
          <w:b/>
          <w:bCs/>
          <w:color w:val="000000"/>
          <w:lang w:val="fr-CH"/>
        </w:rPr>
        <w:t xml:space="preserve">Tableau </w:t>
      </w:r>
      <w:r w:rsidR="00D644B5">
        <w:rPr>
          <w:b/>
          <w:bCs/>
          <w:color w:val="000000"/>
          <w:lang w:val="fr-CH"/>
        </w:rPr>
        <w:t>16h</w:t>
      </w:r>
      <w:r w:rsidRPr="00D904C7">
        <w:rPr>
          <w:color w:val="000000"/>
          <w:lang w:val="fr-CH"/>
        </w:rPr>
        <w:t xml:space="preserve"> : Prévalence des antigènes filariens circulant </w:t>
      </w:r>
      <w:r w:rsidR="007F2848">
        <w:rPr>
          <w:color w:val="000000"/>
          <w:lang w:val="fr-CH"/>
        </w:rPr>
        <w:t xml:space="preserve">par site dans le Tanganyika, </w:t>
      </w:r>
      <w:r w:rsidRPr="00D904C7">
        <w:rPr>
          <w:color w:val="000000"/>
          <w:lang w:val="fr-CH"/>
        </w:rPr>
        <w:t>202</w:t>
      </w:r>
      <w:r w:rsidR="007F2848">
        <w:rPr>
          <w:color w:val="000000"/>
          <w:lang w:val="fr-CH"/>
        </w:rPr>
        <w:t>4</w:t>
      </w:r>
    </w:p>
    <w:tbl>
      <w:tblPr>
        <w:tblStyle w:val="ListTable6Colorful"/>
        <w:tblW w:w="9248" w:type="dxa"/>
        <w:tblInd w:w="108" w:type="dxa"/>
        <w:tblLook w:val="04A0"/>
      </w:tblPr>
      <w:tblGrid>
        <w:gridCol w:w="1718"/>
        <w:gridCol w:w="2002"/>
        <w:gridCol w:w="897"/>
        <w:gridCol w:w="796"/>
        <w:gridCol w:w="1643"/>
        <w:gridCol w:w="189"/>
        <w:gridCol w:w="679"/>
        <w:gridCol w:w="1324"/>
      </w:tblGrid>
      <w:tr w:rsidR="008A735C" w:rsidRPr="00D904C7" w:rsidTr="00932A87">
        <w:trPr>
          <w:cnfStyle w:val="100000000000"/>
          <w:trHeight w:val="254"/>
        </w:trPr>
        <w:tc>
          <w:tcPr>
            <w:cnfStyle w:val="001000000000"/>
            <w:tcW w:w="1718"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2002"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897"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631" w:type="dxa"/>
            <w:gridSpan w:val="5"/>
            <w:tcBorders>
              <w:top w:val="single" w:sz="18" w:space="0" w:color="00B0F0"/>
              <w:bottom w:val="single" w:sz="18" w:space="0" w:color="00B0F0"/>
            </w:tcBorders>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932A87">
        <w:trPr>
          <w:cnfStyle w:val="000000100000"/>
          <w:trHeight w:val="514"/>
        </w:trPr>
        <w:tc>
          <w:tcPr>
            <w:cnfStyle w:val="001000000000"/>
            <w:tcW w:w="1718" w:type="dxa"/>
            <w:vMerge/>
            <w:tcBorders>
              <w:bottom w:val="single" w:sz="18" w:space="0" w:color="00B0F0"/>
            </w:tcBorders>
            <w:hideMark/>
          </w:tcPr>
          <w:p w:rsidR="008A735C" w:rsidRPr="00D904C7" w:rsidRDefault="008A735C" w:rsidP="008A735C">
            <w:pPr>
              <w:rPr>
                <w:color w:val="000000"/>
              </w:rPr>
            </w:pPr>
          </w:p>
        </w:tc>
        <w:tc>
          <w:tcPr>
            <w:tcW w:w="2002" w:type="dxa"/>
            <w:vMerge/>
            <w:tcBorders>
              <w:bottom w:val="single" w:sz="18" w:space="0" w:color="00B0F0"/>
            </w:tcBorders>
            <w:hideMark/>
          </w:tcPr>
          <w:p w:rsidR="008A735C" w:rsidRPr="00D904C7" w:rsidRDefault="008A735C" w:rsidP="008A735C">
            <w:pPr>
              <w:cnfStyle w:val="000000100000"/>
              <w:rPr>
                <w:color w:val="000000"/>
              </w:rPr>
            </w:pPr>
          </w:p>
        </w:tc>
        <w:tc>
          <w:tcPr>
            <w:tcW w:w="897" w:type="dxa"/>
            <w:vMerge/>
            <w:tcBorders>
              <w:bottom w:val="single" w:sz="18" w:space="0" w:color="00B0F0"/>
            </w:tcBorders>
            <w:hideMark/>
          </w:tcPr>
          <w:p w:rsidR="008A735C" w:rsidRPr="00D904C7" w:rsidRDefault="008A735C" w:rsidP="008A735C">
            <w:pPr>
              <w:cnfStyle w:val="000000100000"/>
              <w:rPr>
                <w:color w:val="000000"/>
              </w:rPr>
            </w:pPr>
          </w:p>
        </w:tc>
        <w:tc>
          <w:tcPr>
            <w:tcW w:w="796"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643"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868" w:type="dxa"/>
            <w:gridSpan w:val="2"/>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324"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75336D" w:rsidRPr="00D904C7" w:rsidTr="00932A87">
        <w:trPr>
          <w:trHeight w:val="429"/>
        </w:trPr>
        <w:tc>
          <w:tcPr>
            <w:cnfStyle w:val="001000000000"/>
            <w:tcW w:w="1718" w:type="dxa"/>
            <w:tcBorders>
              <w:top w:val="single" w:sz="18" w:space="0" w:color="00B0F0"/>
              <w:bottom w:val="nil"/>
            </w:tcBorders>
            <w:shd w:val="clear" w:color="auto" w:fill="auto"/>
            <w:noWrap/>
          </w:tcPr>
          <w:p w:rsidR="0075336D" w:rsidRPr="00D904C7" w:rsidRDefault="0075336D" w:rsidP="0075336D">
            <w:pPr>
              <w:rPr>
                <w:color w:val="000000"/>
              </w:rPr>
            </w:pPr>
            <w:r>
              <w:rPr>
                <w:color w:val="000000"/>
              </w:rPr>
              <w:t>Kongolo</w:t>
            </w:r>
          </w:p>
        </w:tc>
        <w:tc>
          <w:tcPr>
            <w:tcW w:w="2002" w:type="dxa"/>
            <w:tcBorders>
              <w:top w:val="single" w:sz="18" w:space="0" w:color="00B0F0"/>
              <w:bottom w:val="nil"/>
            </w:tcBorders>
            <w:shd w:val="clear" w:color="auto" w:fill="auto"/>
            <w:noWrap/>
          </w:tcPr>
          <w:p w:rsidR="0075336D" w:rsidRPr="00D904C7" w:rsidRDefault="0075336D" w:rsidP="0075336D">
            <w:pPr>
              <w:cnfStyle w:val="000000000000"/>
              <w:rPr>
                <w:color w:val="000000"/>
              </w:rPr>
            </w:pPr>
            <w:r>
              <w:rPr>
                <w:color w:val="000000"/>
              </w:rPr>
              <w:t>Lumumba</w:t>
            </w:r>
          </w:p>
        </w:tc>
        <w:tc>
          <w:tcPr>
            <w:tcW w:w="897" w:type="dxa"/>
            <w:tcBorders>
              <w:top w:val="single" w:sz="18" w:space="0" w:color="00B0F0"/>
              <w:bottom w:val="nil"/>
            </w:tcBorders>
            <w:shd w:val="clear" w:color="auto" w:fill="auto"/>
            <w:noWrap/>
          </w:tcPr>
          <w:p w:rsidR="0075336D" w:rsidRPr="00D904C7" w:rsidRDefault="0075336D" w:rsidP="0075336D">
            <w:pPr>
              <w:jc w:val="center"/>
              <w:cnfStyle w:val="000000000000"/>
              <w:rPr>
                <w:color w:val="000000"/>
              </w:rPr>
            </w:pPr>
            <w:r w:rsidRPr="00226B82">
              <w:rPr>
                <w:color w:val="000000"/>
              </w:rPr>
              <w:t>300</w:t>
            </w:r>
          </w:p>
        </w:tc>
        <w:tc>
          <w:tcPr>
            <w:tcW w:w="796" w:type="dxa"/>
            <w:tcBorders>
              <w:top w:val="single" w:sz="18" w:space="0" w:color="00B0F0"/>
              <w:bottom w:val="nil"/>
            </w:tcBorders>
            <w:shd w:val="clear" w:color="auto" w:fill="auto"/>
            <w:noWrap/>
          </w:tcPr>
          <w:p w:rsidR="0075336D" w:rsidRPr="00D904C7" w:rsidRDefault="009D1F94" w:rsidP="0075336D">
            <w:pPr>
              <w:jc w:val="center"/>
              <w:cnfStyle w:val="000000000000"/>
              <w:rPr>
                <w:color w:val="000000"/>
              </w:rPr>
            </w:pPr>
            <w:r>
              <w:rPr>
                <w:color w:val="000000"/>
              </w:rPr>
              <w:t>1</w:t>
            </w:r>
          </w:p>
        </w:tc>
        <w:tc>
          <w:tcPr>
            <w:tcW w:w="1832" w:type="dxa"/>
            <w:gridSpan w:val="2"/>
            <w:tcBorders>
              <w:top w:val="single" w:sz="18" w:space="0" w:color="00B0F0"/>
              <w:bottom w:val="nil"/>
            </w:tcBorders>
            <w:shd w:val="clear" w:color="auto" w:fill="auto"/>
            <w:noWrap/>
          </w:tcPr>
          <w:p w:rsidR="0075336D" w:rsidRPr="00D904C7" w:rsidRDefault="009D1F94" w:rsidP="0075336D">
            <w:pPr>
              <w:jc w:val="center"/>
              <w:cnfStyle w:val="000000000000"/>
              <w:rPr>
                <w:color w:val="000000"/>
              </w:rPr>
            </w:pPr>
            <w:r>
              <w:rPr>
                <w:color w:val="000000"/>
              </w:rPr>
              <w:t>0,3</w:t>
            </w:r>
          </w:p>
        </w:tc>
        <w:tc>
          <w:tcPr>
            <w:tcW w:w="679" w:type="dxa"/>
            <w:tcBorders>
              <w:top w:val="single" w:sz="18" w:space="0" w:color="00B0F0"/>
              <w:bottom w:val="nil"/>
            </w:tcBorders>
            <w:shd w:val="clear" w:color="auto" w:fill="auto"/>
          </w:tcPr>
          <w:p w:rsidR="0075336D" w:rsidRPr="00D904C7" w:rsidRDefault="009D1F94" w:rsidP="0075336D">
            <w:pPr>
              <w:jc w:val="center"/>
              <w:cnfStyle w:val="000000000000"/>
              <w:rPr>
                <w:color w:val="000000"/>
              </w:rPr>
            </w:pPr>
            <w:r>
              <w:rPr>
                <w:color w:val="000000"/>
              </w:rPr>
              <w:t>0</w:t>
            </w:r>
          </w:p>
        </w:tc>
        <w:tc>
          <w:tcPr>
            <w:tcW w:w="1324" w:type="dxa"/>
            <w:tcBorders>
              <w:top w:val="single" w:sz="18" w:space="0" w:color="00B0F0"/>
              <w:bottom w:val="nil"/>
            </w:tcBorders>
            <w:shd w:val="clear" w:color="auto" w:fill="auto"/>
          </w:tcPr>
          <w:p w:rsidR="0075336D" w:rsidRPr="00D904C7" w:rsidRDefault="009D1F94" w:rsidP="009D1F94">
            <w:pPr>
              <w:jc w:val="center"/>
              <w:cnfStyle w:val="000000000000"/>
              <w:rPr>
                <w:color w:val="000000"/>
              </w:rPr>
            </w:pPr>
            <w:r>
              <w:rPr>
                <w:color w:val="000000"/>
              </w:rPr>
              <w:t>0</w:t>
            </w:r>
          </w:p>
        </w:tc>
      </w:tr>
      <w:tr w:rsidR="0075336D" w:rsidRPr="00D904C7" w:rsidTr="00932A87">
        <w:trPr>
          <w:cnfStyle w:val="000000100000"/>
          <w:trHeight w:val="429"/>
        </w:trPr>
        <w:tc>
          <w:tcPr>
            <w:cnfStyle w:val="001000000000"/>
            <w:tcW w:w="1718" w:type="dxa"/>
            <w:tcBorders>
              <w:top w:val="nil"/>
              <w:bottom w:val="nil"/>
            </w:tcBorders>
            <w:shd w:val="clear" w:color="auto" w:fill="auto"/>
            <w:noWrap/>
          </w:tcPr>
          <w:p w:rsidR="0075336D" w:rsidRDefault="0075336D" w:rsidP="0075336D">
            <w:pPr>
              <w:rPr>
                <w:color w:val="000000"/>
              </w:rPr>
            </w:pPr>
          </w:p>
        </w:tc>
        <w:tc>
          <w:tcPr>
            <w:tcW w:w="2002" w:type="dxa"/>
            <w:tcBorders>
              <w:top w:val="nil"/>
              <w:bottom w:val="nil"/>
            </w:tcBorders>
            <w:shd w:val="clear" w:color="auto" w:fill="auto"/>
            <w:noWrap/>
          </w:tcPr>
          <w:p w:rsidR="0075336D" w:rsidRDefault="0075336D" w:rsidP="0075336D">
            <w:pPr>
              <w:cnfStyle w:val="000000100000"/>
              <w:rPr>
                <w:color w:val="000000"/>
              </w:rPr>
            </w:pPr>
            <w:r>
              <w:rPr>
                <w:color w:val="000000"/>
              </w:rPr>
              <w:t>Kilinji</w:t>
            </w:r>
          </w:p>
        </w:tc>
        <w:tc>
          <w:tcPr>
            <w:tcW w:w="897" w:type="dxa"/>
            <w:tcBorders>
              <w:top w:val="nil"/>
              <w:bottom w:val="nil"/>
            </w:tcBorders>
            <w:shd w:val="clear" w:color="auto" w:fill="auto"/>
            <w:noWrap/>
          </w:tcPr>
          <w:p w:rsidR="0075336D" w:rsidRPr="00226B82" w:rsidRDefault="0075336D" w:rsidP="0075336D">
            <w:pPr>
              <w:jc w:val="center"/>
              <w:cnfStyle w:val="000000100000"/>
              <w:rPr>
                <w:color w:val="000000"/>
              </w:rPr>
            </w:pPr>
            <w:r>
              <w:rPr>
                <w:color w:val="000000"/>
              </w:rPr>
              <w:t>300</w:t>
            </w:r>
          </w:p>
        </w:tc>
        <w:tc>
          <w:tcPr>
            <w:tcW w:w="796" w:type="dxa"/>
            <w:tcBorders>
              <w:top w:val="nil"/>
              <w:bottom w:val="nil"/>
            </w:tcBorders>
            <w:shd w:val="clear" w:color="auto" w:fill="auto"/>
            <w:noWrap/>
          </w:tcPr>
          <w:p w:rsidR="0075336D" w:rsidRPr="00D904C7" w:rsidRDefault="009D1F94" w:rsidP="0075336D">
            <w:pPr>
              <w:jc w:val="center"/>
              <w:cnfStyle w:val="000000100000"/>
              <w:rPr>
                <w:color w:val="000000"/>
              </w:rPr>
            </w:pPr>
            <w:r>
              <w:rPr>
                <w:color w:val="000000"/>
              </w:rPr>
              <w:t>0</w:t>
            </w:r>
          </w:p>
        </w:tc>
        <w:tc>
          <w:tcPr>
            <w:tcW w:w="1832" w:type="dxa"/>
            <w:gridSpan w:val="2"/>
            <w:tcBorders>
              <w:top w:val="nil"/>
              <w:bottom w:val="nil"/>
            </w:tcBorders>
            <w:shd w:val="clear" w:color="auto" w:fill="auto"/>
            <w:noWrap/>
          </w:tcPr>
          <w:p w:rsidR="0075336D" w:rsidRPr="00D904C7" w:rsidRDefault="009D1F94" w:rsidP="0075336D">
            <w:pPr>
              <w:jc w:val="center"/>
              <w:cnfStyle w:val="000000100000"/>
              <w:rPr>
                <w:color w:val="000000"/>
              </w:rPr>
            </w:pPr>
            <w:r>
              <w:rPr>
                <w:color w:val="000000"/>
              </w:rPr>
              <w:t>0</w:t>
            </w:r>
          </w:p>
        </w:tc>
        <w:tc>
          <w:tcPr>
            <w:tcW w:w="679" w:type="dxa"/>
            <w:tcBorders>
              <w:top w:val="nil"/>
              <w:bottom w:val="nil"/>
            </w:tcBorders>
            <w:shd w:val="clear" w:color="auto" w:fill="auto"/>
          </w:tcPr>
          <w:p w:rsidR="0075336D" w:rsidRPr="00D904C7" w:rsidRDefault="009D1F94" w:rsidP="0075336D">
            <w:pPr>
              <w:jc w:val="center"/>
              <w:cnfStyle w:val="000000100000"/>
              <w:rPr>
                <w:color w:val="000000"/>
              </w:rPr>
            </w:pPr>
            <w:r>
              <w:rPr>
                <w:color w:val="000000"/>
              </w:rPr>
              <w:t>0</w:t>
            </w:r>
          </w:p>
        </w:tc>
        <w:tc>
          <w:tcPr>
            <w:tcW w:w="1324" w:type="dxa"/>
            <w:tcBorders>
              <w:top w:val="nil"/>
              <w:bottom w:val="nil"/>
            </w:tcBorders>
            <w:shd w:val="clear" w:color="auto" w:fill="auto"/>
          </w:tcPr>
          <w:p w:rsidR="0075336D" w:rsidRPr="00D904C7" w:rsidRDefault="009D1F94" w:rsidP="0075336D">
            <w:pPr>
              <w:jc w:val="center"/>
              <w:cnfStyle w:val="000000100000"/>
              <w:rPr>
                <w:color w:val="000000"/>
              </w:rPr>
            </w:pPr>
            <w:r>
              <w:rPr>
                <w:color w:val="000000"/>
              </w:rPr>
              <w:t>0</w:t>
            </w:r>
          </w:p>
        </w:tc>
      </w:tr>
      <w:tr w:rsidR="0075336D" w:rsidRPr="00D904C7" w:rsidTr="00932A87">
        <w:trPr>
          <w:trHeight w:val="429"/>
        </w:trPr>
        <w:tc>
          <w:tcPr>
            <w:cnfStyle w:val="001000000000"/>
            <w:tcW w:w="1718" w:type="dxa"/>
            <w:tcBorders>
              <w:top w:val="nil"/>
              <w:bottom w:val="nil"/>
            </w:tcBorders>
            <w:shd w:val="clear" w:color="auto" w:fill="auto"/>
            <w:noWrap/>
          </w:tcPr>
          <w:p w:rsidR="0075336D" w:rsidRPr="00D904C7" w:rsidRDefault="0075336D" w:rsidP="0075336D">
            <w:pPr>
              <w:rPr>
                <w:color w:val="000000"/>
              </w:rPr>
            </w:pPr>
            <w:r>
              <w:rPr>
                <w:color w:val="000000"/>
              </w:rPr>
              <w:t>Mbulula</w:t>
            </w:r>
          </w:p>
        </w:tc>
        <w:tc>
          <w:tcPr>
            <w:tcW w:w="2002" w:type="dxa"/>
            <w:tcBorders>
              <w:top w:val="nil"/>
              <w:bottom w:val="nil"/>
            </w:tcBorders>
            <w:shd w:val="clear" w:color="auto" w:fill="auto"/>
            <w:noWrap/>
          </w:tcPr>
          <w:p w:rsidR="0075336D" w:rsidRPr="00D904C7" w:rsidRDefault="0075336D" w:rsidP="0075336D">
            <w:pPr>
              <w:cnfStyle w:val="000000000000"/>
              <w:rPr>
                <w:color w:val="000000"/>
              </w:rPr>
            </w:pPr>
            <w:r>
              <w:rPr>
                <w:color w:val="000000"/>
              </w:rPr>
              <w:t>Kabezya Nye</w:t>
            </w:r>
            <w:r w:rsidR="009D1F94">
              <w:rPr>
                <w:color w:val="000000"/>
              </w:rPr>
              <w:t>mbo</w:t>
            </w:r>
          </w:p>
        </w:tc>
        <w:tc>
          <w:tcPr>
            <w:tcW w:w="897" w:type="dxa"/>
            <w:tcBorders>
              <w:top w:val="nil"/>
              <w:bottom w:val="nil"/>
            </w:tcBorders>
            <w:shd w:val="clear" w:color="auto" w:fill="auto"/>
            <w:noWrap/>
          </w:tcPr>
          <w:p w:rsidR="0075336D" w:rsidRPr="00D904C7" w:rsidRDefault="0075336D" w:rsidP="0075336D">
            <w:pPr>
              <w:jc w:val="center"/>
              <w:cnfStyle w:val="000000000000"/>
              <w:rPr>
                <w:color w:val="000000"/>
              </w:rPr>
            </w:pPr>
            <w:r w:rsidRPr="00226B82">
              <w:rPr>
                <w:color w:val="000000"/>
              </w:rPr>
              <w:t>300</w:t>
            </w:r>
          </w:p>
        </w:tc>
        <w:tc>
          <w:tcPr>
            <w:tcW w:w="796" w:type="dxa"/>
            <w:tcBorders>
              <w:top w:val="nil"/>
              <w:bottom w:val="nil"/>
            </w:tcBorders>
            <w:shd w:val="clear" w:color="auto" w:fill="auto"/>
            <w:noWrap/>
          </w:tcPr>
          <w:p w:rsidR="0075336D" w:rsidRPr="00D904C7" w:rsidRDefault="009D1F94" w:rsidP="0075336D">
            <w:pPr>
              <w:jc w:val="center"/>
              <w:cnfStyle w:val="000000000000"/>
              <w:rPr>
                <w:color w:val="000000"/>
              </w:rPr>
            </w:pPr>
            <w:r>
              <w:rPr>
                <w:color w:val="000000"/>
              </w:rPr>
              <w:t>5</w:t>
            </w:r>
          </w:p>
        </w:tc>
        <w:tc>
          <w:tcPr>
            <w:tcW w:w="1832" w:type="dxa"/>
            <w:gridSpan w:val="2"/>
            <w:tcBorders>
              <w:top w:val="nil"/>
              <w:bottom w:val="nil"/>
            </w:tcBorders>
            <w:shd w:val="clear" w:color="auto" w:fill="auto"/>
            <w:noWrap/>
          </w:tcPr>
          <w:p w:rsidR="0075336D" w:rsidRPr="00D904C7" w:rsidRDefault="009D1F94" w:rsidP="0075336D">
            <w:pPr>
              <w:jc w:val="center"/>
              <w:cnfStyle w:val="000000000000"/>
              <w:rPr>
                <w:color w:val="000000"/>
              </w:rPr>
            </w:pPr>
            <w:r>
              <w:rPr>
                <w:color w:val="000000"/>
              </w:rPr>
              <w:t>1,7</w:t>
            </w:r>
          </w:p>
        </w:tc>
        <w:tc>
          <w:tcPr>
            <w:tcW w:w="679" w:type="dxa"/>
            <w:tcBorders>
              <w:top w:val="nil"/>
              <w:bottom w:val="nil"/>
            </w:tcBorders>
            <w:shd w:val="clear" w:color="auto" w:fill="auto"/>
          </w:tcPr>
          <w:p w:rsidR="0075336D" w:rsidRPr="00D904C7" w:rsidRDefault="009D1F94" w:rsidP="0075336D">
            <w:pPr>
              <w:jc w:val="center"/>
              <w:cnfStyle w:val="000000000000"/>
              <w:rPr>
                <w:color w:val="000000"/>
              </w:rPr>
            </w:pPr>
            <w:r>
              <w:rPr>
                <w:color w:val="000000"/>
              </w:rPr>
              <w:t>0</w:t>
            </w:r>
          </w:p>
        </w:tc>
        <w:tc>
          <w:tcPr>
            <w:tcW w:w="1324" w:type="dxa"/>
            <w:tcBorders>
              <w:top w:val="nil"/>
              <w:bottom w:val="nil"/>
            </w:tcBorders>
            <w:shd w:val="clear" w:color="auto" w:fill="auto"/>
          </w:tcPr>
          <w:p w:rsidR="0075336D" w:rsidRPr="00D904C7" w:rsidRDefault="009D1F94" w:rsidP="0075336D">
            <w:pPr>
              <w:jc w:val="center"/>
              <w:cnfStyle w:val="000000000000"/>
              <w:rPr>
                <w:color w:val="000000"/>
              </w:rPr>
            </w:pPr>
            <w:r>
              <w:rPr>
                <w:color w:val="000000"/>
              </w:rPr>
              <w:t>0</w:t>
            </w:r>
          </w:p>
        </w:tc>
      </w:tr>
      <w:tr w:rsidR="008A735C" w:rsidRPr="00D904C7" w:rsidTr="00932A87">
        <w:trPr>
          <w:cnfStyle w:val="000000100000"/>
          <w:trHeight w:val="429"/>
        </w:trPr>
        <w:tc>
          <w:tcPr>
            <w:cnfStyle w:val="001000000000"/>
            <w:tcW w:w="1718" w:type="dxa"/>
            <w:tcBorders>
              <w:top w:val="nil"/>
              <w:bottom w:val="single" w:sz="18" w:space="0" w:color="00B0F0"/>
            </w:tcBorders>
            <w:shd w:val="clear" w:color="auto" w:fill="auto"/>
            <w:noWrap/>
          </w:tcPr>
          <w:p w:rsidR="008A735C" w:rsidRPr="00D904C7" w:rsidRDefault="008A735C" w:rsidP="006728FE">
            <w:pPr>
              <w:rPr>
                <w:color w:val="000000"/>
              </w:rPr>
            </w:pPr>
          </w:p>
        </w:tc>
        <w:tc>
          <w:tcPr>
            <w:tcW w:w="2002" w:type="dxa"/>
            <w:tcBorders>
              <w:top w:val="nil"/>
              <w:bottom w:val="single" w:sz="18" w:space="0" w:color="00B0F0"/>
            </w:tcBorders>
            <w:shd w:val="clear" w:color="auto" w:fill="auto"/>
            <w:noWrap/>
          </w:tcPr>
          <w:p w:rsidR="008A735C" w:rsidRPr="00D904C7" w:rsidRDefault="0075336D" w:rsidP="006728FE">
            <w:pPr>
              <w:cnfStyle w:val="000000100000"/>
              <w:rPr>
                <w:color w:val="000000"/>
              </w:rPr>
            </w:pPr>
            <w:r>
              <w:rPr>
                <w:color w:val="000000"/>
              </w:rPr>
              <w:t>Kayanza</w:t>
            </w:r>
          </w:p>
        </w:tc>
        <w:tc>
          <w:tcPr>
            <w:tcW w:w="897" w:type="dxa"/>
            <w:tcBorders>
              <w:top w:val="nil"/>
              <w:bottom w:val="single" w:sz="18" w:space="0" w:color="00B0F0"/>
            </w:tcBorders>
            <w:shd w:val="clear" w:color="auto" w:fill="auto"/>
            <w:noWrap/>
          </w:tcPr>
          <w:p w:rsidR="008A735C" w:rsidRPr="00D904C7" w:rsidRDefault="0075336D" w:rsidP="006728FE">
            <w:pPr>
              <w:jc w:val="center"/>
              <w:cnfStyle w:val="000000100000"/>
              <w:rPr>
                <w:color w:val="000000"/>
              </w:rPr>
            </w:pPr>
            <w:r>
              <w:rPr>
                <w:color w:val="000000"/>
              </w:rPr>
              <w:t>300</w:t>
            </w:r>
          </w:p>
        </w:tc>
        <w:tc>
          <w:tcPr>
            <w:tcW w:w="796" w:type="dxa"/>
            <w:tcBorders>
              <w:top w:val="nil"/>
              <w:bottom w:val="single" w:sz="18" w:space="0" w:color="00B0F0"/>
            </w:tcBorders>
            <w:shd w:val="clear" w:color="auto" w:fill="auto"/>
            <w:noWrap/>
          </w:tcPr>
          <w:p w:rsidR="008A735C" w:rsidRPr="00D904C7" w:rsidRDefault="009D1F94" w:rsidP="006728FE">
            <w:pPr>
              <w:jc w:val="center"/>
              <w:cnfStyle w:val="000000100000"/>
              <w:rPr>
                <w:color w:val="000000"/>
              </w:rPr>
            </w:pPr>
            <w:r>
              <w:rPr>
                <w:color w:val="000000"/>
              </w:rPr>
              <w:t>2</w:t>
            </w:r>
          </w:p>
        </w:tc>
        <w:tc>
          <w:tcPr>
            <w:tcW w:w="1832" w:type="dxa"/>
            <w:gridSpan w:val="2"/>
            <w:tcBorders>
              <w:top w:val="nil"/>
              <w:bottom w:val="single" w:sz="18" w:space="0" w:color="00B0F0"/>
            </w:tcBorders>
            <w:shd w:val="clear" w:color="auto" w:fill="auto"/>
            <w:noWrap/>
          </w:tcPr>
          <w:p w:rsidR="008A735C" w:rsidRPr="00D904C7" w:rsidRDefault="009D1F94" w:rsidP="006728FE">
            <w:pPr>
              <w:jc w:val="center"/>
              <w:cnfStyle w:val="000000100000"/>
              <w:rPr>
                <w:color w:val="000000"/>
              </w:rPr>
            </w:pPr>
            <w:r>
              <w:rPr>
                <w:color w:val="000000"/>
              </w:rPr>
              <w:t>0,7</w:t>
            </w:r>
          </w:p>
        </w:tc>
        <w:tc>
          <w:tcPr>
            <w:tcW w:w="679" w:type="dxa"/>
            <w:tcBorders>
              <w:top w:val="nil"/>
              <w:bottom w:val="single" w:sz="18" w:space="0" w:color="00B0F0"/>
            </w:tcBorders>
            <w:shd w:val="clear" w:color="auto" w:fill="auto"/>
          </w:tcPr>
          <w:p w:rsidR="008A735C" w:rsidRPr="00D904C7" w:rsidRDefault="009D1F94" w:rsidP="006728FE">
            <w:pPr>
              <w:jc w:val="center"/>
              <w:cnfStyle w:val="000000100000"/>
              <w:rPr>
                <w:color w:val="000000"/>
              </w:rPr>
            </w:pPr>
            <w:r>
              <w:rPr>
                <w:color w:val="000000"/>
              </w:rPr>
              <w:t>0</w:t>
            </w:r>
          </w:p>
        </w:tc>
        <w:tc>
          <w:tcPr>
            <w:tcW w:w="1324" w:type="dxa"/>
            <w:tcBorders>
              <w:top w:val="nil"/>
              <w:bottom w:val="single" w:sz="18" w:space="0" w:color="00B0F0"/>
            </w:tcBorders>
            <w:shd w:val="clear" w:color="auto" w:fill="auto"/>
          </w:tcPr>
          <w:p w:rsidR="008A735C" w:rsidRPr="00D904C7" w:rsidRDefault="009D1F94" w:rsidP="006728FE">
            <w:pPr>
              <w:jc w:val="center"/>
              <w:cnfStyle w:val="000000100000"/>
              <w:rPr>
                <w:color w:val="000000"/>
              </w:rPr>
            </w:pPr>
            <w:r>
              <w:rPr>
                <w:color w:val="000000"/>
              </w:rPr>
              <w:t>0</w:t>
            </w:r>
          </w:p>
        </w:tc>
      </w:tr>
    </w:tbl>
    <w:bookmarkEnd w:id="26"/>
    <w:p w:rsidR="002B47F0" w:rsidRPr="00D904C7" w:rsidRDefault="002B47F0" w:rsidP="008F2C05">
      <w:pPr>
        <w:spacing w:before="120" w:after="600"/>
        <w:jc w:val="both"/>
        <w:rPr>
          <w:i/>
        </w:rPr>
      </w:pPr>
      <w:r w:rsidRPr="00D904C7">
        <w:rPr>
          <w:b/>
        </w:rPr>
        <w:t xml:space="preserve"> Commentaire</w:t>
      </w:r>
      <w:r w:rsidRPr="00D904C7">
        <w:t xml:space="preserve"> : </w:t>
      </w:r>
      <w:r w:rsidRPr="00D904C7">
        <w:rPr>
          <w:i/>
        </w:rPr>
        <w:t>Toutes les ZS enquêtées sont éligibles au TAS pour l’année 20</w:t>
      </w:r>
      <w:r w:rsidR="00932A87">
        <w:rPr>
          <w:i/>
        </w:rPr>
        <w:t>25.</w:t>
      </w:r>
      <w:r w:rsidRPr="00D904C7">
        <w:rPr>
          <w:i/>
        </w:rPr>
        <w:t>.</w:t>
      </w:r>
    </w:p>
    <w:p w:rsidR="008607B2" w:rsidRDefault="008607B2" w:rsidP="00321106">
      <w:pPr>
        <w:spacing w:before="240" w:after="120"/>
        <w:jc w:val="both"/>
        <w:rPr>
          <w:b/>
          <w:bCs/>
          <w:color w:val="000000"/>
          <w:lang w:val="fr-CH"/>
        </w:rPr>
      </w:pPr>
      <w:bookmarkStart w:id="27" w:name="_Hlk198635457"/>
    </w:p>
    <w:p w:rsidR="00321106" w:rsidRPr="00D904C7" w:rsidRDefault="00321106" w:rsidP="00321106">
      <w:pPr>
        <w:spacing w:before="240" w:after="120"/>
        <w:jc w:val="both"/>
        <w:rPr>
          <w:b/>
          <w:bCs/>
          <w:color w:val="000000"/>
          <w:sz w:val="28"/>
          <w:lang w:val="fr-CH"/>
        </w:rPr>
      </w:pPr>
      <w:r w:rsidRPr="00D904C7">
        <w:rPr>
          <w:b/>
          <w:bCs/>
          <w:color w:val="000000"/>
          <w:lang w:val="fr-CH"/>
        </w:rPr>
        <w:t xml:space="preserve">Tableau </w:t>
      </w:r>
      <w:r w:rsidR="00D644B5">
        <w:rPr>
          <w:b/>
          <w:bCs/>
          <w:color w:val="000000"/>
          <w:lang w:val="fr-CH"/>
        </w:rPr>
        <w:t>16i</w:t>
      </w:r>
      <w:r w:rsidRPr="00D904C7">
        <w:rPr>
          <w:color w:val="000000"/>
          <w:lang w:val="fr-CH"/>
        </w:rPr>
        <w:t xml:space="preserve"> : Prévalence des antigènes filariens circulant </w:t>
      </w:r>
      <w:r>
        <w:rPr>
          <w:color w:val="000000"/>
          <w:lang w:val="fr-CH"/>
        </w:rPr>
        <w:t xml:space="preserve">par site dans le Lualaba, </w:t>
      </w:r>
      <w:r w:rsidRPr="00D904C7">
        <w:rPr>
          <w:color w:val="000000"/>
          <w:lang w:val="fr-CH"/>
        </w:rPr>
        <w:t>202</w:t>
      </w:r>
      <w:r>
        <w:rPr>
          <w:color w:val="000000"/>
          <w:lang w:val="fr-CH"/>
        </w:rPr>
        <w:t>4</w:t>
      </w:r>
    </w:p>
    <w:tbl>
      <w:tblPr>
        <w:tblStyle w:val="ListTable6Colorful"/>
        <w:tblW w:w="9248" w:type="dxa"/>
        <w:tblInd w:w="108" w:type="dxa"/>
        <w:tblLook w:val="04A0"/>
      </w:tblPr>
      <w:tblGrid>
        <w:gridCol w:w="1735"/>
        <w:gridCol w:w="1863"/>
        <w:gridCol w:w="1063"/>
        <w:gridCol w:w="802"/>
        <w:gridCol w:w="1659"/>
        <w:gridCol w:w="189"/>
        <w:gridCol w:w="694"/>
        <w:gridCol w:w="1243"/>
      </w:tblGrid>
      <w:tr w:rsidR="00321106" w:rsidRPr="00D904C7" w:rsidTr="000E4C7A">
        <w:trPr>
          <w:cnfStyle w:val="100000000000"/>
          <w:trHeight w:val="254"/>
        </w:trPr>
        <w:tc>
          <w:tcPr>
            <w:cnfStyle w:val="001000000000"/>
            <w:tcW w:w="1735" w:type="dxa"/>
            <w:vMerge w:val="restart"/>
            <w:tcBorders>
              <w:top w:val="single" w:sz="18" w:space="0" w:color="00B0F0"/>
            </w:tcBorders>
            <w:noWrap/>
            <w:vAlign w:val="center"/>
            <w:hideMark/>
          </w:tcPr>
          <w:p w:rsidR="00321106" w:rsidRPr="00D904C7" w:rsidRDefault="00321106" w:rsidP="006728FE">
            <w:pPr>
              <w:rPr>
                <w:b w:val="0"/>
                <w:bCs w:val="0"/>
                <w:color w:val="000000"/>
              </w:rPr>
            </w:pPr>
            <w:r w:rsidRPr="00D904C7">
              <w:rPr>
                <w:color w:val="000000"/>
              </w:rPr>
              <w:t>Zone de santé</w:t>
            </w:r>
          </w:p>
        </w:tc>
        <w:tc>
          <w:tcPr>
            <w:tcW w:w="1863" w:type="dxa"/>
            <w:vMerge w:val="restart"/>
            <w:tcBorders>
              <w:top w:val="single" w:sz="18" w:space="0" w:color="00B0F0"/>
            </w:tcBorders>
            <w:noWrap/>
            <w:vAlign w:val="center"/>
            <w:hideMark/>
          </w:tcPr>
          <w:p w:rsidR="00321106" w:rsidRPr="00D904C7" w:rsidRDefault="00321106" w:rsidP="006728FE">
            <w:pPr>
              <w:cnfStyle w:val="100000000000"/>
              <w:rPr>
                <w:color w:val="000000"/>
              </w:rPr>
            </w:pPr>
            <w:r w:rsidRPr="00D904C7">
              <w:rPr>
                <w:color w:val="000000"/>
              </w:rPr>
              <w:t>Village</w:t>
            </w:r>
          </w:p>
        </w:tc>
        <w:tc>
          <w:tcPr>
            <w:tcW w:w="1063" w:type="dxa"/>
            <w:vMerge w:val="restart"/>
            <w:tcBorders>
              <w:top w:val="single" w:sz="18" w:space="0" w:color="00B0F0"/>
            </w:tcBorders>
            <w:noWrap/>
            <w:vAlign w:val="center"/>
            <w:hideMark/>
          </w:tcPr>
          <w:p w:rsidR="00321106" w:rsidRPr="00D904C7" w:rsidRDefault="00321106" w:rsidP="006728FE">
            <w:pPr>
              <w:jc w:val="center"/>
              <w:cnfStyle w:val="100000000000"/>
              <w:rPr>
                <w:color w:val="000000"/>
              </w:rPr>
            </w:pPr>
            <w:r w:rsidRPr="00D904C7">
              <w:rPr>
                <w:color w:val="000000"/>
              </w:rPr>
              <w:t>n</w:t>
            </w:r>
          </w:p>
        </w:tc>
        <w:tc>
          <w:tcPr>
            <w:tcW w:w="4587" w:type="dxa"/>
            <w:gridSpan w:val="5"/>
            <w:tcBorders>
              <w:top w:val="single" w:sz="18" w:space="0" w:color="00B0F0"/>
              <w:bottom w:val="single" w:sz="18" w:space="0" w:color="00B0F0"/>
            </w:tcBorders>
            <w:noWrap/>
            <w:hideMark/>
          </w:tcPr>
          <w:p w:rsidR="00321106" w:rsidRPr="00D904C7" w:rsidRDefault="00321106" w:rsidP="006728FE">
            <w:pPr>
              <w:jc w:val="center"/>
              <w:cnfStyle w:val="100000000000"/>
              <w:rPr>
                <w:color w:val="000000"/>
              </w:rPr>
            </w:pPr>
            <w:r w:rsidRPr="00D904C7">
              <w:rPr>
                <w:color w:val="000000"/>
              </w:rPr>
              <w:t xml:space="preserve">Résultats </w:t>
            </w:r>
          </w:p>
        </w:tc>
      </w:tr>
      <w:tr w:rsidR="00321106" w:rsidRPr="00D904C7" w:rsidTr="000E4C7A">
        <w:trPr>
          <w:cnfStyle w:val="000000100000"/>
          <w:trHeight w:val="514"/>
        </w:trPr>
        <w:tc>
          <w:tcPr>
            <w:cnfStyle w:val="001000000000"/>
            <w:tcW w:w="1735" w:type="dxa"/>
            <w:vMerge/>
            <w:tcBorders>
              <w:bottom w:val="single" w:sz="18" w:space="0" w:color="00B0F0"/>
            </w:tcBorders>
            <w:hideMark/>
          </w:tcPr>
          <w:p w:rsidR="00321106" w:rsidRPr="00D904C7" w:rsidRDefault="00321106" w:rsidP="006728FE">
            <w:pPr>
              <w:rPr>
                <w:color w:val="000000"/>
              </w:rPr>
            </w:pPr>
          </w:p>
        </w:tc>
        <w:tc>
          <w:tcPr>
            <w:tcW w:w="1863" w:type="dxa"/>
            <w:vMerge/>
            <w:tcBorders>
              <w:bottom w:val="single" w:sz="18" w:space="0" w:color="00B0F0"/>
            </w:tcBorders>
            <w:hideMark/>
          </w:tcPr>
          <w:p w:rsidR="00321106" w:rsidRPr="00D904C7" w:rsidRDefault="00321106" w:rsidP="006728FE">
            <w:pPr>
              <w:cnfStyle w:val="000000100000"/>
              <w:rPr>
                <w:color w:val="000000"/>
              </w:rPr>
            </w:pPr>
          </w:p>
        </w:tc>
        <w:tc>
          <w:tcPr>
            <w:tcW w:w="1063" w:type="dxa"/>
            <w:vMerge/>
            <w:tcBorders>
              <w:bottom w:val="single" w:sz="18" w:space="0" w:color="00B0F0"/>
            </w:tcBorders>
            <w:hideMark/>
          </w:tcPr>
          <w:p w:rsidR="00321106" w:rsidRPr="00D904C7" w:rsidRDefault="00321106" w:rsidP="006728FE">
            <w:pPr>
              <w:cnfStyle w:val="000000100000"/>
              <w:rPr>
                <w:color w:val="000000"/>
              </w:rPr>
            </w:pPr>
          </w:p>
        </w:tc>
        <w:tc>
          <w:tcPr>
            <w:tcW w:w="802" w:type="dxa"/>
            <w:tcBorders>
              <w:top w:val="single" w:sz="18" w:space="0" w:color="00B0F0"/>
              <w:bottom w:val="single" w:sz="18" w:space="0" w:color="00B0F0"/>
            </w:tcBorders>
            <w:shd w:val="clear" w:color="auto" w:fill="auto"/>
            <w:noWrap/>
            <w:hideMark/>
          </w:tcPr>
          <w:p w:rsidR="00321106" w:rsidRPr="00D904C7" w:rsidRDefault="00321106" w:rsidP="006728FE">
            <w:pPr>
              <w:jc w:val="center"/>
              <w:cnfStyle w:val="000000100000"/>
              <w:rPr>
                <w:b/>
                <w:bCs/>
                <w:color w:val="000000"/>
              </w:rPr>
            </w:pPr>
            <w:r w:rsidRPr="00D904C7">
              <w:rPr>
                <w:b/>
                <w:bCs/>
                <w:color w:val="000000"/>
              </w:rPr>
              <w:t>FTS +</w:t>
            </w:r>
          </w:p>
        </w:tc>
        <w:tc>
          <w:tcPr>
            <w:tcW w:w="1659" w:type="dxa"/>
            <w:tcBorders>
              <w:top w:val="single" w:sz="18" w:space="0" w:color="00B0F0"/>
              <w:bottom w:val="single" w:sz="18" w:space="0" w:color="00B0F0"/>
            </w:tcBorders>
            <w:shd w:val="clear" w:color="auto" w:fill="auto"/>
            <w:hideMark/>
          </w:tcPr>
          <w:p w:rsidR="00321106" w:rsidRPr="00D904C7" w:rsidRDefault="00321106" w:rsidP="006728FE">
            <w:pPr>
              <w:jc w:val="center"/>
              <w:cnfStyle w:val="000000100000"/>
              <w:rPr>
                <w:b/>
                <w:bCs/>
                <w:color w:val="000000"/>
              </w:rPr>
            </w:pPr>
            <w:r w:rsidRPr="00D904C7">
              <w:rPr>
                <w:b/>
                <w:bCs/>
                <w:color w:val="000000"/>
              </w:rPr>
              <w:t>Prévalence (%)</w:t>
            </w:r>
          </w:p>
        </w:tc>
        <w:tc>
          <w:tcPr>
            <w:tcW w:w="883" w:type="dxa"/>
            <w:gridSpan w:val="2"/>
            <w:tcBorders>
              <w:top w:val="single" w:sz="18" w:space="0" w:color="00B0F0"/>
              <w:bottom w:val="single" w:sz="18" w:space="0" w:color="00B0F0"/>
            </w:tcBorders>
            <w:shd w:val="clear" w:color="auto" w:fill="auto"/>
          </w:tcPr>
          <w:p w:rsidR="00321106" w:rsidRPr="00D904C7" w:rsidRDefault="00321106" w:rsidP="006728FE">
            <w:pPr>
              <w:jc w:val="center"/>
              <w:cnfStyle w:val="000000100000"/>
              <w:rPr>
                <w:b/>
                <w:bCs/>
                <w:color w:val="000000"/>
              </w:rPr>
            </w:pPr>
            <w:r>
              <w:rPr>
                <w:b/>
                <w:bCs/>
                <w:color w:val="000000"/>
              </w:rPr>
              <w:t>GEC+</w:t>
            </w:r>
          </w:p>
        </w:tc>
        <w:tc>
          <w:tcPr>
            <w:tcW w:w="1243" w:type="dxa"/>
            <w:tcBorders>
              <w:top w:val="single" w:sz="18" w:space="0" w:color="00B0F0"/>
              <w:bottom w:val="single" w:sz="18" w:space="0" w:color="00B0F0"/>
            </w:tcBorders>
            <w:shd w:val="clear" w:color="auto" w:fill="auto"/>
          </w:tcPr>
          <w:p w:rsidR="00321106" w:rsidRPr="00D904C7" w:rsidRDefault="00321106" w:rsidP="006728FE">
            <w:pPr>
              <w:jc w:val="center"/>
              <w:cnfStyle w:val="000000100000"/>
              <w:rPr>
                <w:b/>
                <w:bCs/>
                <w:color w:val="000000"/>
              </w:rPr>
            </w:pPr>
            <w:r>
              <w:rPr>
                <w:b/>
                <w:bCs/>
                <w:color w:val="000000"/>
              </w:rPr>
              <w:t>Prévalence (%)</w:t>
            </w:r>
          </w:p>
        </w:tc>
      </w:tr>
      <w:tr w:rsidR="00321106" w:rsidRPr="00D904C7" w:rsidTr="000E4C7A">
        <w:trPr>
          <w:trHeight w:val="429"/>
        </w:trPr>
        <w:tc>
          <w:tcPr>
            <w:cnfStyle w:val="001000000000"/>
            <w:tcW w:w="1735" w:type="dxa"/>
            <w:tcBorders>
              <w:top w:val="single" w:sz="18" w:space="0" w:color="00B0F0"/>
              <w:bottom w:val="nil"/>
            </w:tcBorders>
            <w:shd w:val="clear" w:color="auto" w:fill="auto"/>
            <w:noWrap/>
          </w:tcPr>
          <w:p w:rsidR="00321106" w:rsidRPr="00D904C7" w:rsidRDefault="00321106" w:rsidP="00321106">
            <w:pPr>
              <w:rPr>
                <w:color w:val="000000"/>
              </w:rPr>
            </w:pPr>
            <w:r>
              <w:rPr>
                <w:color w:val="000000"/>
              </w:rPr>
              <w:t>Kanzenze</w:t>
            </w:r>
          </w:p>
        </w:tc>
        <w:tc>
          <w:tcPr>
            <w:tcW w:w="1863" w:type="dxa"/>
            <w:tcBorders>
              <w:top w:val="single" w:sz="18" w:space="0" w:color="00B0F0"/>
              <w:bottom w:val="nil"/>
            </w:tcBorders>
            <w:shd w:val="clear" w:color="auto" w:fill="auto"/>
            <w:noWrap/>
          </w:tcPr>
          <w:p w:rsidR="00321106" w:rsidRPr="00D904C7" w:rsidRDefault="00321106" w:rsidP="00321106">
            <w:pPr>
              <w:cnfStyle w:val="000000000000"/>
              <w:rPr>
                <w:color w:val="000000"/>
              </w:rPr>
            </w:pPr>
            <w:r>
              <w:rPr>
                <w:color w:val="000000"/>
              </w:rPr>
              <w:t>Nzilo</w:t>
            </w:r>
          </w:p>
        </w:tc>
        <w:tc>
          <w:tcPr>
            <w:tcW w:w="1063" w:type="dxa"/>
            <w:tcBorders>
              <w:top w:val="single" w:sz="18" w:space="0" w:color="00B0F0"/>
              <w:bottom w:val="nil"/>
            </w:tcBorders>
            <w:shd w:val="clear" w:color="auto" w:fill="auto"/>
            <w:noWrap/>
          </w:tcPr>
          <w:p w:rsidR="00321106" w:rsidRPr="00D904C7" w:rsidRDefault="00321106" w:rsidP="00321106">
            <w:pPr>
              <w:jc w:val="center"/>
              <w:cnfStyle w:val="000000000000"/>
              <w:rPr>
                <w:color w:val="000000"/>
              </w:rPr>
            </w:pPr>
            <w:r w:rsidRPr="00226B82">
              <w:rPr>
                <w:color w:val="000000"/>
              </w:rPr>
              <w:t>300</w:t>
            </w:r>
          </w:p>
        </w:tc>
        <w:tc>
          <w:tcPr>
            <w:tcW w:w="802" w:type="dxa"/>
            <w:tcBorders>
              <w:top w:val="single" w:sz="18" w:space="0" w:color="00B0F0"/>
              <w:bottom w:val="nil"/>
            </w:tcBorders>
            <w:shd w:val="clear" w:color="auto" w:fill="auto"/>
            <w:noWrap/>
          </w:tcPr>
          <w:p w:rsidR="00321106" w:rsidRPr="00D904C7" w:rsidRDefault="00321106" w:rsidP="00321106">
            <w:pPr>
              <w:jc w:val="center"/>
              <w:cnfStyle w:val="000000000000"/>
              <w:rPr>
                <w:color w:val="000000"/>
              </w:rPr>
            </w:pPr>
            <w:r>
              <w:rPr>
                <w:color w:val="000000"/>
              </w:rPr>
              <w:t>0</w:t>
            </w:r>
          </w:p>
        </w:tc>
        <w:tc>
          <w:tcPr>
            <w:tcW w:w="1848" w:type="dxa"/>
            <w:gridSpan w:val="2"/>
            <w:tcBorders>
              <w:top w:val="single" w:sz="18" w:space="0" w:color="00B0F0"/>
              <w:bottom w:val="nil"/>
            </w:tcBorders>
            <w:shd w:val="clear" w:color="auto" w:fill="auto"/>
            <w:noWrap/>
          </w:tcPr>
          <w:p w:rsidR="00321106" w:rsidRPr="00D904C7" w:rsidRDefault="00321106" w:rsidP="00321106">
            <w:pPr>
              <w:jc w:val="center"/>
              <w:cnfStyle w:val="000000000000"/>
              <w:rPr>
                <w:color w:val="000000"/>
              </w:rPr>
            </w:pPr>
            <w:r>
              <w:rPr>
                <w:color w:val="000000"/>
              </w:rPr>
              <w:t>0</w:t>
            </w:r>
          </w:p>
        </w:tc>
        <w:tc>
          <w:tcPr>
            <w:tcW w:w="694" w:type="dxa"/>
            <w:tcBorders>
              <w:top w:val="single" w:sz="18" w:space="0" w:color="00B0F0"/>
              <w:bottom w:val="nil"/>
            </w:tcBorders>
            <w:shd w:val="clear" w:color="auto" w:fill="auto"/>
          </w:tcPr>
          <w:p w:rsidR="00321106" w:rsidRPr="00D904C7" w:rsidRDefault="00321106" w:rsidP="00321106">
            <w:pPr>
              <w:jc w:val="center"/>
              <w:cnfStyle w:val="000000000000"/>
              <w:rPr>
                <w:color w:val="000000"/>
              </w:rPr>
            </w:pPr>
            <w:r>
              <w:rPr>
                <w:color w:val="000000"/>
              </w:rPr>
              <w:t>0</w:t>
            </w:r>
          </w:p>
        </w:tc>
        <w:tc>
          <w:tcPr>
            <w:tcW w:w="1243" w:type="dxa"/>
            <w:tcBorders>
              <w:top w:val="single" w:sz="18" w:space="0" w:color="00B0F0"/>
              <w:bottom w:val="nil"/>
            </w:tcBorders>
            <w:shd w:val="clear" w:color="auto" w:fill="auto"/>
          </w:tcPr>
          <w:p w:rsidR="00321106" w:rsidRPr="00D904C7" w:rsidRDefault="00321106" w:rsidP="00321106">
            <w:pPr>
              <w:jc w:val="center"/>
              <w:cnfStyle w:val="000000000000"/>
              <w:rPr>
                <w:color w:val="000000"/>
              </w:rPr>
            </w:pPr>
            <w:r>
              <w:rPr>
                <w:color w:val="000000"/>
              </w:rPr>
              <w:t>0</w:t>
            </w:r>
          </w:p>
        </w:tc>
      </w:tr>
      <w:tr w:rsidR="00321106" w:rsidRPr="00D904C7" w:rsidTr="006728FE">
        <w:trPr>
          <w:cnfStyle w:val="000000100000"/>
          <w:trHeight w:val="429"/>
        </w:trPr>
        <w:tc>
          <w:tcPr>
            <w:cnfStyle w:val="001000000000"/>
            <w:tcW w:w="1735" w:type="dxa"/>
            <w:tcBorders>
              <w:top w:val="nil"/>
              <w:bottom w:val="nil"/>
            </w:tcBorders>
            <w:shd w:val="clear" w:color="auto" w:fill="auto"/>
            <w:noWrap/>
          </w:tcPr>
          <w:p w:rsidR="00321106" w:rsidRDefault="00321106" w:rsidP="00321106">
            <w:pPr>
              <w:rPr>
                <w:color w:val="000000"/>
              </w:rPr>
            </w:pPr>
          </w:p>
        </w:tc>
        <w:tc>
          <w:tcPr>
            <w:tcW w:w="1863" w:type="dxa"/>
            <w:tcBorders>
              <w:top w:val="nil"/>
              <w:bottom w:val="nil"/>
            </w:tcBorders>
            <w:shd w:val="clear" w:color="auto" w:fill="auto"/>
            <w:noWrap/>
          </w:tcPr>
          <w:p w:rsidR="00321106" w:rsidRDefault="00321106" w:rsidP="00321106">
            <w:pPr>
              <w:cnfStyle w:val="000000100000"/>
              <w:rPr>
                <w:color w:val="000000"/>
              </w:rPr>
            </w:pPr>
            <w:r>
              <w:rPr>
                <w:color w:val="000000"/>
              </w:rPr>
              <w:t>Tshala 1</w:t>
            </w:r>
          </w:p>
        </w:tc>
        <w:tc>
          <w:tcPr>
            <w:tcW w:w="1063" w:type="dxa"/>
            <w:tcBorders>
              <w:top w:val="nil"/>
              <w:bottom w:val="nil"/>
            </w:tcBorders>
            <w:shd w:val="clear" w:color="auto" w:fill="auto"/>
            <w:noWrap/>
          </w:tcPr>
          <w:p w:rsidR="00321106" w:rsidRPr="00226B82" w:rsidRDefault="00321106" w:rsidP="00321106">
            <w:pPr>
              <w:jc w:val="center"/>
              <w:cnfStyle w:val="000000100000"/>
              <w:rPr>
                <w:color w:val="000000"/>
              </w:rPr>
            </w:pPr>
            <w:r>
              <w:rPr>
                <w:color w:val="000000"/>
              </w:rPr>
              <w:t>300</w:t>
            </w:r>
          </w:p>
        </w:tc>
        <w:tc>
          <w:tcPr>
            <w:tcW w:w="802" w:type="dxa"/>
            <w:tcBorders>
              <w:top w:val="nil"/>
              <w:bottom w:val="nil"/>
            </w:tcBorders>
            <w:shd w:val="clear" w:color="auto" w:fill="auto"/>
            <w:noWrap/>
          </w:tcPr>
          <w:p w:rsidR="00321106" w:rsidRPr="00D904C7" w:rsidRDefault="00321106" w:rsidP="00321106">
            <w:pPr>
              <w:jc w:val="center"/>
              <w:cnfStyle w:val="000000100000"/>
              <w:rPr>
                <w:color w:val="000000"/>
              </w:rPr>
            </w:pPr>
            <w:r>
              <w:rPr>
                <w:color w:val="000000"/>
              </w:rPr>
              <w:t>0</w:t>
            </w:r>
          </w:p>
        </w:tc>
        <w:tc>
          <w:tcPr>
            <w:tcW w:w="1848" w:type="dxa"/>
            <w:gridSpan w:val="2"/>
            <w:tcBorders>
              <w:top w:val="nil"/>
              <w:bottom w:val="nil"/>
            </w:tcBorders>
            <w:shd w:val="clear" w:color="auto" w:fill="auto"/>
            <w:noWrap/>
          </w:tcPr>
          <w:p w:rsidR="00321106" w:rsidRPr="00D904C7" w:rsidRDefault="00321106" w:rsidP="00321106">
            <w:pPr>
              <w:jc w:val="center"/>
              <w:cnfStyle w:val="000000100000"/>
              <w:rPr>
                <w:color w:val="000000"/>
              </w:rPr>
            </w:pPr>
            <w:r>
              <w:rPr>
                <w:color w:val="000000"/>
              </w:rPr>
              <w:t>0</w:t>
            </w:r>
          </w:p>
        </w:tc>
        <w:tc>
          <w:tcPr>
            <w:tcW w:w="694" w:type="dxa"/>
            <w:tcBorders>
              <w:top w:val="nil"/>
              <w:bottom w:val="nil"/>
            </w:tcBorders>
            <w:shd w:val="clear" w:color="auto" w:fill="auto"/>
          </w:tcPr>
          <w:p w:rsidR="00321106" w:rsidRPr="00D904C7" w:rsidRDefault="00321106" w:rsidP="00321106">
            <w:pPr>
              <w:jc w:val="center"/>
              <w:cnfStyle w:val="000000100000"/>
              <w:rPr>
                <w:color w:val="000000"/>
              </w:rPr>
            </w:pPr>
            <w:r>
              <w:rPr>
                <w:color w:val="000000"/>
              </w:rPr>
              <w:t>0</w:t>
            </w:r>
          </w:p>
        </w:tc>
        <w:tc>
          <w:tcPr>
            <w:tcW w:w="1243" w:type="dxa"/>
            <w:tcBorders>
              <w:top w:val="nil"/>
              <w:bottom w:val="nil"/>
            </w:tcBorders>
            <w:shd w:val="clear" w:color="auto" w:fill="auto"/>
          </w:tcPr>
          <w:p w:rsidR="00321106" w:rsidRPr="00D904C7" w:rsidRDefault="00321106" w:rsidP="00321106">
            <w:pPr>
              <w:jc w:val="center"/>
              <w:cnfStyle w:val="000000100000"/>
              <w:rPr>
                <w:color w:val="000000"/>
              </w:rPr>
            </w:pPr>
            <w:r>
              <w:rPr>
                <w:color w:val="000000"/>
              </w:rPr>
              <w:t>0</w:t>
            </w:r>
          </w:p>
        </w:tc>
      </w:tr>
      <w:tr w:rsidR="00321106" w:rsidRPr="00D904C7" w:rsidTr="006728FE">
        <w:trPr>
          <w:trHeight w:val="429"/>
        </w:trPr>
        <w:tc>
          <w:tcPr>
            <w:cnfStyle w:val="001000000000"/>
            <w:tcW w:w="1735" w:type="dxa"/>
            <w:tcBorders>
              <w:top w:val="nil"/>
              <w:bottom w:val="nil"/>
            </w:tcBorders>
            <w:shd w:val="clear" w:color="auto" w:fill="auto"/>
            <w:noWrap/>
          </w:tcPr>
          <w:p w:rsidR="00321106" w:rsidRPr="00D904C7" w:rsidRDefault="00321106" w:rsidP="00321106">
            <w:pPr>
              <w:rPr>
                <w:color w:val="000000"/>
              </w:rPr>
            </w:pPr>
            <w:r>
              <w:rPr>
                <w:color w:val="000000"/>
              </w:rPr>
              <w:t>Manika</w:t>
            </w:r>
          </w:p>
        </w:tc>
        <w:tc>
          <w:tcPr>
            <w:tcW w:w="1863" w:type="dxa"/>
            <w:tcBorders>
              <w:top w:val="nil"/>
              <w:bottom w:val="nil"/>
            </w:tcBorders>
            <w:shd w:val="clear" w:color="auto" w:fill="auto"/>
            <w:noWrap/>
          </w:tcPr>
          <w:p w:rsidR="00321106" w:rsidRPr="00D904C7" w:rsidRDefault="00321106" w:rsidP="00321106">
            <w:pPr>
              <w:cnfStyle w:val="000000000000"/>
              <w:rPr>
                <w:color w:val="000000"/>
              </w:rPr>
            </w:pPr>
            <w:r>
              <w:rPr>
                <w:color w:val="000000"/>
              </w:rPr>
              <w:t>Kasulo</w:t>
            </w:r>
          </w:p>
        </w:tc>
        <w:tc>
          <w:tcPr>
            <w:tcW w:w="1063" w:type="dxa"/>
            <w:tcBorders>
              <w:top w:val="nil"/>
              <w:bottom w:val="nil"/>
            </w:tcBorders>
            <w:shd w:val="clear" w:color="auto" w:fill="auto"/>
            <w:noWrap/>
          </w:tcPr>
          <w:p w:rsidR="00321106" w:rsidRPr="00D904C7" w:rsidRDefault="00321106" w:rsidP="00321106">
            <w:pPr>
              <w:jc w:val="center"/>
              <w:cnfStyle w:val="000000000000"/>
              <w:rPr>
                <w:color w:val="000000"/>
              </w:rPr>
            </w:pPr>
            <w:r w:rsidRPr="00226B82">
              <w:rPr>
                <w:color w:val="000000"/>
              </w:rPr>
              <w:t>300</w:t>
            </w:r>
          </w:p>
        </w:tc>
        <w:tc>
          <w:tcPr>
            <w:tcW w:w="802" w:type="dxa"/>
            <w:tcBorders>
              <w:top w:val="nil"/>
              <w:bottom w:val="nil"/>
            </w:tcBorders>
            <w:shd w:val="clear" w:color="auto" w:fill="auto"/>
            <w:noWrap/>
          </w:tcPr>
          <w:p w:rsidR="00321106" w:rsidRPr="00D904C7" w:rsidRDefault="00321106" w:rsidP="00321106">
            <w:pPr>
              <w:jc w:val="center"/>
              <w:cnfStyle w:val="000000000000"/>
              <w:rPr>
                <w:color w:val="000000"/>
              </w:rPr>
            </w:pPr>
            <w:r>
              <w:rPr>
                <w:color w:val="000000"/>
              </w:rPr>
              <w:t>0</w:t>
            </w:r>
          </w:p>
        </w:tc>
        <w:tc>
          <w:tcPr>
            <w:tcW w:w="1848" w:type="dxa"/>
            <w:gridSpan w:val="2"/>
            <w:tcBorders>
              <w:top w:val="nil"/>
              <w:bottom w:val="nil"/>
            </w:tcBorders>
            <w:shd w:val="clear" w:color="auto" w:fill="auto"/>
            <w:noWrap/>
          </w:tcPr>
          <w:p w:rsidR="00321106" w:rsidRPr="00D904C7" w:rsidRDefault="00321106" w:rsidP="00321106">
            <w:pPr>
              <w:jc w:val="center"/>
              <w:cnfStyle w:val="000000000000"/>
              <w:rPr>
                <w:color w:val="000000"/>
              </w:rPr>
            </w:pPr>
            <w:r>
              <w:rPr>
                <w:color w:val="000000"/>
              </w:rPr>
              <w:t>0</w:t>
            </w:r>
          </w:p>
        </w:tc>
        <w:tc>
          <w:tcPr>
            <w:tcW w:w="694" w:type="dxa"/>
            <w:tcBorders>
              <w:top w:val="nil"/>
              <w:bottom w:val="nil"/>
            </w:tcBorders>
            <w:shd w:val="clear" w:color="auto" w:fill="auto"/>
          </w:tcPr>
          <w:p w:rsidR="00321106" w:rsidRPr="00D904C7" w:rsidRDefault="00321106" w:rsidP="00321106">
            <w:pPr>
              <w:jc w:val="center"/>
              <w:cnfStyle w:val="000000000000"/>
              <w:rPr>
                <w:color w:val="000000"/>
              </w:rPr>
            </w:pPr>
            <w:r>
              <w:rPr>
                <w:color w:val="000000"/>
              </w:rPr>
              <w:t>0</w:t>
            </w:r>
          </w:p>
        </w:tc>
        <w:tc>
          <w:tcPr>
            <w:tcW w:w="1243" w:type="dxa"/>
            <w:tcBorders>
              <w:top w:val="nil"/>
              <w:bottom w:val="nil"/>
            </w:tcBorders>
            <w:shd w:val="clear" w:color="auto" w:fill="auto"/>
          </w:tcPr>
          <w:p w:rsidR="00321106" w:rsidRPr="00D904C7" w:rsidRDefault="00321106" w:rsidP="00321106">
            <w:pPr>
              <w:jc w:val="center"/>
              <w:cnfStyle w:val="000000000000"/>
              <w:rPr>
                <w:color w:val="000000"/>
              </w:rPr>
            </w:pPr>
            <w:r>
              <w:rPr>
                <w:color w:val="000000"/>
              </w:rPr>
              <w:t>0</w:t>
            </w:r>
          </w:p>
        </w:tc>
      </w:tr>
      <w:tr w:rsidR="00321106" w:rsidRPr="00D904C7" w:rsidTr="000E4C7A">
        <w:trPr>
          <w:cnfStyle w:val="000000100000"/>
          <w:trHeight w:val="429"/>
        </w:trPr>
        <w:tc>
          <w:tcPr>
            <w:cnfStyle w:val="001000000000"/>
            <w:tcW w:w="1735" w:type="dxa"/>
            <w:tcBorders>
              <w:top w:val="nil"/>
              <w:bottom w:val="single" w:sz="18" w:space="0" w:color="00B0F0"/>
            </w:tcBorders>
            <w:shd w:val="clear" w:color="auto" w:fill="auto"/>
            <w:noWrap/>
          </w:tcPr>
          <w:p w:rsidR="00321106" w:rsidRPr="00D904C7" w:rsidRDefault="00321106" w:rsidP="00321106">
            <w:pPr>
              <w:rPr>
                <w:color w:val="000000"/>
              </w:rPr>
            </w:pPr>
          </w:p>
        </w:tc>
        <w:tc>
          <w:tcPr>
            <w:tcW w:w="1863" w:type="dxa"/>
            <w:tcBorders>
              <w:top w:val="nil"/>
              <w:bottom w:val="single" w:sz="18" w:space="0" w:color="00B0F0"/>
            </w:tcBorders>
            <w:shd w:val="clear" w:color="auto" w:fill="auto"/>
            <w:noWrap/>
          </w:tcPr>
          <w:p w:rsidR="00321106" w:rsidRPr="00D904C7" w:rsidRDefault="00321106" w:rsidP="00321106">
            <w:pPr>
              <w:cnfStyle w:val="000000100000"/>
              <w:rPr>
                <w:color w:val="000000"/>
              </w:rPr>
            </w:pPr>
            <w:r>
              <w:rPr>
                <w:color w:val="000000"/>
              </w:rPr>
              <w:t>Kizito</w:t>
            </w:r>
          </w:p>
        </w:tc>
        <w:tc>
          <w:tcPr>
            <w:tcW w:w="1063" w:type="dxa"/>
            <w:tcBorders>
              <w:top w:val="nil"/>
              <w:bottom w:val="single" w:sz="18" w:space="0" w:color="00B0F0"/>
            </w:tcBorders>
            <w:shd w:val="clear" w:color="auto" w:fill="auto"/>
            <w:noWrap/>
          </w:tcPr>
          <w:p w:rsidR="00321106" w:rsidRPr="00D904C7" w:rsidRDefault="00321106" w:rsidP="00321106">
            <w:pPr>
              <w:jc w:val="center"/>
              <w:cnfStyle w:val="000000100000"/>
              <w:rPr>
                <w:color w:val="000000"/>
              </w:rPr>
            </w:pPr>
            <w:r>
              <w:rPr>
                <w:color w:val="000000"/>
              </w:rPr>
              <w:t>300</w:t>
            </w:r>
          </w:p>
        </w:tc>
        <w:tc>
          <w:tcPr>
            <w:tcW w:w="802" w:type="dxa"/>
            <w:tcBorders>
              <w:top w:val="nil"/>
              <w:bottom w:val="single" w:sz="18" w:space="0" w:color="00B0F0"/>
            </w:tcBorders>
            <w:shd w:val="clear" w:color="auto" w:fill="auto"/>
            <w:noWrap/>
          </w:tcPr>
          <w:p w:rsidR="00321106" w:rsidRPr="00D904C7" w:rsidRDefault="00321106" w:rsidP="00321106">
            <w:pPr>
              <w:jc w:val="center"/>
              <w:cnfStyle w:val="000000100000"/>
              <w:rPr>
                <w:color w:val="000000"/>
              </w:rPr>
            </w:pPr>
            <w:r>
              <w:rPr>
                <w:color w:val="000000"/>
              </w:rPr>
              <w:t>0</w:t>
            </w:r>
          </w:p>
        </w:tc>
        <w:tc>
          <w:tcPr>
            <w:tcW w:w="1848" w:type="dxa"/>
            <w:gridSpan w:val="2"/>
            <w:tcBorders>
              <w:top w:val="nil"/>
              <w:bottom w:val="single" w:sz="18" w:space="0" w:color="00B0F0"/>
            </w:tcBorders>
            <w:shd w:val="clear" w:color="auto" w:fill="auto"/>
            <w:noWrap/>
          </w:tcPr>
          <w:p w:rsidR="00321106" w:rsidRPr="00D904C7" w:rsidRDefault="00321106" w:rsidP="00321106">
            <w:pPr>
              <w:jc w:val="center"/>
              <w:cnfStyle w:val="000000100000"/>
              <w:rPr>
                <w:color w:val="000000"/>
              </w:rPr>
            </w:pPr>
            <w:r>
              <w:rPr>
                <w:color w:val="000000"/>
              </w:rPr>
              <w:t>0</w:t>
            </w:r>
          </w:p>
        </w:tc>
        <w:tc>
          <w:tcPr>
            <w:tcW w:w="694" w:type="dxa"/>
            <w:tcBorders>
              <w:top w:val="nil"/>
              <w:bottom w:val="single" w:sz="18" w:space="0" w:color="00B0F0"/>
            </w:tcBorders>
            <w:shd w:val="clear" w:color="auto" w:fill="auto"/>
          </w:tcPr>
          <w:p w:rsidR="00321106" w:rsidRPr="00D904C7" w:rsidRDefault="00321106" w:rsidP="00321106">
            <w:pPr>
              <w:jc w:val="center"/>
              <w:cnfStyle w:val="000000100000"/>
              <w:rPr>
                <w:color w:val="000000"/>
              </w:rPr>
            </w:pPr>
            <w:r>
              <w:rPr>
                <w:color w:val="000000"/>
              </w:rPr>
              <w:t>0</w:t>
            </w:r>
          </w:p>
        </w:tc>
        <w:tc>
          <w:tcPr>
            <w:tcW w:w="1243" w:type="dxa"/>
            <w:tcBorders>
              <w:top w:val="nil"/>
              <w:bottom w:val="single" w:sz="18" w:space="0" w:color="00B0F0"/>
            </w:tcBorders>
            <w:shd w:val="clear" w:color="auto" w:fill="auto"/>
          </w:tcPr>
          <w:p w:rsidR="00321106" w:rsidRPr="00D904C7" w:rsidRDefault="00321106" w:rsidP="00321106">
            <w:pPr>
              <w:jc w:val="center"/>
              <w:cnfStyle w:val="000000100000"/>
              <w:rPr>
                <w:color w:val="000000"/>
              </w:rPr>
            </w:pPr>
            <w:r>
              <w:rPr>
                <w:color w:val="000000"/>
              </w:rPr>
              <w:t>0</w:t>
            </w:r>
          </w:p>
        </w:tc>
      </w:tr>
    </w:tbl>
    <w:bookmarkEnd w:id="27"/>
    <w:p w:rsidR="00321106" w:rsidRPr="00D904C7" w:rsidRDefault="00321106" w:rsidP="008F2C05">
      <w:pPr>
        <w:spacing w:before="120" w:after="600"/>
        <w:jc w:val="both"/>
        <w:rPr>
          <w:i/>
        </w:rPr>
      </w:pPr>
      <w:r w:rsidRPr="00D904C7">
        <w:rPr>
          <w:b/>
        </w:rPr>
        <w:t xml:space="preserve"> Commentaire</w:t>
      </w:r>
      <w:r w:rsidRPr="00D904C7">
        <w:t xml:space="preserve"> : </w:t>
      </w:r>
      <w:r w:rsidRPr="00D904C7">
        <w:rPr>
          <w:i/>
        </w:rPr>
        <w:t>Toutes les ZS enquêtées sont éligibles au TAS pour l’année 202</w:t>
      </w:r>
      <w:r w:rsidR="00932A87">
        <w:rPr>
          <w:i/>
        </w:rPr>
        <w:t>5.</w:t>
      </w:r>
      <w:r w:rsidRPr="00D904C7">
        <w:rPr>
          <w:i/>
        </w:rPr>
        <w:t>.</w:t>
      </w:r>
    </w:p>
    <w:p w:rsidR="008607B2" w:rsidRDefault="008607B2" w:rsidP="002B47F0">
      <w:pPr>
        <w:spacing w:before="240" w:after="120"/>
        <w:jc w:val="both"/>
        <w:rPr>
          <w:b/>
          <w:bCs/>
          <w:color w:val="000000"/>
          <w:lang w:val="fr-CH"/>
        </w:rPr>
      </w:pPr>
      <w:bookmarkStart w:id="28" w:name="_Hlk198635501"/>
    </w:p>
    <w:p w:rsidR="002B47F0" w:rsidRPr="00D904C7" w:rsidRDefault="002B47F0" w:rsidP="002B47F0">
      <w:pPr>
        <w:spacing w:before="240" w:after="120"/>
        <w:jc w:val="both"/>
        <w:rPr>
          <w:b/>
          <w:bCs/>
          <w:color w:val="000000"/>
          <w:sz w:val="28"/>
          <w:lang w:val="fr-CH"/>
        </w:rPr>
      </w:pPr>
      <w:r w:rsidRPr="00D904C7">
        <w:rPr>
          <w:b/>
          <w:bCs/>
          <w:color w:val="000000"/>
          <w:lang w:val="fr-CH"/>
        </w:rPr>
        <w:t xml:space="preserve">Tableau </w:t>
      </w:r>
      <w:r w:rsidR="00D644B5">
        <w:rPr>
          <w:b/>
          <w:bCs/>
          <w:color w:val="000000"/>
          <w:lang w:val="fr-CH"/>
        </w:rPr>
        <w:t>16j</w:t>
      </w:r>
      <w:r w:rsidRPr="00D904C7">
        <w:rPr>
          <w:color w:val="000000"/>
          <w:lang w:val="fr-CH"/>
        </w:rPr>
        <w:t xml:space="preserve"> : Prévalence des antigènes filariens circulant par site </w:t>
      </w:r>
      <w:r w:rsidR="007F2848">
        <w:rPr>
          <w:color w:val="000000"/>
          <w:lang w:val="fr-CH"/>
        </w:rPr>
        <w:t>dans le Haut-Lomami,2</w:t>
      </w:r>
      <w:r w:rsidRPr="00D904C7">
        <w:rPr>
          <w:color w:val="000000"/>
          <w:lang w:val="fr-CH"/>
        </w:rPr>
        <w:t>02</w:t>
      </w:r>
      <w:r w:rsidR="007F2848">
        <w:rPr>
          <w:color w:val="000000"/>
          <w:lang w:val="fr-CH"/>
        </w:rPr>
        <w:t>4</w:t>
      </w:r>
    </w:p>
    <w:tbl>
      <w:tblPr>
        <w:tblStyle w:val="ListTable6Colorful"/>
        <w:tblW w:w="9248" w:type="dxa"/>
        <w:tblInd w:w="108" w:type="dxa"/>
        <w:tblLook w:val="04A0"/>
      </w:tblPr>
      <w:tblGrid>
        <w:gridCol w:w="2142"/>
        <w:gridCol w:w="1456"/>
        <w:gridCol w:w="1063"/>
        <w:gridCol w:w="802"/>
        <w:gridCol w:w="1659"/>
        <w:gridCol w:w="189"/>
        <w:gridCol w:w="694"/>
        <w:gridCol w:w="1243"/>
      </w:tblGrid>
      <w:tr w:rsidR="008A735C" w:rsidRPr="00D904C7" w:rsidTr="000E4C7A">
        <w:trPr>
          <w:cnfStyle w:val="100000000000"/>
          <w:trHeight w:val="254"/>
        </w:trPr>
        <w:tc>
          <w:tcPr>
            <w:cnfStyle w:val="001000000000"/>
            <w:tcW w:w="2142"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456"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1063"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587" w:type="dxa"/>
            <w:gridSpan w:val="5"/>
            <w:tcBorders>
              <w:top w:val="single" w:sz="18" w:space="0" w:color="00B0F0"/>
              <w:bottom w:val="single" w:sz="18" w:space="0" w:color="00B0F0"/>
            </w:tcBorders>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2142" w:type="dxa"/>
            <w:vMerge/>
            <w:tcBorders>
              <w:bottom w:val="single" w:sz="18" w:space="0" w:color="00B0F0"/>
            </w:tcBorders>
            <w:hideMark/>
          </w:tcPr>
          <w:p w:rsidR="008A735C" w:rsidRPr="00D904C7" w:rsidRDefault="008A735C" w:rsidP="008A735C">
            <w:pPr>
              <w:rPr>
                <w:color w:val="000000"/>
              </w:rPr>
            </w:pPr>
          </w:p>
        </w:tc>
        <w:tc>
          <w:tcPr>
            <w:tcW w:w="1456" w:type="dxa"/>
            <w:vMerge/>
            <w:tcBorders>
              <w:bottom w:val="single" w:sz="18" w:space="0" w:color="00B0F0"/>
            </w:tcBorders>
            <w:hideMark/>
          </w:tcPr>
          <w:p w:rsidR="008A735C" w:rsidRPr="00D904C7" w:rsidRDefault="008A735C" w:rsidP="008A735C">
            <w:pPr>
              <w:cnfStyle w:val="000000100000"/>
              <w:rPr>
                <w:color w:val="000000"/>
              </w:rPr>
            </w:pPr>
          </w:p>
        </w:tc>
        <w:tc>
          <w:tcPr>
            <w:tcW w:w="1063" w:type="dxa"/>
            <w:vMerge/>
            <w:tcBorders>
              <w:bottom w:val="single" w:sz="18" w:space="0" w:color="00B0F0"/>
            </w:tcBorders>
            <w:hideMark/>
          </w:tcPr>
          <w:p w:rsidR="008A735C" w:rsidRPr="00D904C7" w:rsidRDefault="008A735C" w:rsidP="008A735C">
            <w:pPr>
              <w:cnfStyle w:val="000000100000"/>
              <w:rPr>
                <w:color w:val="000000"/>
              </w:rPr>
            </w:pPr>
          </w:p>
        </w:tc>
        <w:tc>
          <w:tcPr>
            <w:tcW w:w="802"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659"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962" w:type="dxa"/>
            <w:gridSpan w:val="2"/>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164"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8A735C" w:rsidRPr="00D904C7" w:rsidTr="000E4C7A">
        <w:trPr>
          <w:trHeight w:val="429"/>
        </w:trPr>
        <w:tc>
          <w:tcPr>
            <w:cnfStyle w:val="001000000000"/>
            <w:tcW w:w="2142" w:type="dxa"/>
            <w:tcBorders>
              <w:top w:val="single" w:sz="18" w:space="0" w:color="00B0F0"/>
              <w:bottom w:val="nil"/>
            </w:tcBorders>
            <w:noWrap/>
          </w:tcPr>
          <w:p w:rsidR="008A735C" w:rsidRPr="00D904C7" w:rsidRDefault="0075336D" w:rsidP="006728FE">
            <w:pPr>
              <w:rPr>
                <w:color w:val="000000"/>
              </w:rPr>
            </w:pPr>
            <w:r>
              <w:rPr>
                <w:color w:val="000000"/>
              </w:rPr>
              <w:t>Kayamba</w:t>
            </w:r>
          </w:p>
        </w:tc>
        <w:tc>
          <w:tcPr>
            <w:tcW w:w="1456" w:type="dxa"/>
            <w:tcBorders>
              <w:top w:val="single" w:sz="18" w:space="0" w:color="00B0F0"/>
              <w:bottom w:val="nil"/>
            </w:tcBorders>
            <w:noWrap/>
          </w:tcPr>
          <w:p w:rsidR="008A735C" w:rsidRPr="00D904C7" w:rsidRDefault="0075336D" w:rsidP="006728FE">
            <w:pPr>
              <w:cnfStyle w:val="000000000000"/>
              <w:rPr>
                <w:color w:val="000000"/>
              </w:rPr>
            </w:pPr>
            <w:r>
              <w:rPr>
                <w:color w:val="000000"/>
              </w:rPr>
              <w:t>Kabao</w:t>
            </w:r>
          </w:p>
        </w:tc>
        <w:tc>
          <w:tcPr>
            <w:tcW w:w="1063" w:type="dxa"/>
            <w:tcBorders>
              <w:top w:val="single" w:sz="18" w:space="0" w:color="00B0F0"/>
              <w:bottom w:val="nil"/>
            </w:tcBorders>
            <w:noWrap/>
          </w:tcPr>
          <w:p w:rsidR="008A735C" w:rsidRPr="00D904C7" w:rsidRDefault="0075336D" w:rsidP="006728FE">
            <w:pPr>
              <w:jc w:val="center"/>
              <w:cnfStyle w:val="000000000000"/>
              <w:rPr>
                <w:color w:val="000000"/>
              </w:rPr>
            </w:pPr>
            <w:r>
              <w:rPr>
                <w:color w:val="000000"/>
              </w:rPr>
              <w:t>300</w:t>
            </w:r>
          </w:p>
        </w:tc>
        <w:tc>
          <w:tcPr>
            <w:tcW w:w="802" w:type="dxa"/>
            <w:tcBorders>
              <w:top w:val="single" w:sz="18" w:space="0" w:color="00B0F0"/>
              <w:bottom w:val="nil"/>
            </w:tcBorders>
            <w:noWrap/>
          </w:tcPr>
          <w:p w:rsidR="008A735C" w:rsidRPr="00D904C7" w:rsidRDefault="0075336D" w:rsidP="006728FE">
            <w:pPr>
              <w:jc w:val="center"/>
              <w:cnfStyle w:val="000000000000"/>
              <w:rPr>
                <w:color w:val="000000"/>
              </w:rPr>
            </w:pPr>
            <w:r>
              <w:rPr>
                <w:color w:val="000000"/>
              </w:rPr>
              <w:t>1</w:t>
            </w:r>
          </w:p>
        </w:tc>
        <w:tc>
          <w:tcPr>
            <w:tcW w:w="1848" w:type="dxa"/>
            <w:gridSpan w:val="2"/>
            <w:tcBorders>
              <w:top w:val="single" w:sz="18" w:space="0" w:color="00B0F0"/>
              <w:bottom w:val="nil"/>
            </w:tcBorders>
            <w:noWrap/>
          </w:tcPr>
          <w:p w:rsidR="008A735C" w:rsidRPr="00D904C7" w:rsidRDefault="0075336D" w:rsidP="006728FE">
            <w:pPr>
              <w:jc w:val="center"/>
              <w:cnfStyle w:val="000000000000"/>
              <w:rPr>
                <w:color w:val="000000"/>
              </w:rPr>
            </w:pPr>
            <w:r>
              <w:rPr>
                <w:color w:val="000000"/>
              </w:rPr>
              <w:t>0,3</w:t>
            </w:r>
          </w:p>
        </w:tc>
        <w:tc>
          <w:tcPr>
            <w:tcW w:w="773" w:type="dxa"/>
            <w:tcBorders>
              <w:top w:val="single" w:sz="18" w:space="0" w:color="00B0F0"/>
              <w:bottom w:val="nil"/>
            </w:tcBorders>
            <w:shd w:val="clear" w:color="auto" w:fill="auto"/>
          </w:tcPr>
          <w:p w:rsidR="008A735C" w:rsidRPr="00D904C7" w:rsidRDefault="0075336D" w:rsidP="006728FE">
            <w:pPr>
              <w:jc w:val="center"/>
              <w:cnfStyle w:val="000000000000"/>
              <w:rPr>
                <w:color w:val="000000"/>
              </w:rPr>
            </w:pPr>
            <w:r>
              <w:rPr>
                <w:color w:val="000000"/>
              </w:rPr>
              <w:t>0</w:t>
            </w:r>
          </w:p>
        </w:tc>
        <w:tc>
          <w:tcPr>
            <w:tcW w:w="1164" w:type="dxa"/>
            <w:tcBorders>
              <w:top w:val="single" w:sz="18" w:space="0" w:color="00B0F0"/>
              <w:bottom w:val="nil"/>
            </w:tcBorders>
            <w:shd w:val="clear" w:color="auto" w:fill="auto"/>
          </w:tcPr>
          <w:p w:rsidR="008A735C" w:rsidRPr="00D904C7" w:rsidRDefault="0075336D" w:rsidP="006728FE">
            <w:pPr>
              <w:jc w:val="center"/>
              <w:cnfStyle w:val="000000000000"/>
              <w:rPr>
                <w:color w:val="000000"/>
              </w:rPr>
            </w:pPr>
            <w:r>
              <w:rPr>
                <w:color w:val="000000"/>
              </w:rPr>
              <w:t>0</w:t>
            </w:r>
          </w:p>
        </w:tc>
      </w:tr>
      <w:tr w:rsidR="0075336D" w:rsidRPr="00D904C7" w:rsidTr="0075336D">
        <w:trPr>
          <w:cnfStyle w:val="000000100000"/>
          <w:trHeight w:val="429"/>
        </w:trPr>
        <w:tc>
          <w:tcPr>
            <w:cnfStyle w:val="001000000000"/>
            <w:tcW w:w="2142" w:type="dxa"/>
            <w:tcBorders>
              <w:top w:val="nil"/>
              <w:bottom w:val="nil"/>
            </w:tcBorders>
            <w:shd w:val="clear" w:color="auto" w:fill="auto"/>
            <w:noWrap/>
          </w:tcPr>
          <w:p w:rsidR="0075336D" w:rsidRPr="00D904C7" w:rsidRDefault="0075336D" w:rsidP="006728FE">
            <w:pPr>
              <w:rPr>
                <w:color w:val="000000"/>
              </w:rPr>
            </w:pPr>
          </w:p>
        </w:tc>
        <w:tc>
          <w:tcPr>
            <w:tcW w:w="1456" w:type="dxa"/>
            <w:tcBorders>
              <w:top w:val="nil"/>
              <w:bottom w:val="nil"/>
            </w:tcBorders>
            <w:shd w:val="clear" w:color="auto" w:fill="auto"/>
            <w:noWrap/>
          </w:tcPr>
          <w:p w:rsidR="0075336D" w:rsidRPr="00D904C7" w:rsidRDefault="0075336D" w:rsidP="006728FE">
            <w:pPr>
              <w:cnfStyle w:val="000000100000"/>
              <w:rPr>
                <w:color w:val="000000"/>
              </w:rPr>
            </w:pPr>
            <w:r>
              <w:rPr>
                <w:color w:val="000000"/>
              </w:rPr>
              <w:t>Muzubuyi</w:t>
            </w:r>
          </w:p>
        </w:tc>
        <w:tc>
          <w:tcPr>
            <w:tcW w:w="1063" w:type="dxa"/>
            <w:tcBorders>
              <w:top w:val="nil"/>
              <w:bottom w:val="nil"/>
            </w:tcBorders>
            <w:shd w:val="clear" w:color="auto" w:fill="auto"/>
            <w:noWrap/>
          </w:tcPr>
          <w:p w:rsidR="0075336D" w:rsidRPr="00D904C7" w:rsidRDefault="0075336D" w:rsidP="006728FE">
            <w:pPr>
              <w:jc w:val="center"/>
              <w:cnfStyle w:val="000000100000"/>
              <w:rPr>
                <w:color w:val="000000"/>
              </w:rPr>
            </w:pPr>
            <w:r>
              <w:rPr>
                <w:color w:val="000000"/>
              </w:rPr>
              <w:t>300</w:t>
            </w:r>
          </w:p>
        </w:tc>
        <w:tc>
          <w:tcPr>
            <w:tcW w:w="802" w:type="dxa"/>
            <w:tcBorders>
              <w:top w:val="nil"/>
              <w:bottom w:val="nil"/>
            </w:tcBorders>
            <w:shd w:val="clear" w:color="auto" w:fill="auto"/>
            <w:noWrap/>
          </w:tcPr>
          <w:p w:rsidR="0075336D" w:rsidRPr="00D904C7" w:rsidRDefault="0075336D" w:rsidP="006728FE">
            <w:pPr>
              <w:jc w:val="center"/>
              <w:cnfStyle w:val="000000100000"/>
              <w:rPr>
                <w:color w:val="000000"/>
              </w:rPr>
            </w:pPr>
            <w:r>
              <w:rPr>
                <w:color w:val="000000"/>
              </w:rPr>
              <w:t>0</w:t>
            </w:r>
          </w:p>
        </w:tc>
        <w:tc>
          <w:tcPr>
            <w:tcW w:w="1848" w:type="dxa"/>
            <w:gridSpan w:val="2"/>
            <w:tcBorders>
              <w:top w:val="nil"/>
              <w:bottom w:val="nil"/>
            </w:tcBorders>
            <w:shd w:val="clear" w:color="auto" w:fill="auto"/>
            <w:noWrap/>
          </w:tcPr>
          <w:p w:rsidR="0075336D" w:rsidRPr="00D904C7" w:rsidRDefault="0075336D" w:rsidP="006728FE">
            <w:pPr>
              <w:jc w:val="center"/>
              <w:cnfStyle w:val="000000100000"/>
              <w:rPr>
                <w:color w:val="000000"/>
              </w:rPr>
            </w:pPr>
            <w:r>
              <w:rPr>
                <w:color w:val="000000"/>
              </w:rPr>
              <w:t>0</w:t>
            </w:r>
          </w:p>
        </w:tc>
        <w:tc>
          <w:tcPr>
            <w:tcW w:w="773" w:type="dxa"/>
            <w:tcBorders>
              <w:top w:val="nil"/>
              <w:bottom w:val="nil"/>
            </w:tcBorders>
            <w:shd w:val="clear" w:color="auto" w:fill="auto"/>
          </w:tcPr>
          <w:p w:rsidR="0075336D" w:rsidRPr="00D904C7" w:rsidRDefault="0075336D" w:rsidP="006728FE">
            <w:pPr>
              <w:jc w:val="center"/>
              <w:cnfStyle w:val="000000100000"/>
              <w:rPr>
                <w:color w:val="000000"/>
              </w:rPr>
            </w:pPr>
            <w:r>
              <w:rPr>
                <w:color w:val="000000"/>
              </w:rPr>
              <w:t>0</w:t>
            </w:r>
          </w:p>
        </w:tc>
        <w:tc>
          <w:tcPr>
            <w:tcW w:w="1164" w:type="dxa"/>
            <w:tcBorders>
              <w:top w:val="nil"/>
              <w:bottom w:val="nil"/>
            </w:tcBorders>
            <w:shd w:val="clear" w:color="auto" w:fill="auto"/>
          </w:tcPr>
          <w:p w:rsidR="0075336D" w:rsidRPr="00D904C7" w:rsidRDefault="0075336D" w:rsidP="006728FE">
            <w:pPr>
              <w:jc w:val="center"/>
              <w:cnfStyle w:val="000000100000"/>
              <w:rPr>
                <w:color w:val="000000"/>
              </w:rPr>
            </w:pPr>
            <w:r>
              <w:rPr>
                <w:color w:val="000000"/>
              </w:rPr>
              <w:t>0</w:t>
            </w:r>
          </w:p>
        </w:tc>
      </w:tr>
      <w:tr w:rsidR="0075336D" w:rsidRPr="00D904C7" w:rsidTr="0075336D">
        <w:trPr>
          <w:trHeight w:val="429"/>
        </w:trPr>
        <w:tc>
          <w:tcPr>
            <w:cnfStyle w:val="001000000000"/>
            <w:tcW w:w="2142" w:type="dxa"/>
            <w:tcBorders>
              <w:top w:val="nil"/>
            </w:tcBorders>
            <w:noWrap/>
          </w:tcPr>
          <w:p w:rsidR="0075336D" w:rsidRPr="00D904C7" w:rsidRDefault="0075336D" w:rsidP="006728FE">
            <w:pPr>
              <w:rPr>
                <w:color w:val="000000"/>
              </w:rPr>
            </w:pPr>
            <w:r>
              <w:rPr>
                <w:color w:val="000000"/>
              </w:rPr>
              <w:t>Songa</w:t>
            </w:r>
          </w:p>
        </w:tc>
        <w:tc>
          <w:tcPr>
            <w:tcW w:w="1456" w:type="dxa"/>
            <w:tcBorders>
              <w:top w:val="nil"/>
              <w:bottom w:val="nil"/>
            </w:tcBorders>
            <w:noWrap/>
          </w:tcPr>
          <w:p w:rsidR="0075336D" w:rsidRPr="00D904C7" w:rsidRDefault="0075336D" w:rsidP="006728FE">
            <w:pPr>
              <w:cnfStyle w:val="000000000000"/>
              <w:rPr>
                <w:color w:val="000000"/>
              </w:rPr>
            </w:pPr>
            <w:r>
              <w:rPr>
                <w:color w:val="000000"/>
              </w:rPr>
              <w:t>Kitumba</w:t>
            </w:r>
          </w:p>
        </w:tc>
        <w:tc>
          <w:tcPr>
            <w:tcW w:w="1063" w:type="dxa"/>
            <w:tcBorders>
              <w:top w:val="nil"/>
              <w:bottom w:val="nil"/>
            </w:tcBorders>
            <w:noWrap/>
          </w:tcPr>
          <w:p w:rsidR="0075336D" w:rsidRPr="00D904C7" w:rsidRDefault="0075336D" w:rsidP="006728FE">
            <w:pPr>
              <w:jc w:val="center"/>
              <w:cnfStyle w:val="000000000000"/>
              <w:rPr>
                <w:color w:val="000000"/>
              </w:rPr>
            </w:pPr>
            <w:r>
              <w:rPr>
                <w:color w:val="000000"/>
              </w:rPr>
              <w:t>300</w:t>
            </w:r>
          </w:p>
        </w:tc>
        <w:tc>
          <w:tcPr>
            <w:tcW w:w="802" w:type="dxa"/>
            <w:tcBorders>
              <w:top w:val="nil"/>
              <w:bottom w:val="nil"/>
            </w:tcBorders>
            <w:noWrap/>
          </w:tcPr>
          <w:p w:rsidR="0075336D" w:rsidRPr="00D904C7" w:rsidRDefault="0075336D" w:rsidP="006728FE">
            <w:pPr>
              <w:jc w:val="center"/>
              <w:cnfStyle w:val="000000000000"/>
              <w:rPr>
                <w:color w:val="000000"/>
              </w:rPr>
            </w:pPr>
            <w:r>
              <w:rPr>
                <w:color w:val="000000"/>
              </w:rPr>
              <w:t>0</w:t>
            </w:r>
          </w:p>
        </w:tc>
        <w:tc>
          <w:tcPr>
            <w:tcW w:w="1848" w:type="dxa"/>
            <w:gridSpan w:val="2"/>
            <w:tcBorders>
              <w:top w:val="nil"/>
              <w:bottom w:val="nil"/>
            </w:tcBorders>
            <w:noWrap/>
          </w:tcPr>
          <w:p w:rsidR="0075336D" w:rsidRPr="00D904C7" w:rsidRDefault="0075336D" w:rsidP="006728FE">
            <w:pPr>
              <w:jc w:val="center"/>
              <w:cnfStyle w:val="000000000000"/>
              <w:rPr>
                <w:color w:val="000000"/>
              </w:rPr>
            </w:pPr>
            <w:r>
              <w:rPr>
                <w:color w:val="000000"/>
              </w:rPr>
              <w:t>0</w:t>
            </w:r>
          </w:p>
        </w:tc>
        <w:tc>
          <w:tcPr>
            <w:tcW w:w="773" w:type="dxa"/>
            <w:tcBorders>
              <w:top w:val="nil"/>
              <w:bottom w:val="nil"/>
            </w:tcBorders>
            <w:shd w:val="clear" w:color="auto" w:fill="auto"/>
          </w:tcPr>
          <w:p w:rsidR="0075336D" w:rsidRPr="00D904C7" w:rsidRDefault="0075336D" w:rsidP="006728FE">
            <w:pPr>
              <w:jc w:val="center"/>
              <w:cnfStyle w:val="000000000000"/>
              <w:rPr>
                <w:color w:val="000000"/>
              </w:rPr>
            </w:pPr>
            <w:r>
              <w:rPr>
                <w:color w:val="000000"/>
              </w:rPr>
              <w:t>0</w:t>
            </w:r>
          </w:p>
        </w:tc>
        <w:tc>
          <w:tcPr>
            <w:tcW w:w="1164" w:type="dxa"/>
            <w:tcBorders>
              <w:top w:val="nil"/>
              <w:bottom w:val="nil"/>
            </w:tcBorders>
            <w:shd w:val="clear" w:color="auto" w:fill="auto"/>
          </w:tcPr>
          <w:p w:rsidR="0075336D" w:rsidRPr="00D904C7" w:rsidRDefault="0075336D" w:rsidP="006728FE">
            <w:pPr>
              <w:jc w:val="center"/>
              <w:cnfStyle w:val="000000000000"/>
              <w:rPr>
                <w:color w:val="000000"/>
              </w:rPr>
            </w:pPr>
            <w:r>
              <w:rPr>
                <w:color w:val="000000"/>
              </w:rPr>
              <w:t>0</w:t>
            </w:r>
          </w:p>
        </w:tc>
      </w:tr>
      <w:tr w:rsidR="008A735C" w:rsidRPr="00D904C7" w:rsidTr="000E4C7A">
        <w:trPr>
          <w:cnfStyle w:val="000000100000"/>
          <w:trHeight w:val="429"/>
        </w:trPr>
        <w:tc>
          <w:tcPr>
            <w:cnfStyle w:val="001000000000"/>
            <w:tcW w:w="2142" w:type="dxa"/>
            <w:tcBorders>
              <w:top w:val="nil"/>
              <w:bottom w:val="single" w:sz="18" w:space="0" w:color="00B0F0"/>
            </w:tcBorders>
            <w:shd w:val="clear" w:color="auto" w:fill="auto"/>
            <w:noWrap/>
          </w:tcPr>
          <w:p w:rsidR="008A735C" w:rsidRPr="00D904C7" w:rsidRDefault="008A735C" w:rsidP="006728FE">
            <w:pPr>
              <w:rPr>
                <w:color w:val="000000"/>
              </w:rPr>
            </w:pPr>
          </w:p>
        </w:tc>
        <w:tc>
          <w:tcPr>
            <w:tcW w:w="1456" w:type="dxa"/>
            <w:tcBorders>
              <w:top w:val="nil"/>
              <w:bottom w:val="single" w:sz="18" w:space="0" w:color="00B0F0"/>
            </w:tcBorders>
            <w:shd w:val="clear" w:color="auto" w:fill="auto"/>
            <w:noWrap/>
          </w:tcPr>
          <w:p w:rsidR="008A735C" w:rsidRPr="00D904C7" w:rsidRDefault="0075336D" w:rsidP="006728FE">
            <w:pPr>
              <w:cnfStyle w:val="000000100000"/>
              <w:rPr>
                <w:color w:val="000000"/>
              </w:rPr>
            </w:pPr>
            <w:r>
              <w:rPr>
                <w:color w:val="000000"/>
              </w:rPr>
              <w:t>Kahandaulu</w:t>
            </w:r>
          </w:p>
        </w:tc>
        <w:tc>
          <w:tcPr>
            <w:tcW w:w="1063" w:type="dxa"/>
            <w:tcBorders>
              <w:top w:val="nil"/>
              <w:bottom w:val="single" w:sz="18" w:space="0" w:color="00B0F0"/>
            </w:tcBorders>
            <w:shd w:val="clear" w:color="auto" w:fill="auto"/>
            <w:noWrap/>
          </w:tcPr>
          <w:p w:rsidR="008A735C" w:rsidRPr="00D904C7" w:rsidRDefault="0075336D" w:rsidP="006728FE">
            <w:pPr>
              <w:jc w:val="center"/>
              <w:cnfStyle w:val="000000100000"/>
              <w:rPr>
                <w:color w:val="000000"/>
              </w:rPr>
            </w:pPr>
            <w:r>
              <w:rPr>
                <w:color w:val="000000"/>
              </w:rPr>
              <w:t>300</w:t>
            </w:r>
          </w:p>
        </w:tc>
        <w:tc>
          <w:tcPr>
            <w:tcW w:w="802" w:type="dxa"/>
            <w:tcBorders>
              <w:top w:val="nil"/>
              <w:bottom w:val="single" w:sz="18" w:space="0" w:color="00B0F0"/>
            </w:tcBorders>
            <w:shd w:val="clear" w:color="auto" w:fill="auto"/>
            <w:noWrap/>
          </w:tcPr>
          <w:p w:rsidR="008A735C" w:rsidRPr="00D904C7" w:rsidRDefault="0075336D" w:rsidP="006728FE">
            <w:pPr>
              <w:jc w:val="center"/>
              <w:cnfStyle w:val="000000100000"/>
              <w:rPr>
                <w:color w:val="000000"/>
              </w:rPr>
            </w:pPr>
            <w:r>
              <w:rPr>
                <w:color w:val="000000"/>
              </w:rPr>
              <w:t>1</w:t>
            </w:r>
          </w:p>
        </w:tc>
        <w:tc>
          <w:tcPr>
            <w:tcW w:w="1848" w:type="dxa"/>
            <w:gridSpan w:val="2"/>
            <w:tcBorders>
              <w:top w:val="nil"/>
              <w:bottom w:val="single" w:sz="18" w:space="0" w:color="00B0F0"/>
            </w:tcBorders>
            <w:shd w:val="clear" w:color="auto" w:fill="auto"/>
            <w:noWrap/>
          </w:tcPr>
          <w:p w:rsidR="008A735C" w:rsidRPr="00D904C7" w:rsidRDefault="0075336D" w:rsidP="006728FE">
            <w:pPr>
              <w:jc w:val="center"/>
              <w:cnfStyle w:val="000000100000"/>
              <w:rPr>
                <w:color w:val="000000"/>
              </w:rPr>
            </w:pPr>
            <w:r>
              <w:rPr>
                <w:color w:val="000000"/>
              </w:rPr>
              <w:t>0,3</w:t>
            </w:r>
          </w:p>
        </w:tc>
        <w:tc>
          <w:tcPr>
            <w:tcW w:w="773" w:type="dxa"/>
            <w:tcBorders>
              <w:top w:val="nil"/>
              <w:bottom w:val="single" w:sz="18" w:space="0" w:color="00B0F0"/>
            </w:tcBorders>
            <w:shd w:val="clear" w:color="auto" w:fill="auto"/>
          </w:tcPr>
          <w:p w:rsidR="008A735C" w:rsidRPr="00D904C7" w:rsidRDefault="0075336D" w:rsidP="006728FE">
            <w:pPr>
              <w:jc w:val="center"/>
              <w:cnfStyle w:val="000000100000"/>
              <w:rPr>
                <w:color w:val="000000"/>
              </w:rPr>
            </w:pPr>
            <w:r>
              <w:rPr>
                <w:color w:val="000000"/>
              </w:rPr>
              <w:t>0</w:t>
            </w:r>
          </w:p>
        </w:tc>
        <w:tc>
          <w:tcPr>
            <w:tcW w:w="1164" w:type="dxa"/>
            <w:tcBorders>
              <w:top w:val="nil"/>
              <w:bottom w:val="single" w:sz="18" w:space="0" w:color="00B0F0"/>
            </w:tcBorders>
            <w:shd w:val="clear" w:color="auto" w:fill="auto"/>
          </w:tcPr>
          <w:p w:rsidR="008A735C" w:rsidRPr="00D904C7" w:rsidRDefault="0075336D" w:rsidP="006728FE">
            <w:pPr>
              <w:jc w:val="center"/>
              <w:cnfStyle w:val="000000100000"/>
              <w:rPr>
                <w:color w:val="000000"/>
              </w:rPr>
            </w:pPr>
            <w:r>
              <w:rPr>
                <w:color w:val="000000"/>
              </w:rPr>
              <w:t>0</w:t>
            </w:r>
          </w:p>
        </w:tc>
      </w:tr>
    </w:tbl>
    <w:bookmarkEnd w:id="28"/>
    <w:p w:rsidR="002B47F0" w:rsidRPr="00D904C7" w:rsidRDefault="002B47F0" w:rsidP="008F2C05">
      <w:pPr>
        <w:spacing w:before="120" w:after="600"/>
        <w:jc w:val="both"/>
        <w:rPr>
          <w:i/>
        </w:rPr>
      </w:pPr>
      <w:r w:rsidRPr="00D904C7">
        <w:rPr>
          <w:b/>
        </w:rPr>
        <w:t xml:space="preserve"> Commentaire</w:t>
      </w:r>
      <w:r w:rsidRPr="00D904C7">
        <w:t xml:space="preserve"> : </w:t>
      </w:r>
      <w:r w:rsidRPr="00D904C7">
        <w:rPr>
          <w:i/>
        </w:rPr>
        <w:t>Toutes les ZS enquêtées sont éligibles au TAS pour l’année 202</w:t>
      </w:r>
      <w:r w:rsidR="00932A87">
        <w:rPr>
          <w:i/>
        </w:rPr>
        <w:t>5</w:t>
      </w:r>
      <w:r w:rsidRPr="00D904C7">
        <w:rPr>
          <w:i/>
        </w:rPr>
        <w:t>.</w:t>
      </w:r>
    </w:p>
    <w:p w:rsidR="008607B2" w:rsidRDefault="008607B2" w:rsidP="007F2848">
      <w:pPr>
        <w:spacing w:before="240" w:after="120"/>
        <w:jc w:val="both"/>
        <w:rPr>
          <w:b/>
          <w:bCs/>
          <w:color w:val="000000"/>
          <w:lang w:val="fr-CH"/>
        </w:rPr>
      </w:pPr>
      <w:bookmarkStart w:id="29" w:name="_Hlk198635533"/>
    </w:p>
    <w:p w:rsidR="007F2848" w:rsidRPr="00D904C7" w:rsidRDefault="007F2848" w:rsidP="007F2848">
      <w:pPr>
        <w:spacing w:before="240" w:after="120"/>
        <w:jc w:val="both"/>
        <w:rPr>
          <w:b/>
          <w:bCs/>
          <w:color w:val="000000"/>
          <w:sz w:val="28"/>
          <w:lang w:val="fr-CH"/>
        </w:rPr>
      </w:pPr>
      <w:r w:rsidRPr="00D904C7">
        <w:rPr>
          <w:b/>
          <w:bCs/>
          <w:color w:val="000000"/>
          <w:lang w:val="fr-CH"/>
        </w:rPr>
        <w:t xml:space="preserve">Tableau </w:t>
      </w:r>
      <w:r w:rsidR="00D644B5">
        <w:rPr>
          <w:b/>
          <w:bCs/>
          <w:color w:val="000000"/>
          <w:lang w:val="fr-CH"/>
        </w:rPr>
        <w:t>16k</w:t>
      </w:r>
      <w:r w:rsidRPr="00D904C7">
        <w:rPr>
          <w:color w:val="000000"/>
          <w:lang w:val="fr-CH"/>
        </w:rPr>
        <w:t xml:space="preserve"> : Prévalence des antigènes filariens circulant par site </w:t>
      </w:r>
      <w:r>
        <w:rPr>
          <w:color w:val="000000"/>
          <w:lang w:val="fr-CH"/>
        </w:rPr>
        <w:t xml:space="preserve">dans le Kwilu, </w:t>
      </w:r>
      <w:r w:rsidRPr="00D904C7">
        <w:rPr>
          <w:color w:val="000000"/>
          <w:lang w:val="fr-CH"/>
        </w:rPr>
        <w:t>202</w:t>
      </w:r>
      <w:r>
        <w:rPr>
          <w:color w:val="000000"/>
          <w:lang w:val="fr-CH"/>
        </w:rPr>
        <w:t>4</w:t>
      </w:r>
    </w:p>
    <w:tbl>
      <w:tblPr>
        <w:tblStyle w:val="ListTable6Colorful"/>
        <w:tblW w:w="9248" w:type="dxa"/>
        <w:tblInd w:w="108" w:type="dxa"/>
        <w:tblLook w:val="04A0"/>
      </w:tblPr>
      <w:tblGrid>
        <w:gridCol w:w="2142"/>
        <w:gridCol w:w="1456"/>
        <w:gridCol w:w="1063"/>
        <w:gridCol w:w="802"/>
        <w:gridCol w:w="1659"/>
        <w:gridCol w:w="189"/>
        <w:gridCol w:w="694"/>
        <w:gridCol w:w="1243"/>
      </w:tblGrid>
      <w:tr w:rsidR="008A735C" w:rsidRPr="00D904C7" w:rsidTr="000E4C7A">
        <w:trPr>
          <w:cnfStyle w:val="100000000000"/>
          <w:trHeight w:val="254"/>
        </w:trPr>
        <w:tc>
          <w:tcPr>
            <w:cnfStyle w:val="001000000000"/>
            <w:tcW w:w="2142" w:type="dxa"/>
            <w:vMerge w:val="restart"/>
            <w:tcBorders>
              <w:top w:val="single" w:sz="18" w:space="0" w:color="00B0F0"/>
            </w:tcBorders>
            <w:noWrap/>
            <w:vAlign w:val="center"/>
            <w:hideMark/>
          </w:tcPr>
          <w:p w:rsidR="008A735C" w:rsidRPr="00D904C7" w:rsidRDefault="008A735C" w:rsidP="006728FE">
            <w:pPr>
              <w:rPr>
                <w:b w:val="0"/>
                <w:bCs w:val="0"/>
                <w:color w:val="000000"/>
              </w:rPr>
            </w:pPr>
            <w:r w:rsidRPr="00D904C7">
              <w:rPr>
                <w:color w:val="000000"/>
              </w:rPr>
              <w:t>Zone de santé</w:t>
            </w:r>
          </w:p>
        </w:tc>
        <w:tc>
          <w:tcPr>
            <w:tcW w:w="1456" w:type="dxa"/>
            <w:vMerge w:val="restart"/>
            <w:tcBorders>
              <w:top w:val="single" w:sz="18" w:space="0" w:color="00B0F0"/>
            </w:tcBorders>
            <w:noWrap/>
            <w:vAlign w:val="center"/>
            <w:hideMark/>
          </w:tcPr>
          <w:p w:rsidR="008A735C" w:rsidRPr="00D904C7" w:rsidRDefault="008A735C" w:rsidP="006728FE">
            <w:pPr>
              <w:cnfStyle w:val="100000000000"/>
              <w:rPr>
                <w:color w:val="000000"/>
              </w:rPr>
            </w:pPr>
            <w:r w:rsidRPr="00D904C7">
              <w:rPr>
                <w:color w:val="000000"/>
              </w:rPr>
              <w:t>Village</w:t>
            </w:r>
          </w:p>
        </w:tc>
        <w:tc>
          <w:tcPr>
            <w:tcW w:w="1063" w:type="dxa"/>
            <w:vMerge w:val="restart"/>
            <w:tcBorders>
              <w:top w:val="single" w:sz="18" w:space="0" w:color="00B0F0"/>
            </w:tcBorders>
            <w:noWrap/>
            <w:vAlign w:val="center"/>
            <w:hideMark/>
          </w:tcPr>
          <w:p w:rsidR="008A735C" w:rsidRPr="00D904C7" w:rsidRDefault="008A735C" w:rsidP="006728FE">
            <w:pPr>
              <w:jc w:val="center"/>
              <w:cnfStyle w:val="100000000000"/>
              <w:rPr>
                <w:color w:val="000000"/>
              </w:rPr>
            </w:pPr>
            <w:r w:rsidRPr="00D904C7">
              <w:rPr>
                <w:color w:val="000000"/>
              </w:rPr>
              <w:t>n</w:t>
            </w:r>
          </w:p>
        </w:tc>
        <w:tc>
          <w:tcPr>
            <w:tcW w:w="4587" w:type="dxa"/>
            <w:gridSpan w:val="5"/>
            <w:tcBorders>
              <w:top w:val="single" w:sz="18" w:space="0" w:color="00B0F0"/>
              <w:bottom w:val="single" w:sz="18" w:space="0" w:color="00B0F0"/>
            </w:tcBorders>
            <w:noWrap/>
            <w:hideMark/>
          </w:tcPr>
          <w:p w:rsidR="008A735C" w:rsidRPr="00D904C7" w:rsidRDefault="008A735C" w:rsidP="006728FE">
            <w:pPr>
              <w:jc w:val="center"/>
              <w:cnfStyle w:val="100000000000"/>
              <w:rPr>
                <w:color w:val="000000"/>
              </w:rPr>
            </w:pPr>
            <w:r w:rsidRPr="00D904C7">
              <w:rPr>
                <w:color w:val="000000"/>
              </w:rPr>
              <w:t xml:space="preserve">Résultats </w:t>
            </w:r>
          </w:p>
        </w:tc>
      </w:tr>
      <w:tr w:rsidR="008A735C" w:rsidRPr="00D904C7" w:rsidTr="000E4C7A">
        <w:trPr>
          <w:cnfStyle w:val="000000100000"/>
          <w:trHeight w:val="514"/>
        </w:trPr>
        <w:tc>
          <w:tcPr>
            <w:cnfStyle w:val="001000000000"/>
            <w:tcW w:w="2142" w:type="dxa"/>
            <w:vMerge/>
            <w:tcBorders>
              <w:bottom w:val="single" w:sz="18" w:space="0" w:color="00B0F0"/>
            </w:tcBorders>
            <w:hideMark/>
          </w:tcPr>
          <w:p w:rsidR="008A735C" w:rsidRPr="00D904C7" w:rsidRDefault="008A735C" w:rsidP="008A735C">
            <w:pPr>
              <w:rPr>
                <w:color w:val="000000"/>
              </w:rPr>
            </w:pPr>
          </w:p>
        </w:tc>
        <w:tc>
          <w:tcPr>
            <w:tcW w:w="1456" w:type="dxa"/>
            <w:vMerge/>
            <w:tcBorders>
              <w:bottom w:val="single" w:sz="18" w:space="0" w:color="00B0F0"/>
            </w:tcBorders>
            <w:hideMark/>
          </w:tcPr>
          <w:p w:rsidR="008A735C" w:rsidRPr="00D904C7" w:rsidRDefault="008A735C" w:rsidP="008A735C">
            <w:pPr>
              <w:cnfStyle w:val="000000100000"/>
              <w:rPr>
                <w:color w:val="000000"/>
              </w:rPr>
            </w:pPr>
          </w:p>
        </w:tc>
        <w:tc>
          <w:tcPr>
            <w:tcW w:w="1063" w:type="dxa"/>
            <w:vMerge/>
            <w:tcBorders>
              <w:bottom w:val="single" w:sz="18" w:space="0" w:color="00B0F0"/>
            </w:tcBorders>
            <w:hideMark/>
          </w:tcPr>
          <w:p w:rsidR="008A735C" w:rsidRPr="00D904C7" w:rsidRDefault="008A735C" w:rsidP="008A735C">
            <w:pPr>
              <w:cnfStyle w:val="000000100000"/>
              <w:rPr>
                <w:color w:val="000000"/>
              </w:rPr>
            </w:pPr>
          </w:p>
        </w:tc>
        <w:tc>
          <w:tcPr>
            <w:tcW w:w="802" w:type="dxa"/>
            <w:tcBorders>
              <w:top w:val="single" w:sz="18" w:space="0" w:color="00B0F0"/>
              <w:bottom w:val="single" w:sz="18" w:space="0" w:color="00B0F0"/>
            </w:tcBorders>
            <w:shd w:val="clear" w:color="auto" w:fill="auto"/>
            <w:noWrap/>
            <w:hideMark/>
          </w:tcPr>
          <w:p w:rsidR="008A735C" w:rsidRPr="00D904C7" w:rsidRDefault="008A735C" w:rsidP="008A735C">
            <w:pPr>
              <w:jc w:val="center"/>
              <w:cnfStyle w:val="000000100000"/>
              <w:rPr>
                <w:b/>
                <w:bCs/>
                <w:color w:val="000000"/>
              </w:rPr>
            </w:pPr>
            <w:r w:rsidRPr="00D904C7">
              <w:rPr>
                <w:b/>
                <w:bCs/>
                <w:color w:val="000000"/>
              </w:rPr>
              <w:t>FTS +</w:t>
            </w:r>
          </w:p>
        </w:tc>
        <w:tc>
          <w:tcPr>
            <w:tcW w:w="1659" w:type="dxa"/>
            <w:tcBorders>
              <w:top w:val="single" w:sz="18" w:space="0" w:color="00B0F0"/>
              <w:bottom w:val="single" w:sz="18" w:space="0" w:color="00B0F0"/>
            </w:tcBorders>
            <w:shd w:val="clear" w:color="auto" w:fill="auto"/>
            <w:hideMark/>
          </w:tcPr>
          <w:p w:rsidR="008A735C" w:rsidRPr="00D904C7" w:rsidRDefault="008A735C" w:rsidP="008A735C">
            <w:pPr>
              <w:jc w:val="center"/>
              <w:cnfStyle w:val="000000100000"/>
              <w:rPr>
                <w:b/>
                <w:bCs/>
                <w:color w:val="000000"/>
              </w:rPr>
            </w:pPr>
            <w:r w:rsidRPr="00D904C7">
              <w:rPr>
                <w:b/>
                <w:bCs/>
                <w:color w:val="000000"/>
              </w:rPr>
              <w:t>Prévalence (%)</w:t>
            </w:r>
          </w:p>
        </w:tc>
        <w:tc>
          <w:tcPr>
            <w:tcW w:w="962" w:type="dxa"/>
            <w:gridSpan w:val="2"/>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GEC+</w:t>
            </w:r>
          </w:p>
        </w:tc>
        <w:tc>
          <w:tcPr>
            <w:tcW w:w="1164" w:type="dxa"/>
            <w:tcBorders>
              <w:top w:val="single" w:sz="18" w:space="0" w:color="00B0F0"/>
              <w:bottom w:val="single" w:sz="18" w:space="0" w:color="00B0F0"/>
            </w:tcBorders>
            <w:shd w:val="clear" w:color="auto" w:fill="auto"/>
          </w:tcPr>
          <w:p w:rsidR="008A735C" w:rsidRPr="00D904C7" w:rsidRDefault="008A735C" w:rsidP="008A735C">
            <w:pPr>
              <w:jc w:val="center"/>
              <w:cnfStyle w:val="000000100000"/>
              <w:rPr>
                <w:b/>
                <w:bCs/>
                <w:color w:val="000000"/>
              </w:rPr>
            </w:pPr>
            <w:r>
              <w:rPr>
                <w:b/>
                <w:bCs/>
                <w:color w:val="000000"/>
              </w:rPr>
              <w:t>Prévalence (%)</w:t>
            </w:r>
          </w:p>
        </w:tc>
      </w:tr>
      <w:tr w:rsidR="008A735C" w:rsidRPr="00D904C7" w:rsidTr="000E4C7A">
        <w:trPr>
          <w:trHeight w:val="429"/>
        </w:trPr>
        <w:tc>
          <w:tcPr>
            <w:cnfStyle w:val="001000000000"/>
            <w:tcW w:w="2142" w:type="dxa"/>
            <w:tcBorders>
              <w:top w:val="single" w:sz="18" w:space="0" w:color="00B0F0"/>
            </w:tcBorders>
            <w:noWrap/>
          </w:tcPr>
          <w:p w:rsidR="008A735C" w:rsidRPr="00D904C7" w:rsidRDefault="009D1F94" w:rsidP="006728FE">
            <w:pPr>
              <w:rPr>
                <w:color w:val="000000"/>
              </w:rPr>
            </w:pPr>
            <w:r>
              <w:rPr>
                <w:color w:val="000000"/>
              </w:rPr>
              <w:t>Kikongo</w:t>
            </w:r>
          </w:p>
        </w:tc>
        <w:tc>
          <w:tcPr>
            <w:tcW w:w="1456" w:type="dxa"/>
            <w:tcBorders>
              <w:top w:val="single" w:sz="18" w:space="0" w:color="00B0F0"/>
              <w:bottom w:val="nil"/>
            </w:tcBorders>
            <w:noWrap/>
          </w:tcPr>
          <w:p w:rsidR="008A735C" w:rsidRPr="00D904C7" w:rsidRDefault="009D1F94" w:rsidP="006728FE">
            <w:pPr>
              <w:cnfStyle w:val="000000000000"/>
              <w:rPr>
                <w:color w:val="000000"/>
              </w:rPr>
            </w:pPr>
            <w:r>
              <w:rPr>
                <w:color w:val="000000"/>
              </w:rPr>
              <w:t>Fakwilu</w:t>
            </w:r>
          </w:p>
        </w:tc>
        <w:tc>
          <w:tcPr>
            <w:tcW w:w="1063" w:type="dxa"/>
            <w:tcBorders>
              <w:top w:val="single" w:sz="18" w:space="0" w:color="00B0F0"/>
              <w:bottom w:val="nil"/>
            </w:tcBorders>
            <w:noWrap/>
          </w:tcPr>
          <w:p w:rsidR="008A735C" w:rsidRPr="00D904C7" w:rsidRDefault="009D1F94" w:rsidP="006728FE">
            <w:pPr>
              <w:jc w:val="center"/>
              <w:cnfStyle w:val="000000000000"/>
              <w:rPr>
                <w:color w:val="000000"/>
              </w:rPr>
            </w:pPr>
            <w:r>
              <w:rPr>
                <w:color w:val="000000"/>
              </w:rPr>
              <w:t>300</w:t>
            </w:r>
          </w:p>
        </w:tc>
        <w:tc>
          <w:tcPr>
            <w:tcW w:w="802" w:type="dxa"/>
            <w:tcBorders>
              <w:top w:val="single" w:sz="18" w:space="0" w:color="00B0F0"/>
              <w:bottom w:val="nil"/>
            </w:tcBorders>
            <w:noWrap/>
          </w:tcPr>
          <w:p w:rsidR="008A735C" w:rsidRPr="00D904C7" w:rsidRDefault="009D1F94" w:rsidP="006728FE">
            <w:pPr>
              <w:jc w:val="center"/>
              <w:cnfStyle w:val="000000000000"/>
              <w:rPr>
                <w:color w:val="000000"/>
              </w:rPr>
            </w:pPr>
            <w:r>
              <w:rPr>
                <w:color w:val="000000"/>
              </w:rPr>
              <w:t>0</w:t>
            </w:r>
          </w:p>
        </w:tc>
        <w:tc>
          <w:tcPr>
            <w:tcW w:w="1848" w:type="dxa"/>
            <w:gridSpan w:val="2"/>
            <w:tcBorders>
              <w:top w:val="single" w:sz="18" w:space="0" w:color="00B0F0"/>
              <w:bottom w:val="nil"/>
            </w:tcBorders>
            <w:noWrap/>
          </w:tcPr>
          <w:p w:rsidR="008A735C" w:rsidRPr="00D904C7" w:rsidRDefault="009D1F94" w:rsidP="006728FE">
            <w:pPr>
              <w:jc w:val="center"/>
              <w:cnfStyle w:val="000000000000"/>
              <w:rPr>
                <w:color w:val="000000"/>
              </w:rPr>
            </w:pPr>
            <w:r>
              <w:rPr>
                <w:color w:val="000000"/>
              </w:rPr>
              <w:t>0</w:t>
            </w:r>
          </w:p>
        </w:tc>
        <w:tc>
          <w:tcPr>
            <w:tcW w:w="773" w:type="dxa"/>
            <w:tcBorders>
              <w:top w:val="single" w:sz="18" w:space="0" w:color="00B0F0"/>
              <w:bottom w:val="nil"/>
            </w:tcBorders>
            <w:shd w:val="clear" w:color="auto" w:fill="auto"/>
          </w:tcPr>
          <w:p w:rsidR="008A735C" w:rsidRPr="00D904C7" w:rsidRDefault="009D1F94" w:rsidP="006728FE">
            <w:pPr>
              <w:jc w:val="center"/>
              <w:cnfStyle w:val="000000000000"/>
              <w:rPr>
                <w:color w:val="000000"/>
              </w:rPr>
            </w:pPr>
            <w:r>
              <w:rPr>
                <w:color w:val="000000"/>
              </w:rPr>
              <w:t>0</w:t>
            </w:r>
          </w:p>
        </w:tc>
        <w:tc>
          <w:tcPr>
            <w:tcW w:w="1164" w:type="dxa"/>
            <w:tcBorders>
              <w:top w:val="single" w:sz="18" w:space="0" w:color="00B0F0"/>
              <w:bottom w:val="nil"/>
            </w:tcBorders>
            <w:shd w:val="clear" w:color="auto" w:fill="auto"/>
          </w:tcPr>
          <w:p w:rsidR="008A735C" w:rsidRPr="00D904C7" w:rsidRDefault="009D1F94" w:rsidP="006728FE">
            <w:pPr>
              <w:jc w:val="center"/>
              <w:cnfStyle w:val="000000000000"/>
              <w:rPr>
                <w:color w:val="000000"/>
              </w:rPr>
            </w:pPr>
            <w:r>
              <w:rPr>
                <w:color w:val="000000"/>
              </w:rPr>
              <w:t>0</w:t>
            </w:r>
          </w:p>
        </w:tc>
      </w:tr>
      <w:tr w:rsidR="008A735C" w:rsidRPr="00D904C7" w:rsidTr="000E4C7A">
        <w:trPr>
          <w:cnfStyle w:val="000000100000"/>
          <w:trHeight w:val="429"/>
        </w:trPr>
        <w:tc>
          <w:tcPr>
            <w:cnfStyle w:val="001000000000"/>
            <w:tcW w:w="2142" w:type="dxa"/>
            <w:tcBorders>
              <w:top w:val="nil"/>
              <w:bottom w:val="single" w:sz="18" w:space="0" w:color="00B0F0"/>
            </w:tcBorders>
            <w:shd w:val="clear" w:color="auto" w:fill="auto"/>
            <w:noWrap/>
          </w:tcPr>
          <w:p w:rsidR="008A735C" w:rsidRPr="00D904C7" w:rsidRDefault="008A735C" w:rsidP="006728FE">
            <w:pPr>
              <w:rPr>
                <w:color w:val="000000"/>
              </w:rPr>
            </w:pPr>
          </w:p>
        </w:tc>
        <w:tc>
          <w:tcPr>
            <w:tcW w:w="1456" w:type="dxa"/>
            <w:tcBorders>
              <w:top w:val="nil"/>
              <w:bottom w:val="single" w:sz="18" w:space="0" w:color="00B0F0"/>
            </w:tcBorders>
            <w:shd w:val="clear" w:color="auto" w:fill="auto"/>
            <w:noWrap/>
          </w:tcPr>
          <w:p w:rsidR="008A735C" w:rsidRPr="00D904C7" w:rsidRDefault="009D1F94" w:rsidP="006728FE">
            <w:pPr>
              <w:cnfStyle w:val="000000100000"/>
              <w:rPr>
                <w:color w:val="000000"/>
              </w:rPr>
            </w:pPr>
            <w:r>
              <w:rPr>
                <w:color w:val="000000"/>
              </w:rPr>
              <w:t>Fambondo</w:t>
            </w:r>
          </w:p>
        </w:tc>
        <w:tc>
          <w:tcPr>
            <w:tcW w:w="1063" w:type="dxa"/>
            <w:tcBorders>
              <w:top w:val="nil"/>
              <w:bottom w:val="single" w:sz="18" w:space="0" w:color="00B0F0"/>
            </w:tcBorders>
            <w:shd w:val="clear" w:color="auto" w:fill="auto"/>
            <w:noWrap/>
          </w:tcPr>
          <w:p w:rsidR="008A735C" w:rsidRPr="00D904C7" w:rsidRDefault="009D1F94" w:rsidP="006728FE">
            <w:pPr>
              <w:jc w:val="center"/>
              <w:cnfStyle w:val="000000100000"/>
              <w:rPr>
                <w:color w:val="000000"/>
              </w:rPr>
            </w:pPr>
            <w:r>
              <w:rPr>
                <w:color w:val="000000"/>
              </w:rPr>
              <w:t>300</w:t>
            </w:r>
          </w:p>
        </w:tc>
        <w:tc>
          <w:tcPr>
            <w:tcW w:w="802" w:type="dxa"/>
            <w:tcBorders>
              <w:top w:val="nil"/>
              <w:bottom w:val="single" w:sz="18" w:space="0" w:color="00B0F0"/>
            </w:tcBorders>
            <w:shd w:val="clear" w:color="auto" w:fill="auto"/>
            <w:noWrap/>
          </w:tcPr>
          <w:p w:rsidR="008A735C" w:rsidRPr="00D904C7" w:rsidRDefault="009D1F94" w:rsidP="006728FE">
            <w:pPr>
              <w:jc w:val="center"/>
              <w:cnfStyle w:val="000000100000"/>
              <w:rPr>
                <w:color w:val="000000"/>
              </w:rPr>
            </w:pPr>
            <w:r>
              <w:rPr>
                <w:color w:val="000000"/>
              </w:rPr>
              <w:t>0</w:t>
            </w:r>
          </w:p>
        </w:tc>
        <w:tc>
          <w:tcPr>
            <w:tcW w:w="1848" w:type="dxa"/>
            <w:gridSpan w:val="2"/>
            <w:tcBorders>
              <w:top w:val="nil"/>
              <w:bottom w:val="single" w:sz="18" w:space="0" w:color="00B0F0"/>
            </w:tcBorders>
            <w:shd w:val="clear" w:color="auto" w:fill="auto"/>
            <w:noWrap/>
          </w:tcPr>
          <w:p w:rsidR="008A735C" w:rsidRPr="00D904C7" w:rsidRDefault="009D1F94" w:rsidP="006728FE">
            <w:pPr>
              <w:jc w:val="center"/>
              <w:cnfStyle w:val="000000100000"/>
              <w:rPr>
                <w:color w:val="000000"/>
              </w:rPr>
            </w:pPr>
            <w:r>
              <w:rPr>
                <w:color w:val="000000"/>
              </w:rPr>
              <w:t>0</w:t>
            </w:r>
          </w:p>
        </w:tc>
        <w:tc>
          <w:tcPr>
            <w:tcW w:w="773" w:type="dxa"/>
            <w:tcBorders>
              <w:top w:val="nil"/>
              <w:bottom w:val="single" w:sz="18" w:space="0" w:color="00B0F0"/>
            </w:tcBorders>
            <w:shd w:val="clear" w:color="auto" w:fill="auto"/>
          </w:tcPr>
          <w:p w:rsidR="008A735C" w:rsidRPr="00D904C7" w:rsidRDefault="009D1F94" w:rsidP="006728FE">
            <w:pPr>
              <w:jc w:val="center"/>
              <w:cnfStyle w:val="000000100000"/>
              <w:rPr>
                <w:color w:val="000000"/>
              </w:rPr>
            </w:pPr>
            <w:r>
              <w:rPr>
                <w:color w:val="000000"/>
              </w:rPr>
              <w:t>0</w:t>
            </w:r>
          </w:p>
        </w:tc>
        <w:tc>
          <w:tcPr>
            <w:tcW w:w="1164" w:type="dxa"/>
            <w:tcBorders>
              <w:top w:val="nil"/>
              <w:bottom w:val="single" w:sz="18" w:space="0" w:color="00B0F0"/>
            </w:tcBorders>
            <w:shd w:val="clear" w:color="auto" w:fill="auto"/>
          </w:tcPr>
          <w:p w:rsidR="008A735C" w:rsidRPr="00D904C7" w:rsidRDefault="009D1F94" w:rsidP="006728FE">
            <w:pPr>
              <w:jc w:val="center"/>
              <w:cnfStyle w:val="000000100000"/>
              <w:rPr>
                <w:color w:val="000000"/>
              </w:rPr>
            </w:pPr>
            <w:r>
              <w:rPr>
                <w:color w:val="000000"/>
              </w:rPr>
              <w:t>0</w:t>
            </w:r>
          </w:p>
        </w:tc>
      </w:tr>
    </w:tbl>
    <w:bookmarkEnd w:id="29"/>
    <w:p w:rsidR="007F2848" w:rsidRDefault="007F2848" w:rsidP="007F2848">
      <w:pPr>
        <w:spacing w:before="120" w:after="480"/>
        <w:jc w:val="both"/>
        <w:rPr>
          <w:i/>
        </w:rPr>
      </w:pPr>
      <w:r w:rsidRPr="00D904C7">
        <w:rPr>
          <w:b/>
        </w:rPr>
        <w:t xml:space="preserve"> Commentaire</w:t>
      </w:r>
      <w:r w:rsidRPr="00D904C7">
        <w:t xml:space="preserve"> : </w:t>
      </w:r>
      <w:r w:rsidR="00932A87">
        <w:t>La</w:t>
      </w:r>
      <w:r w:rsidRPr="00D904C7">
        <w:rPr>
          <w:i/>
        </w:rPr>
        <w:t xml:space="preserve"> ZS enquêtée </w:t>
      </w:r>
      <w:r w:rsidR="00932A87">
        <w:rPr>
          <w:i/>
        </w:rPr>
        <w:t>es</w:t>
      </w:r>
      <w:r w:rsidRPr="00D904C7">
        <w:rPr>
          <w:i/>
        </w:rPr>
        <w:t>t éligibl</w:t>
      </w:r>
      <w:r w:rsidR="00932A87">
        <w:rPr>
          <w:i/>
        </w:rPr>
        <w:t>e</w:t>
      </w:r>
      <w:r w:rsidRPr="00D904C7">
        <w:rPr>
          <w:i/>
        </w:rPr>
        <w:t xml:space="preserve"> au TAS pour l’année 202</w:t>
      </w:r>
      <w:r w:rsidR="00932A87">
        <w:rPr>
          <w:i/>
        </w:rPr>
        <w:t>5.</w:t>
      </w:r>
    </w:p>
    <w:p w:rsidR="00504377" w:rsidRPr="002D0403" w:rsidRDefault="00504377" w:rsidP="00210847">
      <w:pPr>
        <w:pStyle w:val="Titre1"/>
        <w:numPr>
          <w:ilvl w:val="2"/>
          <w:numId w:val="15"/>
        </w:numPr>
        <w:spacing w:after="240"/>
        <w:ind w:left="1077" w:hanging="1077"/>
        <w:jc w:val="both"/>
        <w:rPr>
          <w:rFonts w:ascii="Times New Roman" w:hAnsi="Times New Roman" w:cs="Times New Roman"/>
          <w:sz w:val="24"/>
          <w:szCs w:val="24"/>
        </w:rPr>
      </w:pPr>
      <w:r w:rsidRPr="002D0403">
        <w:rPr>
          <w:rFonts w:ascii="Times New Roman" w:hAnsi="Times New Roman" w:cs="Times New Roman"/>
          <w:sz w:val="24"/>
          <w:szCs w:val="24"/>
        </w:rPr>
        <w:t>Evaluation de la transmission de la filariose lymphatique (TAS)</w:t>
      </w:r>
    </w:p>
    <w:p w:rsidR="003E0269" w:rsidRDefault="005D334D" w:rsidP="00A96AD9">
      <w:pPr>
        <w:spacing w:after="120" w:line="360" w:lineRule="auto"/>
        <w:jc w:val="both"/>
      </w:pPr>
      <w:r w:rsidRPr="000756CA">
        <w:t>Faisant suite aux évaluations préliminaires de la transmission de la FL (Pré-TAS), les évaluations proprement dites de la transmission de la filariose lymphatique (TAS) concernent les zones de santé ayant satisfaits aux Pré-TAS.</w:t>
      </w:r>
      <w:r>
        <w:t xml:space="preserve"> Elles</w:t>
      </w:r>
      <w:r w:rsidRPr="00D904C7">
        <w:t xml:space="preserve"> permett</w:t>
      </w:r>
      <w:r>
        <w:t>ent ainsi</w:t>
      </w:r>
      <w:r w:rsidRPr="00D904C7">
        <w:t xml:space="preserve"> de prendre la décision d’arrêter ou non le traitement contre la FL</w:t>
      </w:r>
      <w:r w:rsidR="000756CA">
        <w:t xml:space="preserve">. </w:t>
      </w:r>
    </w:p>
    <w:p w:rsidR="003E0269" w:rsidRPr="00D904C7" w:rsidRDefault="003E0269" w:rsidP="00A96AD9">
      <w:pPr>
        <w:tabs>
          <w:tab w:val="left" w:pos="284"/>
          <w:tab w:val="left" w:pos="426"/>
        </w:tabs>
        <w:spacing w:before="120" w:after="120" w:line="360" w:lineRule="auto"/>
        <w:jc w:val="both"/>
        <w:rPr>
          <w:bCs/>
          <w:lang w:val="fr-CH"/>
        </w:rPr>
      </w:pPr>
      <w:r>
        <w:t xml:space="preserve">Il sied de rappeler </w:t>
      </w:r>
      <w:r>
        <w:rPr>
          <w:bCs/>
          <w:lang w:val="fr-CH"/>
        </w:rPr>
        <w:t>qu’u</w:t>
      </w:r>
      <w:r w:rsidRPr="00D904C7">
        <w:rPr>
          <w:bCs/>
          <w:lang w:val="fr-CH"/>
        </w:rPr>
        <w:t xml:space="preserve">ne unité d’évaluation est considérée comme ayant « passé avec succès leTAS » lorsque le nombre de cas positifs au FTS est inférieur au seuil critique, celui-ci étant la valeur/nombre de cas positifs au FTS à ne pas dépasser pour considérer que la transmission de la FL n’est plus possible, même en l’absence de DMM. Il est généré automatiquement par </w:t>
      </w:r>
      <w:r w:rsidRPr="00D904C7">
        <w:t xml:space="preserve">le logiciel </w:t>
      </w:r>
      <w:r w:rsidRPr="00D904C7">
        <w:rPr>
          <w:color w:val="000000"/>
        </w:rPr>
        <w:t>Survey Sample Builder (SSB).</w:t>
      </w:r>
    </w:p>
    <w:p w:rsidR="007C6A62" w:rsidRDefault="008607B2" w:rsidP="007C6A62">
      <w:pPr>
        <w:spacing w:line="360" w:lineRule="auto"/>
        <w:jc w:val="both"/>
      </w:pPr>
      <w:r>
        <w:rPr>
          <w:noProof/>
        </w:rPr>
        <w:drawing>
          <wp:anchor distT="0" distB="0" distL="114300" distR="114300" simplePos="0" relativeHeight="251702272" behindDoc="0" locked="0" layoutInCell="1" allowOverlap="1">
            <wp:simplePos x="0" y="0"/>
            <wp:positionH relativeFrom="margin">
              <wp:align>right</wp:align>
            </wp:positionH>
            <wp:positionV relativeFrom="paragraph">
              <wp:posOffset>88265</wp:posOffset>
            </wp:positionV>
            <wp:extent cx="4152900" cy="3495675"/>
            <wp:effectExtent l="0" t="0" r="0" b="9525"/>
            <wp:wrapThrough wrapText="bothSides">
              <wp:wrapPolygon edited="0">
                <wp:start x="0" y="0"/>
                <wp:lineTo x="0" y="21541"/>
                <wp:lineTo x="21501" y="21541"/>
                <wp:lineTo x="21501" y="0"/>
                <wp:lineTo x="0" y="0"/>
              </wp:wrapPolygon>
            </wp:wrapThrough>
            <wp:docPr id="984686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6307"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37" t="24995" r="21296" b="20604"/>
                    <a:stretch>
                      <a:fillRect/>
                    </a:stretch>
                  </pic:blipFill>
                  <pic:spPr bwMode="auto">
                    <a:xfrm>
                      <a:off x="0" y="0"/>
                      <a:ext cx="4152900" cy="3495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B294F">
        <w:rPr>
          <w:bCs/>
          <w:lang w:val="fr-CH"/>
        </w:rPr>
        <w:t>Cinq</w:t>
      </w:r>
      <w:r w:rsidR="008345B3" w:rsidRPr="00474A40">
        <w:rPr>
          <w:bCs/>
          <w:lang w:val="fr-CH"/>
        </w:rPr>
        <w:t xml:space="preserve"> (0</w:t>
      </w:r>
      <w:r w:rsidR="00BB294F">
        <w:rPr>
          <w:bCs/>
          <w:lang w:val="fr-CH"/>
        </w:rPr>
        <w:t>5</w:t>
      </w:r>
      <w:r w:rsidR="008345B3" w:rsidRPr="00474A40">
        <w:rPr>
          <w:bCs/>
          <w:lang w:val="fr-CH"/>
        </w:rPr>
        <w:t>)</w:t>
      </w:r>
      <w:r w:rsidR="000756CA" w:rsidRPr="00474A40">
        <w:rPr>
          <w:bCs/>
          <w:lang w:val="fr-CH"/>
        </w:rPr>
        <w:t xml:space="preserve"> provinces ont bénéficié des TAS pour un total de </w:t>
      </w:r>
      <w:r w:rsidR="008345B3" w:rsidRPr="00474A40">
        <w:rPr>
          <w:bCs/>
          <w:lang w:val="fr-CH"/>
        </w:rPr>
        <w:t>vingt</w:t>
      </w:r>
      <w:r w:rsidR="00BB294F">
        <w:rPr>
          <w:bCs/>
          <w:lang w:val="fr-CH"/>
        </w:rPr>
        <w:t>-six</w:t>
      </w:r>
      <w:r w:rsidR="008345B3" w:rsidRPr="00474A40">
        <w:rPr>
          <w:bCs/>
          <w:lang w:val="fr-CH"/>
        </w:rPr>
        <w:t xml:space="preserve"> (2</w:t>
      </w:r>
      <w:r w:rsidR="00BB294F">
        <w:rPr>
          <w:bCs/>
          <w:lang w:val="fr-CH"/>
        </w:rPr>
        <w:t>6</w:t>
      </w:r>
      <w:r w:rsidR="008345B3" w:rsidRPr="00474A40">
        <w:rPr>
          <w:bCs/>
          <w:lang w:val="fr-CH"/>
        </w:rPr>
        <w:t xml:space="preserve">) </w:t>
      </w:r>
      <w:r w:rsidR="000756CA" w:rsidRPr="00474A40">
        <w:rPr>
          <w:bCs/>
          <w:lang w:val="fr-CH"/>
        </w:rPr>
        <w:t>ZS</w:t>
      </w:r>
      <w:r w:rsidR="003E0269" w:rsidRPr="00474A40">
        <w:rPr>
          <w:bCs/>
          <w:lang w:val="fr-CH"/>
        </w:rPr>
        <w:t xml:space="preserve">. Il s’agit pour le TAS 1 de </w:t>
      </w:r>
      <w:bookmarkStart w:id="30" w:name="_Hlk202711892"/>
      <w:r w:rsidR="003E0269" w:rsidRPr="00474A40">
        <w:rPr>
          <w:bCs/>
          <w:lang w:val="fr-CH"/>
        </w:rPr>
        <w:t xml:space="preserve">l’Equateur (3ZS) et du SUD-Ubangi (11ZS) </w:t>
      </w:r>
      <w:bookmarkEnd w:id="30"/>
      <w:r w:rsidR="003E0269" w:rsidRPr="00474A40">
        <w:rPr>
          <w:bCs/>
          <w:lang w:val="fr-CH"/>
        </w:rPr>
        <w:t xml:space="preserve">et, pour le TAS 2 du </w:t>
      </w:r>
      <w:bookmarkStart w:id="31" w:name="_Hlk202711950"/>
      <w:r w:rsidR="003E0269" w:rsidRPr="00474A40">
        <w:rPr>
          <w:bCs/>
          <w:lang w:val="fr-CH"/>
        </w:rPr>
        <w:t>Haut-Lomami (3ZS)</w:t>
      </w:r>
      <w:r w:rsidR="00BB294F">
        <w:rPr>
          <w:bCs/>
          <w:lang w:val="fr-CH"/>
        </w:rPr>
        <w:t xml:space="preserve">, </w:t>
      </w:r>
      <w:r w:rsidR="003E0269" w:rsidRPr="00474A40">
        <w:rPr>
          <w:bCs/>
          <w:lang w:val="fr-CH"/>
        </w:rPr>
        <w:t>du Tanganyika (3ZS)</w:t>
      </w:r>
      <w:bookmarkEnd w:id="31"/>
      <w:r w:rsidR="00BB294F">
        <w:rPr>
          <w:bCs/>
          <w:lang w:val="fr-CH"/>
        </w:rPr>
        <w:t xml:space="preserve"> et du Maniema (6ZS)</w:t>
      </w:r>
      <w:r w:rsidR="003E0269" w:rsidRPr="00474A40">
        <w:rPr>
          <w:bCs/>
          <w:lang w:val="fr-CH"/>
        </w:rPr>
        <w:t xml:space="preserve">. </w:t>
      </w:r>
      <w:r w:rsidR="007C6A62" w:rsidRPr="00D904C7">
        <w:rPr>
          <w:color w:val="000000"/>
          <w:lang w:val="fr-BE"/>
        </w:rPr>
        <w:t xml:space="preserve">Les résultats des TAS sont présentés par province dans les tableaux </w:t>
      </w:r>
      <w:r w:rsidR="007C6A62">
        <w:rPr>
          <w:color w:val="000000"/>
          <w:lang w:val="fr-BE"/>
        </w:rPr>
        <w:t>17</w:t>
      </w:r>
      <w:r w:rsidR="007C6A62" w:rsidRPr="00D904C7">
        <w:rPr>
          <w:color w:val="000000"/>
          <w:lang w:val="fr-BE"/>
        </w:rPr>
        <w:t xml:space="preserve">a, </w:t>
      </w:r>
      <w:r w:rsidR="007C6A62">
        <w:rPr>
          <w:color w:val="000000"/>
          <w:lang w:val="fr-BE"/>
        </w:rPr>
        <w:t>17</w:t>
      </w:r>
      <w:r w:rsidR="007C6A62" w:rsidRPr="00D904C7">
        <w:rPr>
          <w:color w:val="000000"/>
          <w:lang w:val="fr-BE"/>
        </w:rPr>
        <w:t xml:space="preserve">b, </w:t>
      </w:r>
      <w:r w:rsidR="007C6A62">
        <w:rPr>
          <w:color w:val="000000"/>
          <w:lang w:val="fr-BE"/>
        </w:rPr>
        <w:t>17</w:t>
      </w:r>
      <w:r w:rsidR="007C6A62" w:rsidRPr="00D904C7">
        <w:rPr>
          <w:color w:val="000000"/>
          <w:lang w:val="fr-BE"/>
        </w:rPr>
        <w:t xml:space="preserve">c, </w:t>
      </w:r>
      <w:r w:rsidR="007C6A62">
        <w:rPr>
          <w:color w:val="000000"/>
          <w:lang w:val="fr-BE"/>
        </w:rPr>
        <w:t>17</w:t>
      </w:r>
      <w:r w:rsidR="007C6A62" w:rsidRPr="00D904C7">
        <w:rPr>
          <w:color w:val="000000"/>
          <w:lang w:val="fr-BE"/>
        </w:rPr>
        <w:t>d</w:t>
      </w:r>
      <w:r w:rsidR="00BB294F">
        <w:rPr>
          <w:color w:val="000000"/>
          <w:lang w:val="fr-BE"/>
        </w:rPr>
        <w:t xml:space="preserve"> et 17e</w:t>
      </w:r>
    </w:p>
    <w:p w:rsidR="00A96AD9" w:rsidRDefault="00A96AD9" w:rsidP="008607B2">
      <w:pPr>
        <w:rPr>
          <w:i/>
          <w:color w:val="0070C0"/>
          <w:kern w:val="1"/>
          <w:lang/>
        </w:rPr>
      </w:pPr>
      <w:r w:rsidRPr="00685007">
        <w:rPr>
          <w:b/>
          <w:bCs/>
          <w:i/>
          <w:color w:val="0070C0"/>
          <w:kern w:val="1"/>
          <w:lang/>
        </w:rPr>
        <w:lastRenderedPageBreak/>
        <w:t xml:space="preserve">Figure </w:t>
      </w:r>
      <w:r w:rsidR="004E254C" w:rsidRPr="00685007">
        <w:rPr>
          <w:b/>
          <w:bCs/>
          <w:i/>
          <w:color w:val="0070C0"/>
          <w:kern w:val="1"/>
          <w:lang/>
        </w:rPr>
        <w:t>10</w:t>
      </w:r>
      <w:r w:rsidR="000C58B9" w:rsidRPr="00685007">
        <w:rPr>
          <w:b/>
          <w:bCs/>
          <w:i/>
          <w:color w:val="0070C0"/>
          <w:kern w:val="1"/>
          <w:lang/>
        </w:rPr>
        <w:t>:</w:t>
      </w:r>
      <w:r w:rsidR="008202C6" w:rsidRPr="000C58B9">
        <w:rPr>
          <w:i/>
          <w:color w:val="0070C0"/>
          <w:kern w:val="1"/>
          <w:lang/>
        </w:rPr>
        <w:t>ZS</w:t>
      </w:r>
      <w:r w:rsidRPr="000C58B9">
        <w:rPr>
          <w:i/>
          <w:color w:val="0070C0"/>
          <w:kern w:val="1"/>
          <w:lang/>
        </w:rPr>
        <w:t xml:space="preserve"> bénéficiaires des évaluations de la transmission de la </w:t>
      </w:r>
      <w:r w:rsidR="004E254C">
        <w:rPr>
          <w:i/>
          <w:color w:val="0070C0"/>
          <w:kern w:val="1"/>
          <w:lang/>
        </w:rPr>
        <w:t>FL</w:t>
      </w:r>
    </w:p>
    <w:p w:rsidR="008607B2" w:rsidRPr="00A96AD9" w:rsidRDefault="008607B2" w:rsidP="008607B2">
      <w:pPr>
        <w:rPr>
          <w:i/>
          <w:iCs/>
          <w:color w:val="000000"/>
          <w:lang w:val="fr-BE"/>
        </w:rPr>
      </w:pPr>
    </w:p>
    <w:p w:rsidR="008345B3" w:rsidRPr="00D904C7" w:rsidRDefault="008345B3" w:rsidP="008345B3">
      <w:pPr>
        <w:spacing w:before="240" w:after="120"/>
        <w:jc w:val="both"/>
        <w:rPr>
          <w:bCs/>
          <w:lang w:val="fr-CH"/>
        </w:rPr>
      </w:pPr>
      <w:bookmarkStart w:id="32" w:name="_Hlk198635642"/>
      <w:r w:rsidRPr="00D904C7">
        <w:rPr>
          <w:b/>
          <w:bCs/>
          <w:lang w:val="fr-CH"/>
        </w:rPr>
        <w:t xml:space="preserve">Tableau </w:t>
      </w:r>
      <w:r w:rsidR="00D644B5">
        <w:rPr>
          <w:b/>
          <w:bCs/>
          <w:lang w:val="fr-CH"/>
        </w:rPr>
        <w:t>17</w:t>
      </w:r>
      <w:r w:rsidRPr="00D904C7">
        <w:rPr>
          <w:b/>
          <w:bCs/>
          <w:lang w:val="fr-CH"/>
        </w:rPr>
        <w:t>a </w:t>
      </w:r>
      <w:r w:rsidRPr="00D904C7">
        <w:rPr>
          <w:bCs/>
          <w:lang w:val="fr-CH"/>
        </w:rPr>
        <w:t xml:space="preserve">: </w:t>
      </w:r>
      <w:bookmarkStart w:id="33" w:name="_Hlk165042388"/>
      <w:r w:rsidRPr="00D904C7">
        <w:rPr>
          <w:bCs/>
          <w:lang w:val="fr-CH"/>
        </w:rPr>
        <w:t xml:space="preserve">Résultats TAS dans les unités d’évaluation du </w:t>
      </w:r>
      <w:r>
        <w:rPr>
          <w:bCs/>
          <w:lang w:val="fr-CH"/>
        </w:rPr>
        <w:t>Sud-Ubangi</w:t>
      </w:r>
      <w:r w:rsidRPr="00D904C7">
        <w:rPr>
          <w:bCs/>
          <w:lang w:val="fr-CH"/>
        </w:rPr>
        <w:t>, 202</w:t>
      </w:r>
      <w:bookmarkEnd w:id="33"/>
      <w:r>
        <w:rPr>
          <w:bCs/>
          <w:lang w:val="fr-CH"/>
        </w:rPr>
        <w:t>4</w:t>
      </w:r>
    </w:p>
    <w:tbl>
      <w:tblPr>
        <w:tblStyle w:val="TableauListe6Couleur-Accentuation51"/>
        <w:tblW w:w="9214" w:type="dxa"/>
        <w:jc w:val="center"/>
        <w:tblLayout w:type="fixed"/>
        <w:tblLook w:val="04A0"/>
      </w:tblPr>
      <w:tblGrid>
        <w:gridCol w:w="1922"/>
        <w:gridCol w:w="1055"/>
        <w:gridCol w:w="1134"/>
        <w:gridCol w:w="992"/>
        <w:gridCol w:w="851"/>
        <w:gridCol w:w="1023"/>
        <w:gridCol w:w="1103"/>
        <w:gridCol w:w="1134"/>
      </w:tblGrid>
      <w:tr w:rsidR="008345B3" w:rsidRPr="00D904C7" w:rsidTr="000E4C7A">
        <w:trPr>
          <w:cnfStyle w:val="100000000000"/>
          <w:trHeight w:val="371"/>
          <w:jc w:val="center"/>
        </w:trPr>
        <w:tc>
          <w:tcPr>
            <w:cnfStyle w:val="001000000000"/>
            <w:tcW w:w="1922"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rPr>
                <w:color w:val="000000"/>
                <w:sz w:val="20"/>
                <w:szCs w:val="20"/>
              </w:rPr>
            </w:pPr>
            <w:r w:rsidRPr="00D904C7">
              <w:rPr>
                <w:color w:val="000000"/>
                <w:sz w:val="20"/>
                <w:szCs w:val="20"/>
              </w:rPr>
              <w:t>UE</w:t>
            </w:r>
          </w:p>
        </w:tc>
        <w:tc>
          <w:tcPr>
            <w:tcW w:w="1055"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Type Enquête</w:t>
            </w:r>
          </w:p>
        </w:tc>
        <w:tc>
          <w:tcPr>
            <w:tcW w:w="2977" w:type="dxa"/>
            <w:gridSpan w:val="3"/>
            <w:tcBorders>
              <w:top w:val="single" w:sz="18" w:space="0" w:color="00B0F0"/>
              <w:bottom w:val="single" w:sz="18" w:space="0" w:color="00B0F0"/>
            </w:tcBorders>
            <w:shd w:val="clear" w:color="auto" w:fill="auto"/>
            <w:noWrap/>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Données générées par SSB</w:t>
            </w:r>
            <w:r w:rsidRPr="00D904C7">
              <w:rPr>
                <w:color w:val="000000"/>
              </w:rPr>
              <w:t>*</w:t>
            </w:r>
          </w:p>
        </w:tc>
        <w:tc>
          <w:tcPr>
            <w:tcW w:w="102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Nbre Personnes Enquêtées</w:t>
            </w:r>
          </w:p>
        </w:tc>
        <w:tc>
          <w:tcPr>
            <w:tcW w:w="110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 xml:space="preserve">Nbre </w:t>
            </w:r>
            <w:r w:rsidR="00474A40">
              <w:rPr>
                <w:color w:val="000000"/>
                <w:sz w:val="18"/>
                <w:szCs w:val="18"/>
              </w:rPr>
              <w:t>Villages</w:t>
            </w:r>
            <w:r w:rsidRPr="00D904C7">
              <w:rPr>
                <w:color w:val="000000"/>
                <w:sz w:val="18"/>
                <w:szCs w:val="18"/>
              </w:rPr>
              <w:t xml:space="preserve"> Enquêtés</w:t>
            </w:r>
          </w:p>
        </w:tc>
        <w:tc>
          <w:tcPr>
            <w:tcW w:w="1134"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Positif au FTS n (%)</w:t>
            </w:r>
          </w:p>
        </w:tc>
      </w:tr>
      <w:tr w:rsidR="008345B3" w:rsidRPr="00D904C7" w:rsidTr="000E4C7A">
        <w:trPr>
          <w:cnfStyle w:val="000000100000"/>
          <w:trHeight w:val="788"/>
          <w:jc w:val="center"/>
        </w:trPr>
        <w:tc>
          <w:tcPr>
            <w:cnfStyle w:val="001000000000"/>
            <w:tcW w:w="1922" w:type="dxa"/>
            <w:vMerge/>
            <w:tcBorders>
              <w:bottom w:val="single" w:sz="18" w:space="0" w:color="00B0F0"/>
            </w:tcBorders>
            <w:shd w:val="clear" w:color="auto" w:fill="auto"/>
            <w:hideMark/>
          </w:tcPr>
          <w:p w:rsidR="008345B3" w:rsidRPr="00D904C7" w:rsidRDefault="008345B3" w:rsidP="006728FE">
            <w:pPr>
              <w:spacing w:before="120" w:line="264" w:lineRule="auto"/>
              <w:rPr>
                <w:color w:val="000000"/>
              </w:rPr>
            </w:pPr>
          </w:p>
        </w:tc>
        <w:tc>
          <w:tcPr>
            <w:tcW w:w="1055"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134"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Nbre Personne à Enquêter</w:t>
            </w:r>
          </w:p>
        </w:tc>
        <w:tc>
          <w:tcPr>
            <w:tcW w:w="99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 xml:space="preserve">Nbre </w:t>
            </w:r>
            <w:r w:rsidR="00474A40">
              <w:rPr>
                <w:b/>
                <w:color w:val="000000"/>
                <w:sz w:val="18"/>
                <w:szCs w:val="18"/>
              </w:rPr>
              <w:t>Villages</w:t>
            </w:r>
            <w:r w:rsidRPr="00D904C7">
              <w:rPr>
                <w:b/>
                <w:color w:val="000000"/>
                <w:sz w:val="18"/>
                <w:szCs w:val="18"/>
              </w:rPr>
              <w:t xml:space="preserve"> à Enquêter</w:t>
            </w:r>
          </w:p>
        </w:tc>
        <w:tc>
          <w:tcPr>
            <w:tcW w:w="851"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Seuil critique</w:t>
            </w:r>
          </w:p>
        </w:tc>
        <w:tc>
          <w:tcPr>
            <w:tcW w:w="102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10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134"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r>
      <w:tr w:rsidR="001E2FA3" w:rsidRPr="00D904C7" w:rsidTr="000E4C7A">
        <w:trPr>
          <w:trHeight w:val="463"/>
          <w:jc w:val="center"/>
        </w:trPr>
        <w:tc>
          <w:tcPr>
            <w:cnfStyle w:val="001000000000"/>
            <w:tcW w:w="1922" w:type="dxa"/>
            <w:tcBorders>
              <w:top w:val="single" w:sz="18" w:space="0" w:color="00B0F0"/>
              <w:bottom w:val="nil"/>
            </w:tcBorders>
            <w:shd w:val="clear" w:color="auto" w:fill="auto"/>
            <w:noWrap/>
          </w:tcPr>
          <w:p w:rsidR="001E2FA3" w:rsidRPr="00D904C7" w:rsidRDefault="001E2FA3" w:rsidP="007C6A62">
            <w:pPr>
              <w:spacing w:before="120" w:line="276" w:lineRule="auto"/>
              <w:jc w:val="both"/>
              <w:rPr>
                <w:color w:val="000000"/>
              </w:rPr>
            </w:pPr>
            <w:r>
              <w:rPr>
                <w:color w:val="000000"/>
              </w:rPr>
              <w:t>Budjala</w:t>
            </w:r>
          </w:p>
        </w:tc>
        <w:tc>
          <w:tcPr>
            <w:tcW w:w="1055" w:type="dxa"/>
            <w:tcBorders>
              <w:top w:val="single" w:sz="18" w:space="0" w:color="00B0F0"/>
              <w:bottom w:val="nil"/>
            </w:tcBorders>
            <w:shd w:val="clear" w:color="auto" w:fill="auto"/>
            <w:noWrap/>
          </w:tcPr>
          <w:p w:rsidR="001E2FA3" w:rsidRPr="00D904C7" w:rsidRDefault="001E2FA3" w:rsidP="007C6A62">
            <w:pPr>
              <w:spacing w:before="120" w:line="276" w:lineRule="auto"/>
              <w:cnfStyle w:val="000000000000"/>
              <w:rPr>
                <w:color w:val="000000"/>
              </w:rPr>
            </w:pPr>
            <w:r w:rsidRPr="00D904C7">
              <w:rPr>
                <w:color w:val="000000"/>
              </w:rPr>
              <w:t>TAS 1</w:t>
            </w:r>
          </w:p>
        </w:tc>
        <w:tc>
          <w:tcPr>
            <w:tcW w:w="1134" w:type="dxa"/>
            <w:tcBorders>
              <w:top w:val="single" w:sz="18" w:space="0" w:color="00B0F0"/>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1692</w:t>
            </w:r>
          </w:p>
        </w:tc>
        <w:tc>
          <w:tcPr>
            <w:tcW w:w="992" w:type="dxa"/>
            <w:tcBorders>
              <w:top w:val="single" w:sz="18" w:space="0" w:color="00B0F0"/>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30</w:t>
            </w:r>
          </w:p>
        </w:tc>
        <w:tc>
          <w:tcPr>
            <w:tcW w:w="851" w:type="dxa"/>
            <w:tcBorders>
              <w:top w:val="single" w:sz="18" w:space="0" w:color="00B0F0"/>
              <w:bottom w:val="nil"/>
            </w:tcBorders>
            <w:shd w:val="clear" w:color="auto" w:fill="auto"/>
            <w:noWrap/>
          </w:tcPr>
          <w:p w:rsidR="001E2FA3" w:rsidRPr="00D904C7" w:rsidRDefault="001E2FA3" w:rsidP="007C6A62">
            <w:pPr>
              <w:spacing w:before="120" w:line="276" w:lineRule="auto"/>
              <w:jc w:val="center"/>
              <w:cnfStyle w:val="000000000000"/>
              <w:rPr>
                <w:color w:val="000000"/>
              </w:rPr>
            </w:pPr>
            <w:r>
              <w:rPr>
                <w:color w:val="000000"/>
              </w:rPr>
              <w:t>6</w:t>
            </w:r>
          </w:p>
        </w:tc>
        <w:tc>
          <w:tcPr>
            <w:tcW w:w="1023" w:type="dxa"/>
            <w:tcBorders>
              <w:top w:val="single" w:sz="18" w:space="0" w:color="00B0F0"/>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1685</w:t>
            </w:r>
          </w:p>
        </w:tc>
        <w:tc>
          <w:tcPr>
            <w:tcW w:w="1103" w:type="dxa"/>
            <w:tcBorders>
              <w:top w:val="single" w:sz="18" w:space="0" w:color="00B0F0"/>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30</w:t>
            </w:r>
          </w:p>
        </w:tc>
        <w:tc>
          <w:tcPr>
            <w:tcW w:w="1134" w:type="dxa"/>
            <w:tcBorders>
              <w:top w:val="single" w:sz="18" w:space="0" w:color="00B0F0"/>
              <w:bottom w:val="nil"/>
            </w:tcBorders>
            <w:shd w:val="clear" w:color="auto" w:fill="auto"/>
            <w:noWrap/>
            <w:hideMark/>
          </w:tcPr>
          <w:p w:rsidR="001E2FA3" w:rsidRPr="008607B2" w:rsidRDefault="001E2FA3" w:rsidP="007C6A62">
            <w:pPr>
              <w:spacing w:before="120" w:line="276" w:lineRule="auto"/>
              <w:jc w:val="center"/>
              <w:cnfStyle w:val="000000000000"/>
              <w:rPr>
                <w:color w:val="000000"/>
              </w:rPr>
            </w:pPr>
            <w:r w:rsidRPr="008607B2">
              <w:rPr>
                <w:color w:val="000000"/>
              </w:rPr>
              <w:t>126 (</w:t>
            </w:r>
            <w:r w:rsidR="0032408E" w:rsidRPr="008607B2">
              <w:rPr>
                <w:color w:val="000000"/>
              </w:rPr>
              <w:t>7,4</w:t>
            </w:r>
            <w:r w:rsidRPr="008607B2">
              <w:rPr>
                <w:color w:val="000000"/>
              </w:rPr>
              <w:t>)</w:t>
            </w:r>
          </w:p>
        </w:tc>
      </w:tr>
      <w:tr w:rsidR="001E2FA3" w:rsidRPr="00D904C7" w:rsidTr="003C0216">
        <w:trPr>
          <w:cnfStyle w:val="000000100000"/>
          <w:trHeight w:val="463"/>
          <w:jc w:val="center"/>
        </w:trPr>
        <w:tc>
          <w:tcPr>
            <w:cnfStyle w:val="001000000000"/>
            <w:tcW w:w="1922" w:type="dxa"/>
            <w:tcBorders>
              <w:top w:val="nil"/>
              <w:bottom w:val="nil"/>
            </w:tcBorders>
            <w:shd w:val="clear" w:color="auto" w:fill="auto"/>
            <w:noWrap/>
          </w:tcPr>
          <w:p w:rsidR="001E2FA3" w:rsidRPr="00D904C7" w:rsidRDefault="001E2FA3" w:rsidP="007C6A62">
            <w:pPr>
              <w:spacing w:before="120" w:line="276" w:lineRule="auto"/>
              <w:jc w:val="both"/>
              <w:rPr>
                <w:color w:val="000000"/>
              </w:rPr>
            </w:pPr>
            <w:r>
              <w:rPr>
                <w:color w:val="000000"/>
              </w:rPr>
              <w:t>Bogose Nubea</w:t>
            </w:r>
          </w:p>
        </w:tc>
        <w:tc>
          <w:tcPr>
            <w:tcW w:w="1055" w:type="dxa"/>
            <w:tcBorders>
              <w:top w:val="nil"/>
              <w:bottom w:val="nil"/>
            </w:tcBorders>
            <w:shd w:val="clear" w:color="auto" w:fill="auto"/>
            <w:noWrap/>
          </w:tcPr>
          <w:p w:rsidR="001E2FA3" w:rsidRPr="00D904C7" w:rsidRDefault="001E2FA3" w:rsidP="007C6A62">
            <w:pPr>
              <w:spacing w:before="120" w:line="276" w:lineRule="auto"/>
              <w:cnfStyle w:val="000000100000"/>
              <w:rPr>
                <w:color w:val="000000"/>
              </w:rPr>
            </w:pPr>
            <w:r w:rsidRPr="00D904C7">
              <w:rPr>
                <w:color w:val="000000"/>
              </w:rPr>
              <w:t>TAS 1</w:t>
            </w:r>
          </w:p>
        </w:tc>
        <w:tc>
          <w:tcPr>
            <w:tcW w:w="1134"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E6181C">
              <w:rPr>
                <w:color w:val="000000"/>
              </w:rPr>
              <w:t>1692</w:t>
            </w:r>
          </w:p>
        </w:tc>
        <w:tc>
          <w:tcPr>
            <w:tcW w:w="992"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D904C7">
              <w:rPr>
                <w:color w:val="000000"/>
              </w:rPr>
              <w:t>30</w:t>
            </w:r>
          </w:p>
        </w:tc>
        <w:tc>
          <w:tcPr>
            <w:tcW w:w="851"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327DA6">
              <w:rPr>
                <w:color w:val="000000"/>
              </w:rPr>
              <w:t>6</w:t>
            </w:r>
          </w:p>
        </w:tc>
        <w:tc>
          <w:tcPr>
            <w:tcW w:w="1023" w:type="dxa"/>
            <w:tcBorders>
              <w:top w:val="nil"/>
              <w:bottom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1690</w:t>
            </w:r>
          </w:p>
        </w:tc>
        <w:tc>
          <w:tcPr>
            <w:tcW w:w="1103" w:type="dxa"/>
            <w:tcBorders>
              <w:top w:val="nil"/>
              <w:bottom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30</w:t>
            </w:r>
          </w:p>
        </w:tc>
        <w:tc>
          <w:tcPr>
            <w:tcW w:w="1134" w:type="dxa"/>
            <w:tcBorders>
              <w:top w:val="nil"/>
              <w:bottom w:val="nil"/>
            </w:tcBorders>
            <w:shd w:val="clear" w:color="auto" w:fill="auto"/>
            <w:noWrap/>
          </w:tcPr>
          <w:p w:rsidR="001E2FA3" w:rsidRPr="008607B2" w:rsidRDefault="001E2FA3" w:rsidP="007C6A62">
            <w:pPr>
              <w:spacing w:before="120" w:line="276" w:lineRule="auto"/>
              <w:jc w:val="center"/>
              <w:cnfStyle w:val="000000100000"/>
              <w:rPr>
                <w:color w:val="000000"/>
              </w:rPr>
            </w:pPr>
            <w:r w:rsidRPr="008607B2">
              <w:rPr>
                <w:color w:val="000000"/>
              </w:rPr>
              <w:t>45 (</w:t>
            </w:r>
            <w:r w:rsidR="0032408E" w:rsidRPr="008607B2">
              <w:rPr>
                <w:color w:val="000000"/>
              </w:rPr>
              <w:t>2,7</w:t>
            </w:r>
            <w:r w:rsidRPr="008607B2">
              <w:rPr>
                <w:color w:val="000000"/>
              </w:rPr>
              <w:t>)</w:t>
            </w:r>
          </w:p>
        </w:tc>
      </w:tr>
      <w:tr w:rsidR="001E2FA3" w:rsidRPr="00D904C7" w:rsidTr="003C0216">
        <w:trPr>
          <w:trHeight w:val="463"/>
          <w:jc w:val="center"/>
        </w:trPr>
        <w:tc>
          <w:tcPr>
            <w:cnfStyle w:val="001000000000"/>
            <w:tcW w:w="1922" w:type="dxa"/>
            <w:tcBorders>
              <w:top w:val="nil"/>
              <w:bottom w:val="nil"/>
            </w:tcBorders>
            <w:shd w:val="clear" w:color="auto" w:fill="auto"/>
            <w:noWrap/>
          </w:tcPr>
          <w:p w:rsidR="001E2FA3" w:rsidRPr="00D904C7" w:rsidRDefault="001E2FA3" w:rsidP="007C6A62">
            <w:pPr>
              <w:spacing w:before="120" w:line="276" w:lineRule="auto"/>
              <w:jc w:val="both"/>
              <w:rPr>
                <w:color w:val="000000"/>
              </w:rPr>
            </w:pPr>
            <w:r>
              <w:rPr>
                <w:color w:val="000000"/>
              </w:rPr>
              <w:t>Bokonzi</w:t>
            </w:r>
          </w:p>
        </w:tc>
        <w:tc>
          <w:tcPr>
            <w:tcW w:w="1055" w:type="dxa"/>
            <w:tcBorders>
              <w:top w:val="nil"/>
              <w:bottom w:val="nil"/>
            </w:tcBorders>
            <w:shd w:val="clear" w:color="auto" w:fill="auto"/>
            <w:noWrap/>
          </w:tcPr>
          <w:p w:rsidR="001E2FA3" w:rsidRPr="00D904C7" w:rsidRDefault="001E2FA3" w:rsidP="007C6A62">
            <w:pPr>
              <w:spacing w:before="120" w:line="276" w:lineRule="auto"/>
              <w:cnfStyle w:val="000000000000"/>
              <w:rPr>
                <w:color w:val="000000"/>
              </w:rPr>
            </w:pPr>
            <w:r w:rsidRPr="00D904C7">
              <w:rPr>
                <w:color w:val="000000"/>
              </w:rPr>
              <w:t>TAS 1</w:t>
            </w:r>
          </w:p>
        </w:tc>
        <w:tc>
          <w:tcPr>
            <w:tcW w:w="1134"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E6181C">
              <w:rPr>
                <w:color w:val="000000"/>
              </w:rPr>
              <w:t>1692</w:t>
            </w:r>
          </w:p>
        </w:tc>
        <w:tc>
          <w:tcPr>
            <w:tcW w:w="992"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30</w:t>
            </w:r>
          </w:p>
        </w:tc>
        <w:tc>
          <w:tcPr>
            <w:tcW w:w="851"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327DA6">
              <w:rPr>
                <w:color w:val="000000"/>
              </w:rPr>
              <w:t>6</w:t>
            </w:r>
          </w:p>
        </w:tc>
        <w:tc>
          <w:tcPr>
            <w:tcW w:w="1023" w:type="dxa"/>
            <w:tcBorders>
              <w:top w:val="nil"/>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1688</w:t>
            </w:r>
          </w:p>
        </w:tc>
        <w:tc>
          <w:tcPr>
            <w:tcW w:w="1103" w:type="dxa"/>
            <w:tcBorders>
              <w:top w:val="nil"/>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30</w:t>
            </w:r>
          </w:p>
        </w:tc>
        <w:tc>
          <w:tcPr>
            <w:tcW w:w="1134" w:type="dxa"/>
            <w:tcBorders>
              <w:top w:val="nil"/>
              <w:bottom w:val="nil"/>
            </w:tcBorders>
            <w:shd w:val="clear" w:color="auto" w:fill="auto"/>
            <w:noWrap/>
          </w:tcPr>
          <w:p w:rsidR="001E2FA3" w:rsidRPr="008607B2" w:rsidRDefault="001E2FA3" w:rsidP="007C6A62">
            <w:pPr>
              <w:spacing w:before="120" w:line="276" w:lineRule="auto"/>
              <w:jc w:val="center"/>
              <w:cnfStyle w:val="000000000000"/>
              <w:rPr>
                <w:color w:val="000000"/>
              </w:rPr>
            </w:pPr>
            <w:r w:rsidRPr="008607B2">
              <w:rPr>
                <w:color w:val="000000"/>
              </w:rPr>
              <w:t>3 (0,</w:t>
            </w:r>
            <w:r w:rsidR="0032408E" w:rsidRPr="008607B2">
              <w:rPr>
                <w:color w:val="000000"/>
              </w:rPr>
              <w:t>2</w:t>
            </w:r>
            <w:r w:rsidRPr="008607B2">
              <w:rPr>
                <w:color w:val="000000"/>
              </w:rPr>
              <w:t>)</w:t>
            </w:r>
          </w:p>
        </w:tc>
      </w:tr>
      <w:tr w:rsidR="001E2FA3" w:rsidRPr="00D904C7" w:rsidTr="003C0216">
        <w:trPr>
          <w:cnfStyle w:val="000000100000"/>
          <w:trHeight w:val="463"/>
          <w:jc w:val="center"/>
        </w:trPr>
        <w:tc>
          <w:tcPr>
            <w:cnfStyle w:val="001000000000"/>
            <w:tcW w:w="1922" w:type="dxa"/>
            <w:tcBorders>
              <w:top w:val="nil"/>
              <w:bottom w:val="nil"/>
            </w:tcBorders>
            <w:shd w:val="clear" w:color="auto" w:fill="auto"/>
            <w:noWrap/>
          </w:tcPr>
          <w:p w:rsidR="001E2FA3" w:rsidRPr="00D904C7" w:rsidRDefault="001E2FA3" w:rsidP="007C6A62">
            <w:pPr>
              <w:spacing w:before="120" w:line="276" w:lineRule="auto"/>
              <w:jc w:val="both"/>
              <w:rPr>
                <w:color w:val="000000"/>
              </w:rPr>
            </w:pPr>
            <w:r>
              <w:rPr>
                <w:color w:val="000000"/>
              </w:rPr>
              <w:t>Boto</w:t>
            </w:r>
          </w:p>
        </w:tc>
        <w:tc>
          <w:tcPr>
            <w:tcW w:w="1055" w:type="dxa"/>
            <w:tcBorders>
              <w:top w:val="nil"/>
              <w:bottom w:val="nil"/>
            </w:tcBorders>
            <w:shd w:val="clear" w:color="auto" w:fill="auto"/>
            <w:noWrap/>
          </w:tcPr>
          <w:p w:rsidR="001E2FA3" w:rsidRPr="00D904C7" w:rsidRDefault="001E2FA3" w:rsidP="007C6A62">
            <w:pPr>
              <w:spacing w:before="120" w:line="276" w:lineRule="auto"/>
              <w:cnfStyle w:val="000000100000"/>
              <w:rPr>
                <w:color w:val="000000"/>
              </w:rPr>
            </w:pPr>
            <w:r w:rsidRPr="00D904C7">
              <w:rPr>
                <w:color w:val="000000"/>
              </w:rPr>
              <w:t>TAS 1</w:t>
            </w:r>
          </w:p>
        </w:tc>
        <w:tc>
          <w:tcPr>
            <w:tcW w:w="1134"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E6181C">
              <w:rPr>
                <w:color w:val="000000"/>
              </w:rPr>
              <w:t>1692</w:t>
            </w:r>
          </w:p>
        </w:tc>
        <w:tc>
          <w:tcPr>
            <w:tcW w:w="992"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D904C7">
              <w:rPr>
                <w:color w:val="000000"/>
              </w:rPr>
              <w:t>30</w:t>
            </w:r>
          </w:p>
        </w:tc>
        <w:tc>
          <w:tcPr>
            <w:tcW w:w="851"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327DA6">
              <w:rPr>
                <w:color w:val="000000"/>
              </w:rPr>
              <w:t>6</w:t>
            </w:r>
          </w:p>
        </w:tc>
        <w:tc>
          <w:tcPr>
            <w:tcW w:w="1023" w:type="dxa"/>
            <w:tcBorders>
              <w:top w:val="nil"/>
              <w:bottom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1680</w:t>
            </w:r>
          </w:p>
        </w:tc>
        <w:tc>
          <w:tcPr>
            <w:tcW w:w="1103" w:type="dxa"/>
            <w:tcBorders>
              <w:top w:val="nil"/>
              <w:bottom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30</w:t>
            </w:r>
          </w:p>
        </w:tc>
        <w:tc>
          <w:tcPr>
            <w:tcW w:w="1134" w:type="dxa"/>
            <w:tcBorders>
              <w:top w:val="nil"/>
              <w:bottom w:val="nil"/>
            </w:tcBorders>
            <w:shd w:val="clear" w:color="auto" w:fill="auto"/>
            <w:noWrap/>
          </w:tcPr>
          <w:p w:rsidR="001E2FA3" w:rsidRPr="008607B2" w:rsidRDefault="001E2FA3" w:rsidP="007C6A62">
            <w:pPr>
              <w:spacing w:before="120" w:line="276" w:lineRule="auto"/>
              <w:jc w:val="center"/>
              <w:cnfStyle w:val="000000100000"/>
              <w:rPr>
                <w:color w:val="000000"/>
              </w:rPr>
            </w:pPr>
            <w:r w:rsidRPr="008607B2">
              <w:rPr>
                <w:color w:val="000000"/>
              </w:rPr>
              <w:t>3 (0,2)</w:t>
            </w:r>
          </w:p>
        </w:tc>
      </w:tr>
      <w:tr w:rsidR="001E2FA3" w:rsidRPr="00D904C7" w:rsidTr="003C0216">
        <w:trPr>
          <w:trHeight w:val="463"/>
          <w:jc w:val="center"/>
        </w:trPr>
        <w:tc>
          <w:tcPr>
            <w:cnfStyle w:val="001000000000"/>
            <w:tcW w:w="1922" w:type="dxa"/>
            <w:tcBorders>
              <w:top w:val="nil"/>
              <w:bottom w:val="nil"/>
            </w:tcBorders>
            <w:shd w:val="clear" w:color="auto" w:fill="auto"/>
            <w:noWrap/>
          </w:tcPr>
          <w:p w:rsidR="001E2FA3" w:rsidRPr="00D904C7" w:rsidRDefault="001E2FA3" w:rsidP="007C6A62">
            <w:pPr>
              <w:spacing w:before="120" w:line="276" w:lineRule="auto"/>
              <w:jc w:val="both"/>
              <w:rPr>
                <w:color w:val="000000"/>
              </w:rPr>
            </w:pPr>
            <w:r>
              <w:rPr>
                <w:color w:val="000000"/>
              </w:rPr>
              <w:t>Bominenge</w:t>
            </w:r>
          </w:p>
        </w:tc>
        <w:tc>
          <w:tcPr>
            <w:tcW w:w="1055" w:type="dxa"/>
            <w:tcBorders>
              <w:top w:val="nil"/>
              <w:bottom w:val="nil"/>
            </w:tcBorders>
            <w:shd w:val="clear" w:color="auto" w:fill="auto"/>
            <w:noWrap/>
          </w:tcPr>
          <w:p w:rsidR="001E2FA3" w:rsidRPr="00D904C7" w:rsidRDefault="001E2FA3" w:rsidP="007C6A62">
            <w:pPr>
              <w:spacing w:before="120" w:line="276" w:lineRule="auto"/>
              <w:cnfStyle w:val="000000000000"/>
              <w:rPr>
                <w:color w:val="000000"/>
              </w:rPr>
            </w:pPr>
            <w:r w:rsidRPr="00D904C7">
              <w:rPr>
                <w:color w:val="000000"/>
              </w:rPr>
              <w:t>TAS 1</w:t>
            </w:r>
          </w:p>
        </w:tc>
        <w:tc>
          <w:tcPr>
            <w:tcW w:w="1134"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E6181C">
              <w:rPr>
                <w:color w:val="000000"/>
              </w:rPr>
              <w:t>1692</w:t>
            </w:r>
          </w:p>
        </w:tc>
        <w:tc>
          <w:tcPr>
            <w:tcW w:w="992"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30</w:t>
            </w:r>
          </w:p>
        </w:tc>
        <w:tc>
          <w:tcPr>
            <w:tcW w:w="851"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327DA6">
              <w:rPr>
                <w:color w:val="000000"/>
              </w:rPr>
              <w:t>6</w:t>
            </w:r>
          </w:p>
        </w:tc>
        <w:tc>
          <w:tcPr>
            <w:tcW w:w="1023" w:type="dxa"/>
            <w:tcBorders>
              <w:top w:val="nil"/>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1650</w:t>
            </w:r>
          </w:p>
        </w:tc>
        <w:tc>
          <w:tcPr>
            <w:tcW w:w="1103" w:type="dxa"/>
            <w:tcBorders>
              <w:top w:val="nil"/>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30</w:t>
            </w:r>
          </w:p>
        </w:tc>
        <w:tc>
          <w:tcPr>
            <w:tcW w:w="1134" w:type="dxa"/>
            <w:tcBorders>
              <w:top w:val="nil"/>
              <w:bottom w:val="nil"/>
            </w:tcBorders>
            <w:shd w:val="clear" w:color="auto" w:fill="auto"/>
            <w:noWrap/>
          </w:tcPr>
          <w:p w:rsidR="001E2FA3" w:rsidRPr="008607B2" w:rsidRDefault="001E2FA3" w:rsidP="007C6A62">
            <w:pPr>
              <w:spacing w:before="120" w:line="276" w:lineRule="auto"/>
              <w:jc w:val="center"/>
              <w:cnfStyle w:val="000000000000"/>
              <w:rPr>
                <w:color w:val="000000"/>
              </w:rPr>
            </w:pPr>
            <w:r w:rsidRPr="008607B2">
              <w:rPr>
                <w:color w:val="000000"/>
              </w:rPr>
              <w:t>40 (</w:t>
            </w:r>
            <w:r w:rsidR="00AC40B2" w:rsidRPr="008607B2">
              <w:rPr>
                <w:color w:val="000000"/>
              </w:rPr>
              <w:t>2,4</w:t>
            </w:r>
            <w:r w:rsidRPr="008607B2">
              <w:rPr>
                <w:color w:val="000000"/>
              </w:rPr>
              <w:t>)</w:t>
            </w:r>
          </w:p>
        </w:tc>
      </w:tr>
      <w:tr w:rsidR="001E2FA3" w:rsidRPr="00D904C7" w:rsidTr="003C0216">
        <w:trPr>
          <w:cnfStyle w:val="000000100000"/>
          <w:trHeight w:val="463"/>
          <w:jc w:val="center"/>
        </w:trPr>
        <w:tc>
          <w:tcPr>
            <w:cnfStyle w:val="001000000000"/>
            <w:tcW w:w="1922" w:type="dxa"/>
            <w:tcBorders>
              <w:top w:val="nil"/>
              <w:bottom w:val="nil"/>
            </w:tcBorders>
            <w:shd w:val="clear" w:color="auto" w:fill="auto"/>
            <w:noWrap/>
          </w:tcPr>
          <w:p w:rsidR="001E2FA3" w:rsidRPr="00D904C7" w:rsidRDefault="001E2FA3" w:rsidP="007C6A62">
            <w:pPr>
              <w:spacing w:before="120" w:line="276" w:lineRule="auto"/>
              <w:jc w:val="both"/>
              <w:rPr>
                <w:color w:val="000000"/>
              </w:rPr>
            </w:pPr>
            <w:r>
              <w:rPr>
                <w:color w:val="000000"/>
              </w:rPr>
              <w:t>Gemena</w:t>
            </w:r>
          </w:p>
        </w:tc>
        <w:tc>
          <w:tcPr>
            <w:tcW w:w="1055" w:type="dxa"/>
            <w:tcBorders>
              <w:top w:val="nil"/>
              <w:bottom w:val="nil"/>
            </w:tcBorders>
            <w:shd w:val="clear" w:color="auto" w:fill="auto"/>
            <w:noWrap/>
          </w:tcPr>
          <w:p w:rsidR="001E2FA3" w:rsidRPr="00D904C7" w:rsidRDefault="001E2FA3" w:rsidP="007C6A62">
            <w:pPr>
              <w:spacing w:before="120" w:line="276" w:lineRule="auto"/>
              <w:cnfStyle w:val="000000100000"/>
              <w:rPr>
                <w:color w:val="000000"/>
              </w:rPr>
            </w:pPr>
            <w:r w:rsidRPr="00D904C7">
              <w:rPr>
                <w:color w:val="000000"/>
              </w:rPr>
              <w:t>TAS 1</w:t>
            </w:r>
          </w:p>
        </w:tc>
        <w:tc>
          <w:tcPr>
            <w:tcW w:w="1134"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E6181C">
              <w:rPr>
                <w:color w:val="000000"/>
              </w:rPr>
              <w:t>1692</w:t>
            </w:r>
          </w:p>
        </w:tc>
        <w:tc>
          <w:tcPr>
            <w:tcW w:w="992"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D904C7">
              <w:rPr>
                <w:color w:val="000000"/>
              </w:rPr>
              <w:t>30</w:t>
            </w:r>
          </w:p>
        </w:tc>
        <w:tc>
          <w:tcPr>
            <w:tcW w:w="851" w:type="dxa"/>
            <w:tcBorders>
              <w:top w:val="nil"/>
              <w:bottom w:val="nil"/>
            </w:tcBorders>
            <w:shd w:val="clear" w:color="auto" w:fill="auto"/>
            <w:noWrap/>
          </w:tcPr>
          <w:p w:rsidR="001E2FA3" w:rsidRPr="00D904C7" w:rsidRDefault="001E2FA3" w:rsidP="007C6A62">
            <w:pPr>
              <w:spacing w:before="120" w:line="276" w:lineRule="auto"/>
              <w:jc w:val="center"/>
              <w:cnfStyle w:val="000000100000"/>
              <w:rPr>
                <w:color w:val="000000"/>
              </w:rPr>
            </w:pPr>
            <w:r w:rsidRPr="00327DA6">
              <w:rPr>
                <w:color w:val="000000"/>
              </w:rPr>
              <w:t>6</w:t>
            </w:r>
          </w:p>
        </w:tc>
        <w:tc>
          <w:tcPr>
            <w:tcW w:w="1023" w:type="dxa"/>
            <w:tcBorders>
              <w:top w:val="nil"/>
              <w:bottom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1692</w:t>
            </w:r>
          </w:p>
        </w:tc>
        <w:tc>
          <w:tcPr>
            <w:tcW w:w="1103" w:type="dxa"/>
            <w:tcBorders>
              <w:top w:val="nil"/>
              <w:bottom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30</w:t>
            </w:r>
          </w:p>
        </w:tc>
        <w:tc>
          <w:tcPr>
            <w:tcW w:w="1134" w:type="dxa"/>
            <w:tcBorders>
              <w:top w:val="nil"/>
              <w:bottom w:val="nil"/>
            </w:tcBorders>
            <w:shd w:val="clear" w:color="auto" w:fill="auto"/>
            <w:noWrap/>
          </w:tcPr>
          <w:p w:rsidR="001E2FA3" w:rsidRPr="008607B2" w:rsidRDefault="001E2FA3" w:rsidP="007C6A62">
            <w:pPr>
              <w:spacing w:before="120" w:line="276" w:lineRule="auto"/>
              <w:jc w:val="center"/>
              <w:cnfStyle w:val="000000100000"/>
              <w:rPr>
                <w:color w:val="000000"/>
              </w:rPr>
            </w:pPr>
            <w:r w:rsidRPr="008607B2">
              <w:rPr>
                <w:color w:val="000000"/>
              </w:rPr>
              <w:t>13 (0,</w:t>
            </w:r>
            <w:r w:rsidR="00AC40B2" w:rsidRPr="008607B2">
              <w:rPr>
                <w:color w:val="000000"/>
              </w:rPr>
              <w:t>8</w:t>
            </w:r>
            <w:r w:rsidRPr="008607B2">
              <w:rPr>
                <w:color w:val="000000"/>
              </w:rPr>
              <w:t>)</w:t>
            </w:r>
          </w:p>
        </w:tc>
      </w:tr>
      <w:tr w:rsidR="001E2FA3" w:rsidRPr="00D904C7" w:rsidTr="003C0216">
        <w:trPr>
          <w:trHeight w:val="463"/>
          <w:jc w:val="center"/>
        </w:trPr>
        <w:tc>
          <w:tcPr>
            <w:cnfStyle w:val="001000000000"/>
            <w:tcW w:w="1922" w:type="dxa"/>
            <w:tcBorders>
              <w:top w:val="nil"/>
              <w:bottom w:val="nil"/>
            </w:tcBorders>
            <w:shd w:val="clear" w:color="auto" w:fill="auto"/>
            <w:noWrap/>
          </w:tcPr>
          <w:p w:rsidR="001E2FA3" w:rsidRPr="00D904C7" w:rsidRDefault="001E2FA3" w:rsidP="007C6A62">
            <w:pPr>
              <w:spacing w:before="120" w:line="276" w:lineRule="auto"/>
              <w:jc w:val="both"/>
              <w:rPr>
                <w:color w:val="000000"/>
              </w:rPr>
            </w:pPr>
            <w:r>
              <w:rPr>
                <w:color w:val="000000"/>
              </w:rPr>
              <w:t>Kungu</w:t>
            </w:r>
          </w:p>
        </w:tc>
        <w:tc>
          <w:tcPr>
            <w:tcW w:w="1055" w:type="dxa"/>
            <w:tcBorders>
              <w:top w:val="nil"/>
              <w:bottom w:val="nil"/>
            </w:tcBorders>
            <w:shd w:val="clear" w:color="auto" w:fill="auto"/>
            <w:noWrap/>
          </w:tcPr>
          <w:p w:rsidR="001E2FA3" w:rsidRPr="00D904C7" w:rsidRDefault="001E2FA3" w:rsidP="007C6A62">
            <w:pPr>
              <w:spacing w:before="120" w:line="276" w:lineRule="auto"/>
              <w:cnfStyle w:val="000000000000"/>
              <w:rPr>
                <w:color w:val="000000"/>
              </w:rPr>
            </w:pPr>
            <w:r w:rsidRPr="00D904C7">
              <w:rPr>
                <w:color w:val="000000"/>
              </w:rPr>
              <w:t>TAS 1</w:t>
            </w:r>
          </w:p>
        </w:tc>
        <w:tc>
          <w:tcPr>
            <w:tcW w:w="1134"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E6181C">
              <w:rPr>
                <w:color w:val="000000"/>
              </w:rPr>
              <w:t>1692</w:t>
            </w:r>
          </w:p>
        </w:tc>
        <w:tc>
          <w:tcPr>
            <w:tcW w:w="992"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30</w:t>
            </w:r>
          </w:p>
        </w:tc>
        <w:tc>
          <w:tcPr>
            <w:tcW w:w="851" w:type="dxa"/>
            <w:tcBorders>
              <w:top w:val="nil"/>
              <w:bottom w:val="nil"/>
            </w:tcBorders>
            <w:shd w:val="clear" w:color="auto" w:fill="auto"/>
            <w:noWrap/>
          </w:tcPr>
          <w:p w:rsidR="001E2FA3" w:rsidRPr="00D904C7" w:rsidRDefault="001E2FA3" w:rsidP="007C6A62">
            <w:pPr>
              <w:spacing w:before="120" w:line="276" w:lineRule="auto"/>
              <w:jc w:val="center"/>
              <w:cnfStyle w:val="000000000000"/>
              <w:rPr>
                <w:color w:val="000000"/>
              </w:rPr>
            </w:pPr>
            <w:r w:rsidRPr="00327DA6">
              <w:rPr>
                <w:color w:val="000000"/>
              </w:rPr>
              <w:t>6</w:t>
            </w:r>
          </w:p>
        </w:tc>
        <w:tc>
          <w:tcPr>
            <w:tcW w:w="1023" w:type="dxa"/>
            <w:tcBorders>
              <w:top w:val="nil"/>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1692</w:t>
            </w:r>
          </w:p>
        </w:tc>
        <w:tc>
          <w:tcPr>
            <w:tcW w:w="1103" w:type="dxa"/>
            <w:tcBorders>
              <w:top w:val="nil"/>
              <w:bottom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30</w:t>
            </w:r>
          </w:p>
        </w:tc>
        <w:tc>
          <w:tcPr>
            <w:tcW w:w="1134" w:type="dxa"/>
            <w:tcBorders>
              <w:top w:val="nil"/>
              <w:bottom w:val="nil"/>
            </w:tcBorders>
            <w:shd w:val="clear" w:color="auto" w:fill="auto"/>
            <w:noWrap/>
          </w:tcPr>
          <w:p w:rsidR="001E2FA3" w:rsidRPr="008607B2" w:rsidRDefault="001E2FA3" w:rsidP="007C6A62">
            <w:pPr>
              <w:spacing w:before="120" w:line="276" w:lineRule="auto"/>
              <w:jc w:val="center"/>
              <w:cnfStyle w:val="000000000000"/>
              <w:rPr>
                <w:color w:val="000000"/>
              </w:rPr>
            </w:pPr>
            <w:r w:rsidRPr="008607B2">
              <w:rPr>
                <w:color w:val="000000"/>
              </w:rPr>
              <w:t>4 (0,</w:t>
            </w:r>
            <w:r w:rsidR="00AC40B2" w:rsidRPr="008607B2">
              <w:rPr>
                <w:color w:val="000000"/>
              </w:rPr>
              <w:t>2</w:t>
            </w:r>
            <w:r w:rsidRPr="008607B2">
              <w:rPr>
                <w:color w:val="000000"/>
              </w:rPr>
              <w:t>)</w:t>
            </w:r>
          </w:p>
        </w:tc>
      </w:tr>
      <w:tr w:rsidR="001E2FA3" w:rsidRPr="00D904C7" w:rsidTr="003C0216">
        <w:trPr>
          <w:cnfStyle w:val="000000100000"/>
          <w:trHeight w:val="463"/>
          <w:jc w:val="center"/>
        </w:trPr>
        <w:tc>
          <w:tcPr>
            <w:cnfStyle w:val="001000000000"/>
            <w:tcW w:w="1922" w:type="dxa"/>
            <w:tcBorders>
              <w:top w:val="nil"/>
            </w:tcBorders>
            <w:shd w:val="clear" w:color="auto" w:fill="auto"/>
            <w:noWrap/>
          </w:tcPr>
          <w:p w:rsidR="001E2FA3" w:rsidRPr="00D904C7" w:rsidRDefault="001E2FA3" w:rsidP="007C6A62">
            <w:pPr>
              <w:spacing w:before="120" w:line="276" w:lineRule="auto"/>
              <w:jc w:val="both"/>
              <w:rPr>
                <w:color w:val="000000"/>
              </w:rPr>
            </w:pPr>
            <w:r>
              <w:rPr>
                <w:color w:val="000000"/>
              </w:rPr>
              <w:t>Mawuya</w:t>
            </w:r>
          </w:p>
        </w:tc>
        <w:tc>
          <w:tcPr>
            <w:tcW w:w="1055" w:type="dxa"/>
            <w:tcBorders>
              <w:top w:val="nil"/>
            </w:tcBorders>
            <w:shd w:val="clear" w:color="auto" w:fill="auto"/>
            <w:noWrap/>
          </w:tcPr>
          <w:p w:rsidR="001E2FA3" w:rsidRPr="00D904C7" w:rsidRDefault="001E2FA3" w:rsidP="007C6A62">
            <w:pPr>
              <w:spacing w:before="120" w:line="276" w:lineRule="auto"/>
              <w:cnfStyle w:val="000000100000"/>
              <w:rPr>
                <w:color w:val="000000"/>
              </w:rPr>
            </w:pPr>
            <w:r w:rsidRPr="00D904C7">
              <w:rPr>
                <w:color w:val="000000"/>
              </w:rPr>
              <w:t>TAS 1</w:t>
            </w:r>
          </w:p>
        </w:tc>
        <w:tc>
          <w:tcPr>
            <w:tcW w:w="1134" w:type="dxa"/>
            <w:tcBorders>
              <w:top w:val="nil"/>
            </w:tcBorders>
            <w:shd w:val="clear" w:color="auto" w:fill="auto"/>
            <w:noWrap/>
          </w:tcPr>
          <w:p w:rsidR="001E2FA3" w:rsidRPr="00D904C7" w:rsidRDefault="001E2FA3" w:rsidP="007C6A62">
            <w:pPr>
              <w:spacing w:before="120" w:line="276" w:lineRule="auto"/>
              <w:jc w:val="center"/>
              <w:cnfStyle w:val="000000100000"/>
              <w:rPr>
                <w:color w:val="000000"/>
              </w:rPr>
            </w:pPr>
            <w:r w:rsidRPr="00E6181C">
              <w:rPr>
                <w:color w:val="000000"/>
              </w:rPr>
              <w:t>1692</w:t>
            </w:r>
          </w:p>
        </w:tc>
        <w:tc>
          <w:tcPr>
            <w:tcW w:w="992" w:type="dxa"/>
            <w:tcBorders>
              <w:top w:val="nil"/>
            </w:tcBorders>
            <w:shd w:val="clear" w:color="auto" w:fill="auto"/>
            <w:noWrap/>
          </w:tcPr>
          <w:p w:rsidR="001E2FA3" w:rsidRPr="00D904C7" w:rsidRDefault="001E2FA3" w:rsidP="007C6A62">
            <w:pPr>
              <w:spacing w:before="120" w:line="276" w:lineRule="auto"/>
              <w:jc w:val="center"/>
              <w:cnfStyle w:val="000000100000"/>
              <w:rPr>
                <w:color w:val="000000"/>
              </w:rPr>
            </w:pPr>
            <w:r w:rsidRPr="00D904C7">
              <w:rPr>
                <w:color w:val="000000"/>
              </w:rPr>
              <w:t>30</w:t>
            </w:r>
          </w:p>
        </w:tc>
        <w:tc>
          <w:tcPr>
            <w:tcW w:w="851" w:type="dxa"/>
            <w:tcBorders>
              <w:top w:val="nil"/>
            </w:tcBorders>
            <w:shd w:val="clear" w:color="auto" w:fill="auto"/>
            <w:noWrap/>
          </w:tcPr>
          <w:p w:rsidR="001E2FA3" w:rsidRPr="00D904C7" w:rsidRDefault="001E2FA3" w:rsidP="007C6A62">
            <w:pPr>
              <w:spacing w:before="120" w:line="276" w:lineRule="auto"/>
              <w:jc w:val="center"/>
              <w:cnfStyle w:val="000000100000"/>
              <w:rPr>
                <w:color w:val="000000"/>
              </w:rPr>
            </w:pPr>
            <w:r w:rsidRPr="00327DA6">
              <w:rPr>
                <w:color w:val="000000"/>
              </w:rPr>
              <w:t>6</w:t>
            </w:r>
          </w:p>
        </w:tc>
        <w:tc>
          <w:tcPr>
            <w:tcW w:w="1023" w:type="dxa"/>
            <w:tcBorders>
              <w:top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1687</w:t>
            </w:r>
          </w:p>
        </w:tc>
        <w:tc>
          <w:tcPr>
            <w:tcW w:w="1103" w:type="dxa"/>
            <w:tcBorders>
              <w:top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30</w:t>
            </w:r>
          </w:p>
        </w:tc>
        <w:tc>
          <w:tcPr>
            <w:tcW w:w="1134" w:type="dxa"/>
            <w:tcBorders>
              <w:top w:val="nil"/>
            </w:tcBorders>
            <w:shd w:val="clear" w:color="auto" w:fill="auto"/>
            <w:noWrap/>
            <w:hideMark/>
          </w:tcPr>
          <w:p w:rsidR="001E2FA3" w:rsidRPr="008607B2" w:rsidRDefault="001E2FA3" w:rsidP="007C6A62">
            <w:pPr>
              <w:spacing w:before="120" w:line="276" w:lineRule="auto"/>
              <w:jc w:val="center"/>
              <w:cnfStyle w:val="000000100000"/>
              <w:rPr>
                <w:color w:val="000000"/>
              </w:rPr>
            </w:pPr>
            <w:r w:rsidRPr="008607B2">
              <w:rPr>
                <w:color w:val="000000"/>
              </w:rPr>
              <w:t>2 (0,</w:t>
            </w:r>
            <w:r w:rsidR="00AC40B2" w:rsidRPr="008607B2">
              <w:rPr>
                <w:color w:val="000000"/>
              </w:rPr>
              <w:t>1</w:t>
            </w:r>
            <w:r w:rsidRPr="008607B2">
              <w:rPr>
                <w:color w:val="000000"/>
              </w:rPr>
              <w:t>)</w:t>
            </w:r>
          </w:p>
        </w:tc>
      </w:tr>
      <w:tr w:rsidR="001E2FA3" w:rsidRPr="00D904C7" w:rsidTr="003C0216">
        <w:trPr>
          <w:trHeight w:val="463"/>
          <w:jc w:val="center"/>
        </w:trPr>
        <w:tc>
          <w:tcPr>
            <w:cnfStyle w:val="001000000000"/>
            <w:tcW w:w="1922" w:type="dxa"/>
            <w:tcBorders>
              <w:top w:val="nil"/>
            </w:tcBorders>
            <w:shd w:val="clear" w:color="auto" w:fill="auto"/>
            <w:noWrap/>
          </w:tcPr>
          <w:p w:rsidR="001E2FA3" w:rsidRPr="00D904C7" w:rsidRDefault="001E2FA3" w:rsidP="007C6A62">
            <w:pPr>
              <w:spacing w:before="120" w:line="276" w:lineRule="auto"/>
              <w:jc w:val="both"/>
              <w:rPr>
                <w:color w:val="000000"/>
              </w:rPr>
            </w:pPr>
            <w:r>
              <w:rPr>
                <w:color w:val="000000"/>
              </w:rPr>
              <w:t>Ndange</w:t>
            </w:r>
          </w:p>
        </w:tc>
        <w:tc>
          <w:tcPr>
            <w:tcW w:w="1055" w:type="dxa"/>
            <w:tcBorders>
              <w:top w:val="nil"/>
            </w:tcBorders>
            <w:shd w:val="clear" w:color="auto" w:fill="auto"/>
            <w:noWrap/>
          </w:tcPr>
          <w:p w:rsidR="001E2FA3" w:rsidRPr="00D904C7" w:rsidRDefault="001E2FA3" w:rsidP="007C6A62">
            <w:pPr>
              <w:spacing w:before="120" w:line="276" w:lineRule="auto"/>
              <w:cnfStyle w:val="000000000000"/>
              <w:rPr>
                <w:color w:val="000000"/>
              </w:rPr>
            </w:pPr>
            <w:r w:rsidRPr="00D904C7">
              <w:rPr>
                <w:color w:val="000000"/>
              </w:rPr>
              <w:t>TAS 1</w:t>
            </w:r>
          </w:p>
        </w:tc>
        <w:tc>
          <w:tcPr>
            <w:tcW w:w="1134" w:type="dxa"/>
            <w:tcBorders>
              <w:top w:val="nil"/>
            </w:tcBorders>
            <w:shd w:val="clear" w:color="auto" w:fill="auto"/>
            <w:noWrap/>
          </w:tcPr>
          <w:p w:rsidR="001E2FA3" w:rsidRPr="00D904C7" w:rsidRDefault="001E2FA3" w:rsidP="007C6A62">
            <w:pPr>
              <w:spacing w:before="120" w:line="276" w:lineRule="auto"/>
              <w:jc w:val="center"/>
              <w:cnfStyle w:val="000000000000"/>
              <w:rPr>
                <w:color w:val="000000"/>
              </w:rPr>
            </w:pPr>
            <w:r w:rsidRPr="00E6181C">
              <w:rPr>
                <w:color w:val="000000"/>
              </w:rPr>
              <w:t>1692</w:t>
            </w:r>
          </w:p>
        </w:tc>
        <w:tc>
          <w:tcPr>
            <w:tcW w:w="992" w:type="dxa"/>
            <w:tcBorders>
              <w:top w:val="nil"/>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30</w:t>
            </w:r>
          </w:p>
        </w:tc>
        <w:tc>
          <w:tcPr>
            <w:tcW w:w="851" w:type="dxa"/>
            <w:tcBorders>
              <w:top w:val="nil"/>
            </w:tcBorders>
            <w:shd w:val="clear" w:color="auto" w:fill="auto"/>
            <w:noWrap/>
          </w:tcPr>
          <w:p w:rsidR="001E2FA3" w:rsidRPr="00D904C7" w:rsidRDefault="001E2FA3" w:rsidP="007C6A62">
            <w:pPr>
              <w:spacing w:before="120" w:line="276" w:lineRule="auto"/>
              <w:jc w:val="center"/>
              <w:cnfStyle w:val="000000000000"/>
              <w:rPr>
                <w:color w:val="000000"/>
              </w:rPr>
            </w:pPr>
            <w:r w:rsidRPr="00327DA6">
              <w:rPr>
                <w:color w:val="000000"/>
              </w:rPr>
              <w:t>6</w:t>
            </w:r>
          </w:p>
        </w:tc>
        <w:tc>
          <w:tcPr>
            <w:tcW w:w="1023" w:type="dxa"/>
            <w:tcBorders>
              <w:top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1690</w:t>
            </w:r>
          </w:p>
        </w:tc>
        <w:tc>
          <w:tcPr>
            <w:tcW w:w="1103" w:type="dxa"/>
            <w:tcBorders>
              <w:top w:val="nil"/>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30</w:t>
            </w:r>
          </w:p>
        </w:tc>
        <w:tc>
          <w:tcPr>
            <w:tcW w:w="1134" w:type="dxa"/>
            <w:tcBorders>
              <w:top w:val="nil"/>
            </w:tcBorders>
            <w:shd w:val="clear" w:color="auto" w:fill="auto"/>
            <w:noWrap/>
          </w:tcPr>
          <w:p w:rsidR="001E2FA3" w:rsidRPr="008607B2" w:rsidRDefault="001E2FA3" w:rsidP="007C6A62">
            <w:pPr>
              <w:spacing w:before="120" w:line="276" w:lineRule="auto"/>
              <w:jc w:val="center"/>
              <w:cnfStyle w:val="000000000000"/>
              <w:rPr>
                <w:color w:val="000000"/>
              </w:rPr>
            </w:pPr>
            <w:r w:rsidRPr="008607B2">
              <w:rPr>
                <w:color w:val="000000"/>
              </w:rPr>
              <w:t>7 (0,</w:t>
            </w:r>
            <w:r w:rsidR="00AC40B2" w:rsidRPr="008607B2">
              <w:rPr>
                <w:color w:val="000000"/>
              </w:rPr>
              <w:t>4</w:t>
            </w:r>
            <w:r w:rsidRPr="008607B2">
              <w:rPr>
                <w:color w:val="000000"/>
              </w:rPr>
              <w:t>)</w:t>
            </w:r>
          </w:p>
        </w:tc>
      </w:tr>
      <w:tr w:rsidR="001E2FA3" w:rsidRPr="00D904C7" w:rsidTr="003C0216">
        <w:trPr>
          <w:cnfStyle w:val="000000100000"/>
          <w:trHeight w:val="463"/>
          <w:jc w:val="center"/>
        </w:trPr>
        <w:tc>
          <w:tcPr>
            <w:cnfStyle w:val="001000000000"/>
            <w:tcW w:w="1922" w:type="dxa"/>
            <w:tcBorders>
              <w:top w:val="nil"/>
            </w:tcBorders>
            <w:shd w:val="clear" w:color="auto" w:fill="auto"/>
            <w:noWrap/>
          </w:tcPr>
          <w:p w:rsidR="001E2FA3" w:rsidRPr="00D904C7" w:rsidRDefault="001E2FA3" w:rsidP="007C6A62">
            <w:pPr>
              <w:spacing w:before="120" w:line="276" w:lineRule="auto"/>
              <w:jc w:val="both"/>
              <w:rPr>
                <w:color w:val="000000"/>
              </w:rPr>
            </w:pPr>
            <w:r>
              <w:rPr>
                <w:color w:val="000000"/>
              </w:rPr>
              <w:t>Libenge</w:t>
            </w:r>
          </w:p>
        </w:tc>
        <w:tc>
          <w:tcPr>
            <w:tcW w:w="1055" w:type="dxa"/>
            <w:tcBorders>
              <w:top w:val="nil"/>
            </w:tcBorders>
            <w:shd w:val="clear" w:color="auto" w:fill="auto"/>
            <w:noWrap/>
          </w:tcPr>
          <w:p w:rsidR="001E2FA3" w:rsidRPr="00D904C7" w:rsidRDefault="001E2FA3" w:rsidP="007C6A62">
            <w:pPr>
              <w:spacing w:before="120" w:line="276" w:lineRule="auto"/>
              <w:cnfStyle w:val="000000100000"/>
              <w:rPr>
                <w:color w:val="000000"/>
              </w:rPr>
            </w:pPr>
            <w:r w:rsidRPr="00D904C7">
              <w:rPr>
                <w:color w:val="000000"/>
              </w:rPr>
              <w:t>TAS 1</w:t>
            </w:r>
          </w:p>
        </w:tc>
        <w:tc>
          <w:tcPr>
            <w:tcW w:w="1134" w:type="dxa"/>
            <w:tcBorders>
              <w:top w:val="nil"/>
            </w:tcBorders>
            <w:shd w:val="clear" w:color="auto" w:fill="auto"/>
            <w:noWrap/>
          </w:tcPr>
          <w:p w:rsidR="001E2FA3" w:rsidRPr="00D904C7" w:rsidRDefault="001E2FA3" w:rsidP="007C6A62">
            <w:pPr>
              <w:spacing w:before="120" w:line="276" w:lineRule="auto"/>
              <w:jc w:val="center"/>
              <w:cnfStyle w:val="000000100000"/>
              <w:rPr>
                <w:color w:val="000000"/>
              </w:rPr>
            </w:pPr>
            <w:r w:rsidRPr="00E6181C">
              <w:rPr>
                <w:color w:val="000000"/>
              </w:rPr>
              <w:t>1692</w:t>
            </w:r>
          </w:p>
        </w:tc>
        <w:tc>
          <w:tcPr>
            <w:tcW w:w="992" w:type="dxa"/>
            <w:tcBorders>
              <w:top w:val="nil"/>
            </w:tcBorders>
            <w:shd w:val="clear" w:color="auto" w:fill="auto"/>
            <w:noWrap/>
          </w:tcPr>
          <w:p w:rsidR="001E2FA3" w:rsidRPr="00D904C7" w:rsidRDefault="001E2FA3" w:rsidP="007C6A62">
            <w:pPr>
              <w:spacing w:before="120" w:line="276" w:lineRule="auto"/>
              <w:jc w:val="center"/>
              <w:cnfStyle w:val="000000100000"/>
              <w:rPr>
                <w:color w:val="000000"/>
              </w:rPr>
            </w:pPr>
            <w:r w:rsidRPr="00D904C7">
              <w:rPr>
                <w:color w:val="000000"/>
              </w:rPr>
              <w:t>30</w:t>
            </w:r>
          </w:p>
        </w:tc>
        <w:tc>
          <w:tcPr>
            <w:tcW w:w="851" w:type="dxa"/>
            <w:tcBorders>
              <w:top w:val="nil"/>
            </w:tcBorders>
            <w:shd w:val="clear" w:color="auto" w:fill="auto"/>
            <w:noWrap/>
          </w:tcPr>
          <w:p w:rsidR="001E2FA3" w:rsidRPr="00D904C7" w:rsidRDefault="001E2FA3" w:rsidP="007C6A62">
            <w:pPr>
              <w:spacing w:before="120" w:line="276" w:lineRule="auto"/>
              <w:jc w:val="center"/>
              <w:cnfStyle w:val="000000100000"/>
              <w:rPr>
                <w:color w:val="000000"/>
              </w:rPr>
            </w:pPr>
            <w:r w:rsidRPr="00327DA6">
              <w:rPr>
                <w:color w:val="000000"/>
              </w:rPr>
              <w:t>6</w:t>
            </w:r>
          </w:p>
        </w:tc>
        <w:tc>
          <w:tcPr>
            <w:tcW w:w="1023" w:type="dxa"/>
            <w:tcBorders>
              <w:top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1692</w:t>
            </w:r>
          </w:p>
        </w:tc>
        <w:tc>
          <w:tcPr>
            <w:tcW w:w="1103" w:type="dxa"/>
            <w:tcBorders>
              <w:top w:val="nil"/>
            </w:tcBorders>
            <w:shd w:val="clear" w:color="auto" w:fill="auto"/>
            <w:noWrap/>
          </w:tcPr>
          <w:p w:rsidR="001E2FA3" w:rsidRPr="001E2FA3" w:rsidRDefault="001E2FA3" w:rsidP="007C6A62">
            <w:pPr>
              <w:spacing w:before="120" w:line="276" w:lineRule="auto"/>
              <w:jc w:val="center"/>
              <w:cnfStyle w:val="000000100000"/>
              <w:rPr>
                <w:color w:val="auto"/>
              </w:rPr>
            </w:pPr>
            <w:r w:rsidRPr="001E2FA3">
              <w:rPr>
                <w:color w:val="auto"/>
              </w:rPr>
              <w:t>30</w:t>
            </w:r>
          </w:p>
        </w:tc>
        <w:tc>
          <w:tcPr>
            <w:tcW w:w="1134" w:type="dxa"/>
            <w:tcBorders>
              <w:top w:val="nil"/>
            </w:tcBorders>
            <w:shd w:val="clear" w:color="auto" w:fill="auto"/>
            <w:noWrap/>
          </w:tcPr>
          <w:p w:rsidR="001E2FA3" w:rsidRPr="008607B2" w:rsidRDefault="001E2FA3" w:rsidP="007C6A62">
            <w:pPr>
              <w:spacing w:before="120" w:line="276" w:lineRule="auto"/>
              <w:jc w:val="center"/>
              <w:cnfStyle w:val="000000100000"/>
              <w:rPr>
                <w:color w:val="000000"/>
              </w:rPr>
            </w:pPr>
            <w:r w:rsidRPr="008607B2">
              <w:rPr>
                <w:color w:val="000000"/>
              </w:rPr>
              <w:t>4 (0,2)</w:t>
            </w:r>
          </w:p>
        </w:tc>
      </w:tr>
      <w:tr w:rsidR="001E2FA3" w:rsidRPr="00D904C7" w:rsidTr="000E4C7A">
        <w:trPr>
          <w:trHeight w:val="463"/>
          <w:jc w:val="center"/>
        </w:trPr>
        <w:tc>
          <w:tcPr>
            <w:cnfStyle w:val="001000000000"/>
            <w:tcW w:w="1922" w:type="dxa"/>
            <w:tcBorders>
              <w:bottom w:val="single" w:sz="18" w:space="0" w:color="00B0F0"/>
            </w:tcBorders>
            <w:shd w:val="clear" w:color="auto" w:fill="auto"/>
            <w:noWrap/>
          </w:tcPr>
          <w:p w:rsidR="001E2FA3" w:rsidRPr="00D904C7" w:rsidRDefault="001E2FA3" w:rsidP="007C6A62">
            <w:pPr>
              <w:spacing w:before="120" w:line="276" w:lineRule="auto"/>
              <w:jc w:val="both"/>
              <w:rPr>
                <w:color w:val="000000"/>
              </w:rPr>
            </w:pPr>
            <w:r>
              <w:rPr>
                <w:color w:val="000000"/>
              </w:rPr>
              <w:t>Tandala</w:t>
            </w:r>
          </w:p>
        </w:tc>
        <w:tc>
          <w:tcPr>
            <w:tcW w:w="1055" w:type="dxa"/>
            <w:tcBorders>
              <w:bottom w:val="single" w:sz="18" w:space="0" w:color="00B0F0"/>
            </w:tcBorders>
            <w:shd w:val="clear" w:color="auto" w:fill="auto"/>
            <w:noWrap/>
          </w:tcPr>
          <w:p w:rsidR="001E2FA3" w:rsidRPr="00D904C7" w:rsidRDefault="001E2FA3" w:rsidP="007C6A62">
            <w:pPr>
              <w:spacing w:before="120" w:line="276" w:lineRule="auto"/>
              <w:cnfStyle w:val="000000000000"/>
              <w:rPr>
                <w:color w:val="000000"/>
              </w:rPr>
            </w:pPr>
            <w:r w:rsidRPr="00D904C7">
              <w:rPr>
                <w:color w:val="000000"/>
              </w:rPr>
              <w:t>TAS 1</w:t>
            </w:r>
          </w:p>
        </w:tc>
        <w:tc>
          <w:tcPr>
            <w:tcW w:w="1134" w:type="dxa"/>
            <w:tcBorders>
              <w:bottom w:val="single" w:sz="18" w:space="0" w:color="00B0F0"/>
            </w:tcBorders>
            <w:shd w:val="clear" w:color="auto" w:fill="auto"/>
            <w:noWrap/>
          </w:tcPr>
          <w:p w:rsidR="001E2FA3" w:rsidRPr="00D904C7" w:rsidRDefault="001E2FA3" w:rsidP="007C6A62">
            <w:pPr>
              <w:spacing w:before="120" w:line="276" w:lineRule="auto"/>
              <w:jc w:val="center"/>
              <w:cnfStyle w:val="000000000000"/>
              <w:rPr>
                <w:color w:val="000000"/>
              </w:rPr>
            </w:pPr>
            <w:r w:rsidRPr="00E6181C">
              <w:rPr>
                <w:color w:val="000000"/>
              </w:rPr>
              <w:t>1692</w:t>
            </w:r>
          </w:p>
        </w:tc>
        <w:tc>
          <w:tcPr>
            <w:tcW w:w="992" w:type="dxa"/>
            <w:tcBorders>
              <w:bottom w:val="single" w:sz="18" w:space="0" w:color="00B0F0"/>
            </w:tcBorders>
            <w:shd w:val="clear" w:color="auto" w:fill="auto"/>
            <w:noWrap/>
          </w:tcPr>
          <w:p w:rsidR="001E2FA3" w:rsidRPr="00D904C7" w:rsidRDefault="001E2FA3" w:rsidP="007C6A62">
            <w:pPr>
              <w:spacing w:before="120" w:line="276" w:lineRule="auto"/>
              <w:jc w:val="center"/>
              <w:cnfStyle w:val="000000000000"/>
              <w:rPr>
                <w:color w:val="000000"/>
              </w:rPr>
            </w:pPr>
            <w:r w:rsidRPr="00D904C7">
              <w:rPr>
                <w:color w:val="000000"/>
              </w:rPr>
              <w:t>30</w:t>
            </w:r>
          </w:p>
        </w:tc>
        <w:tc>
          <w:tcPr>
            <w:tcW w:w="851" w:type="dxa"/>
            <w:tcBorders>
              <w:bottom w:val="single" w:sz="18" w:space="0" w:color="00B0F0"/>
            </w:tcBorders>
            <w:shd w:val="clear" w:color="auto" w:fill="auto"/>
            <w:noWrap/>
          </w:tcPr>
          <w:p w:rsidR="001E2FA3" w:rsidRPr="00D904C7" w:rsidRDefault="001E2FA3" w:rsidP="007C6A62">
            <w:pPr>
              <w:spacing w:before="120" w:line="276" w:lineRule="auto"/>
              <w:jc w:val="center"/>
              <w:cnfStyle w:val="000000000000"/>
              <w:rPr>
                <w:color w:val="000000"/>
              </w:rPr>
            </w:pPr>
            <w:r w:rsidRPr="00327DA6">
              <w:rPr>
                <w:color w:val="000000"/>
              </w:rPr>
              <w:t>6</w:t>
            </w:r>
          </w:p>
        </w:tc>
        <w:tc>
          <w:tcPr>
            <w:tcW w:w="1023" w:type="dxa"/>
            <w:tcBorders>
              <w:bottom w:val="single" w:sz="18" w:space="0" w:color="00B0F0"/>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1692</w:t>
            </w:r>
          </w:p>
        </w:tc>
        <w:tc>
          <w:tcPr>
            <w:tcW w:w="1103" w:type="dxa"/>
            <w:tcBorders>
              <w:bottom w:val="single" w:sz="18" w:space="0" w:color="00B0F0"/>
            </w:tcBorders>
            <w:shd w:val="clear" w:color="auto" w:fill="auto"/>
            <w:noWrap/>
          </w:tcPr>
          <w:p w:rsidR="001E2FA3" w:rsidRPr="001E2FA3" w:rsidRDefault="001E2FA3" w:rsidP="007C6A62">
            <w:pPr>
              <w:spacing w:before="120" w:line="276" w:lineRule="auto"/>
              <w:jc w:val="center"/>
              <w:cnfStyle w:val="000000000000"/>
              <w:rPr>
                <w:color w:val="auto"/>
              </w:rPr>
            </w:pPr>
            <w:r w:rsidRPr="001E2FA3">
              <w:rPr>
                <w:color w:val="auto"/>
              </w:rPr>
              <w:t>30</w:t>
            </w:r>
          </w:p>
        </w:tc>
        <w:tc>
          <w:tcPr>
            <w:tcW w:w="1134" w:type="dxa"/>
            <w:tcBorders>
              <w:bottom w:val="single" w:sz="18" w:space="0" w:color="00B0F0"/>
            </w:tcBorders>
            <w:shd w:val="clear" w:color="auto" w:fill="auto"/>
            <w:noWrap/>
            <w:hideMark/>
          </w:tcPr>
          <w:p w:rsidR="001E2FA3" w:rsidRPr="008607B2" w:rsidRDefault="001E2FA3" w:rsidP="007C6A62">
            <w:pPr>
              <w:spacing w:before="120" w:line="276" w:lineRule="auto"/>
              <w:jc w:val="center"/>
              <w:cnfStyle w:val="000000000000"/>
              <w:rPr>
                <w:color w:val="000000"/>
              </w:rPr>
            </w:pPr>
            <w:r w:rsidRPr="008607B2">
              <w:rPr>
                <w:color w:val="000000"/>
              </w:rPr>
              <w:t>4 (0,</w:t>
            </w:r>
            <w:r w:rsidR="00AC40B2" w:rsidRPr="008607B2">
              <w:rPr>
                <w:color w:val="000000"/>
              </w:rPr>
              <w:t>2</w:t>
            </w:r>
            <w:r w:rsidRPr="008607B2">
              <w:rPr>
                <w:color w:val="000000"/>
              </w:rPr>
              <w:t>)</w:t>
            </w:r>
          </w:p>
        </w:tc>
      </w:tr>
    </w:tbl>
    <w:bookmarkEnd w:id="32"/>
    <w:p w:rsidR="008345B3" w:rsidRPr="00B00C03" w:rsidRDefault="008345B3" w:rsidP="00786AE4">
      <w:pPr>
        <w:spacing w:before="120" w:after="120"/>
        <w:ind w:left="1559" w:hanging="1559"/>
        <w:jc w:val="both"/>
        <w:rPr>
          <w:color w:val="000000"/>
        </w:rPr>
      </w:pPr>
      <w:r w:rsidRPr="00D904C7">
        <w:rPr>
          <w:b/>
          <w:color w:val="000000"/>
          <w:lang w:val="fr-BE"/>
        </w:rPr>
        <w:t>Commentaires</w:t>
      </w:r>
      <w:r w:rsidRPr="00B00C03">
        <w:rPr>
          <w:color w:val="000000"/>
        </w:rPr>
        <w:t xml:space="preserve"> : </w:t>
      </w:r>
      <w:r w:rsidR="00A77DF5" w:rsidRPr="00786AE4">
        <w:rPr>
          <w:i/>
          <w:iCs/>
          <w:color w:val="000000"/>
        </w:rPr>
        <w:t>Cinq</w:t>
      </w:r>
      <w:r w:rsidRPr="00786AE4">
        <w:rPr>
          <w:i/>
          <w:iCs/>
          <w:color w:val="000000"/>
        </w:rPr>
        <w:t xml:space="preserve"> ZS avec FTS positifs </w:t>
      </w:r>
      <w:r w:rsidR="00A77DF5" w:rsidRPr="00786AE4">
        <w:rPr>
          <w:i/>
          <w:iCs/>
          <w:color w:val="000000"/>
        </w:rPr>
        <w:t>et</w:t>
      </w:r>
      <w:r w:rsidR="00D91629">
        <w:rPr>
          <w:i/>
          <w:iCs/>
          <w:color w:val="000000"/>
        </w:rPr>
        <w:t xml:space="preserve"> </w:t>
      </w:r>
      <w:r w:rsidR="00A77DF5" w:rsidRPr="00786AE4">
        <w:rPr>
          <w:i/>
          <w:iCs/>
          <w:color w:val="000000"/>
        </w:rPr>
        <w:t>supérieurs</w:t>
      </w:r>
      <w:r w:rsidRPr="00786AE4">
        <w:rPr>
          <w:i/>
          <w:iCs/>
          <w:color w:val="000000"/>
        </w:rPr>
        <w:t xml:space="preserve"> à leurs seuils critiques</w:t>
      </w:r>
      <w:r w:rsidR="00A77DF5" w:rsidRPr="00786AE4">
        <w:rPr>
          <w:i/>
          <w:iCs/>
          <w:color w:val="000000"/>
        </w:rPr>
        <w:t xml:space="preserve"> vont continuer le traitement en 2025</w:t>
      </w:r>
      <w:r w:rsidRPr="00786AE4">
        <w:rPr>
          <w:i/>
          <w:iCs/>
          <w:color w:val="000000"/>
        </w:rPr>
        <w:t>.</w:t>
      </w:r>
    </w:p>
    <w:p w:rsidR="008607B2" w:rsidRDefault="008607B2" w:rsidP="008345B3">
      <w:pPr>
        <w:spacing w:before="240" w:after="240"/>
        <w:jc w:val="both"/>
        <w:rPr>
          <w:b/>
          <w:bCs/>
          <w:lang w:val="fr-CH"/>
        </w:rPr>
      </w:pPr>
      <w:bookmarkStart w:id="34" w:name="_Hlk198635705"/>
    </w:p>
    <w:p w:rsidR="008607B2" w:rsidRDefault="008607B2" w:rsidP="008345B3">
      <w:pPr>
        <w:spacing w:before="240" w:after="240"/>
        <w:jc w:val="both"/>
        <w:rPr>
          <w:b/>
          <w:bCs/>
          <w:lang w:val="fr-CH"/>
        </w:rPr>
      </w:pPr>
    </w:p>
    <w:p w:rsidR="008345B3" w:rsidRPr="00D904C7" w:rsidRDefault="008345B3" w:rsidP="008345B3">
      <w:pPr>
        <w:spacing w:before="240" w:after="240"/>
        <w:jc w:val="both"/>
        <w:rPr>
          <w:bCs/>
          <w:lang w:val="fr-CH"/>
        </w:rPr>
      </w:pPr>
      <w:r w:rsidRPr="00D904C7">
        <w:rPr>
          <w:b/>
          <w:bCs/>
          <w:lang w:val="fr-CH"/>
        </w:rPr>
        <w:t xml:space="preserve">Tableau </w:t>
      </w:r>
      <w:r w:rsidR="000B62B4">
        <w:rPr>
          <w:b/>
          <w:bCs/>
          <w:lang w:val="fr-CH"/>
        </w:rPr>
        <w:t>17</w:t>
      </w:r>
      <w:r w:rsidRPr="00D904C7">
        <w:rPr>
          <w:b/>
          <w:bCs/>
          <w:lang w:val="fr-CH"/>
        </w:rPr>
        <w:t>b </w:t>
      </w:r>
      <w:r w:rsidRPr="00D904C7">
        <w:rPr>
          <w:bCs/>
          <w:lang w:val="fr-CH"/>
        </w:rPr>
        <w:t xml:space="preserve">: </w:t>
      </w:r>
      <w:bookmarkStart w:id="35" w:name="_Hlk165042410"/>
      <w:r w:rsidRPr="00D904C7">
        <w:rPr>
          <w:bCs/>
          <w:lang w:val="fr-CH"/>
        </w:rPr>
        <w:t>Résultats TAS dans les unités d’évaluation d</w:t>
      </w:r>
      <w:r>
        <w:rPr>
          <w:bCs/>
          <w:lang w:val="fr-CH"/>
        </w:rPr>
        <w:t>e l’Equateur</w:t>
      </w:r>
      <w:r w:rsidRPr="00D904C7">
        <w:rPr>
          <w:bCs/>
          <w:lang w:val="fr-CH"/>
        </w:rPr>
        <w:t>, 202</w:t>
      </w:r>
      <w:bookmarkEnd w:id="35"/>
      <w:r>
        <w:rPr>
          <w:bCs/>
          <w:lang w:val="fr-CH"/>
        </w:rPr>
        <w:t>4</w:t>
      </w:r>
    </w:p>
    <w:tbl>
      <w:tblPr>
        <w:tblStyle w:val="TableauListe6Couleur-Accentuation51"/>
        <w:tblW w:w="9214" w:type="dxa"/>
        <w:jc w:val="center"/>
        <w:tblLayout w:type="fixed"/>
        <w:tblLook w:val="04A0"/>
      </w:tblPr>
      <w:tblGrid>
        <w:gridCol w:w="1843"/>
        <w:gridCol w:w="1276"/>
        <w:gridCol w:w="1063"/>
        <w:gridCol w:w="992"/>
        <w:gridCol w:w="922"/>
        <w:gridCol w:w="1023"/>
        <w:gridCol w:w="1103"/>
        <w:gridCol w:w="992"/>
      </w:tblGrid>
      <w:tr w:rsidR="008345B3" w:rsidRPr="00D904C7" w:rsidTr="000E4C7A">
        <w:trPr>
          <w:cnfStyle w:val="100000000000"/>
          <w:trHeight w:val="430"/>
          <w:jc w:val="center"/>
        </w:trPr>
        <w:tc>
          <w:tcPr>
            <w:cnfStyle w:val="001000000000"/>
            <w:tcW w:w="184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rPr>
                <w:color w:val="000000"/>
                <w:sz w:val="20"/>
                <w:szCs w:val="20"/>
              </w:rPr>
            </w:pPr>
            <w:r w:rsidRPr="00D904C7">
              <w:rPr>
                <w:color w:val="000000"/>
                <w:sz w:val="20"/>
                <w:szCs w:val="20"/>
              </w:rPr>
              <w:t>UE</w:t>
            </w:r>
          </w:p>
        </w:tc>
        <w:tc>
          <w:tcPr>
            <w:tcW w:w="1276"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Type Enquête</w:t>
            </w:r>
          </w:p>
        </w:tc>
        <w:tc>
          <w:tcPr>
            <w:tcW w:w="2977" w:type="dxa"/>
            <w:gridSpan w:val="3"/>
            <w:tcBorders>
              <w:top w:val="single" w:sz="18" w:space="0" w:color="00B0F0"/>
              <w:bottom w:val="single" w:sz="18" w:space="0" w:color="00B0F0"/>
            </w:tcBorders>
            <w:shd w:val="clear" w:color="auto" w:fill="auto"/>
            <w:noWrap/>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Données générées par SSB</w:t>
            </w:r>
          </w:p>
        </w:tc>
        <w:tc>
          <w:tcPr>
            <w:tcW w:w="102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Nbre Personnes Enquêtées</w:t>
            </w:r>
          </w:p>
        </w:tc>
        <w:tc>
          <w:tcPr>
            <w:tcW w:w="110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 xml:space="preserve">Nbre </w:t>
            </w:r>
            <w:r w:rsidR="00474A40">
              <w:rPr>
                <w:color w:val="000000"/>
                <w:sz w:val="18"/>
                <w:szCs w:val="18"/>
              </w:rPr>
              <w:t>Villages</w:t>
            </w:r>
            <w:r w:rsidRPr="00D904C7">
              <w:rPr>
                <w:color w:val="000000"/>
                <w:sz w:val="18"/>
                <w:szCs w:val="18"/>
              </w:rPr>
              <w:t xml:space="preserve"> Enquêtés</w:t>
            </w:r>
          </w:p>
        </w:tc>
        <w:tc>
          <w:tcPr>
            <w:tcW w:w="992"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Positif au FTS n (%)</w:t>
            </w:r>
          </w:p>
        </w:tc>
      </w:tr>
      <w:tr w:rsidR="008345B3" w:rsidRPr="00D904C7" w:rsidTr="000E4C7A">
        <w:trPr>
          <w:cnfStyle w:val="000000100000"/>
          <w:trHeight w:val="791"/>
          <w:jc w:val="center"/>
        </w:trPr>
        <w:tc>
          <w:tcPr>
            <w:cnfStyle w:val="001000000000"/>
            <w:tcW w:w="1843" w:type="dxa"/>
            <w:vMerge/>
            <w:tcBorders>
              <w:bottom w:val="single" w:sz="18" w:space="0" w:color="00B0F0"/>
            </w:tcBorders>
            <w:shd w:val="clear" w:color="auto" w:fill="auto"/>
            <w:hideMark/>
          </w:tcPr>
          <w:p w:rsidR="008345B3" w:rsidRPr="00D904C7" w:rsidRDefault="008345B3" w:rsidP="006728FE">
            <w:pPr>
              <w:spacing w:before="120" w:line="264" w:lineRule="auto"/>
              <w:rPr>
                <w:color w:val="000000"/>
              </w:rPr>
            </w:pPr>
          </w:p>
        </w:tc>
        <w:tc>
          <w:tcPr>
            <w:tcW w:w="1276"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063"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Nbre Personne à Enquêter</w:t>
            </w:r>
          </w:p>
        </w:tc>
        <w:tc>
          <w:tcPr>
            <w:tcW w:w="99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 xml:space="preserve">Nbre </w:t>
            </w:r>
            <w:r w:rsidR="00474A40">
              <w:rPr>
                <w:b/>
                <w:color w:val="000000"/>
                <w:sz w:val="18"/>
                <w:szCs w:val="18"/>
              </w:rPr>
              <w:t>Village</w:t>
            </w:r>
            <w:r w:rsidRPr="00D904C7">
              <w:rPr>
                <w:b/>
                <w:color w:val="000000"/>
                <w:sz w:val="18"/>
                <w:szCs w:val="18"/>
              </w:rPr>
              <w:t>s à Enquêter</w:t>
            </w:r>
          </w:p>
        </w:tc>
        <w:tc>
          <w:tcPr>
            <w:tcW w:w="92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Seuil critique</w:t>
            </w:r>
          </w:p>
        </w:tc>
        <w:tc>
          <w:tcPr>
            <w:tcW w:w="102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10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992"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r>
      <w:tr w:rsidR="001E2FA3" w:rsidRPr="00D904C7" w:rsidTr="000E4C7A">
        <w:trPr>
          <w:trHeight w:val="463"/>
          <w:jc w:val="center"/>
        </w:trPr>
        <w:tc>
          <w:tcPr>
            <w:cnfStyle w:val="001000000000"/>
            <w:tcW w:w="1843" w:type="dxa"/>
            <w:tcBorders>
              <w:top w:val="single" w:sz="18" w:space="0" w:color="00B0F0"/>
              <w:bottom w:val="nil"/>
            </w:tcBorders>
            <w:shd w:val="clear" w:color="auto" w:fill="auto"/>
            <w:noWrap/>
          </w:tcPr>
          <w:p w:rsidR="001E2FA3" w:rsidRPr="00D904C7" w:rsidRDefault="001E2FA3" w:rsidP="001E2FA3">
            <w:pPr>
              <w:spacing w:before="120" w:line="264" w:lineRule="auto"/>
              <w:jc w:val="both"/>
              <w:rPr>
                <w:color w:val="000000"/>
              </w:rPr>
            </w:pPr>
            <w:r>
              <w:rPr>
                <w:color w:val="000000"/>
              </w:rPr>
              <w:t>Ingende</w:t>
            </w:r>
          </w:p>
        </w:tc>
        <w:tc>
          <w:tcPr>
            <w:tcW w:w="1276" w:type="dxa"/>
            <w:tcBorders>
              <w:top w:val="single" w:sz="18" w:space="0" w:color="00B0F0"/>
              <w:bottom w:val="nil"/>
            </w:tcBorders>
            <w:shd w:val="clear" w:color="auto" w:fill="auto"/>
            <w:noWrap/>
          </w:tcPr>
          <w:p w:rsidR="001E2FA3" w:rsidRPr="00D904C7" w:rsidRDefault="001E2FA3" w:rsidP="001E2FA3">
            <w:pPr>
              <w:spacing w:before="120" w:line="264" w:lineRule="auto"/>
              <w:cnfStyle w:val="000000000000"/>
              <w:rPr>
                <w:color w:val="000000"/>
              </w:rPr>
            </w:pPr>
            <w:r w:rsidRPr="00D904C7">
              <w:rPr>
                <w:color w:val="000000"/>
              </w:rPr>
              <w:t>TAS 1</w:t>
            </w:r>
          </w:p>
        </w:tc>
        <w:tc>
          <w:tcPr>
            <w:tcW w:w="1063"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sidRPr="00A42C12">
              <w:rPr>
                <w:color w:val="000000"/>
              </w:rPr>
              <w:t>1692</w:t>
            </w:r>
          </w:p>
        </w:tc>
        <w:tc>
          <w:tcPr>
            <w:tcW w:w="992"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30</w:t>
            </w:r>
          </w:p>
        </w:tc>
        <w:tc>
          <w:tcPr>
            <w:tcW w:w="922"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6</w:t>
            </w:r>
          </w:p>
        </w:tc>
        <w:tc>
          <w:tcPr>
            <w:tcW w:w="1023" w:type="dxa"/>
            <w:tcBorders>
              <w:top w:val="single" w:sz="18" w:space="0" w:color="00B0F0"/>
              <w:bottom w:val="nil"/>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1692</w:t>
            </w:r>
          </w:p>
        </w:tc>
        <w:tc>
          <w:tcPr>
            <w:tcW w:w="1103" w:type="dxa"/>
            <w:tcBorders>
              <w:top w:val="single" w:sz="18" w:space="0" w:color="00B0F0"/>
              <w:bottom w:val="nil"/>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30</w:t>
            </w:r>
          </w:p>
        </w:tc>
        <w:tc>
          <w:tcPr>
            <w:tcW w:w="992" w:type="dxa"/>
            <w:tcBorders>
              <w:top w:val="single" w:sz="18" w:space="0" w:color="00B0F0"/>
              <w:bottom w:val="nil"/>
            </w:tcBorders>
            <w:shd w:val="clear" w:color="auto" w:fill="auto"/>
            <w:noWrap/>
            <w:hideMark/>
          </w:tcPr>
          <w:p w:rsidR="001E2FA3" w:rsidRPr="007B2DD4" w:rsidRDefault="001E2FA3" w:rsidP="001E2FA3">
            <w:pPr>
              <w:spacing w:before="120" w:line="264" w:lineRule="auto"/>
              <w:jc w:val="center"/>
              <w:cnfStyle w:val="000000000000"/>
              <w:rPr>
                <w:color w:val="000000"/>
              </w:rPr>
            </w:pPr>
            <w:r w:rsidRPr="008607B2">
              <w:rPr>
                <w:color w:val="000000"/>
              </w:rPr>
              <w:t>14</w:t>
            </w:r>
            <w:r w:rsidRPr="007B2DD4">
              <w:rPr>
                <w:color w:val="000000"/>
              </w:rPr>
              <w:t xml:space="preserve"> (0,</w:t>
            </w:r>
            <w:r w:rsidR="007B2DD4" w:rsidRPr="007B2DD4">
              <w:rPr>
                <w:color w:val="000000"/>
              </w:rPr>
              <w:t>8</w:t>
            </w:r>
            <w:r w:rsidRPr="007B2DD4">
              <w:rPr>
                <w:color w:val="000000"/>
              </w:rPr>
              <w:t>)</w:t>
            </w:r>
          </w:p>
        </w:tc>
      </w:tr>
      <w:tr w:rsidR="001E2FA3" w:rsidRPr="00D904C7" w:rsidTr="006728FE">
        <w:trPr>
          <w:cnfStyle w:val="000000100000"/>
          <w:trHeight w:val="463"/>
          <w:jc w:val="center"/>
        </w:trPr>
        <w:tc>
          <w:tcPr>
            <w:cnfStyle w:val="001000000000"/>
            <w:tcW w:w="1843" w:type="dxa"/>
            <w:tcBorders>
              <w:top w:val="nil"/>
              <w:bottom w:val="nil"/>
            </w:tcBorders>
            <w:shd w:val="clear" w:color="auto" w:fill="auto"/>
            <w:noWrap/>
          </w:tcPr>
          <w:p w:rsidR="001E2FA3" w:rsidRPr="00D904C7" w:rsidRDefault="001E2FA3" w:rsidP="001E2FA3">
            <w:pPr>
              <w:spacing w:before="120" w:line="264" w:lineRule="auto"/>
              <w:jc w:val="both"/>
              <w:rPr>
                <w:color w:val="000000"/>
              </w:rPr>
            </w:pPr>
            <w:r>
              <w:rPr>
                <w:color w:val="000000"/>
              </w:rPr>
              <w:t>Mbandaka</w:t>
            </w:r>
          </w:p>
        </w:tc>
        <w:tc>
          <w:tcPr>
            <w:tcW w:w="1276" w:type="dxa"/>
            <w:tcBorders>
              <w:top w:val="nil"/>
              <w:bottom w:val="nil"/>
            </w:tcBorders>
            <w:shd w:val="clear" w:color="auto" w:fill="auto"/>
            <w:noWrap/>
          </w:tcPr>
          <w:p w:rsidR="001E2FA3" w:rsidRPr="00D904C7" w:rsidRDefault="001E2FA3" w:rsidP="001E2FA3">
            <w:pPr>
              <w:spacing w:before="120" w:line="264" w:lineRule="auto"/>
              <w:cnfStyle w:val="000000100000"/>
              <w:rPr>
                <w:color w:val="000000"/>
              </w:rPr>
            </w:pPr>
            <w:r w:rsidRPr="00D904C7">
              <w:rPr>
                <w:color w:val="000000"/>
              </w:rPr>
              <w:t>TAS 1</w:t>
            </w:r>
          </w:p>
        </w:tc>
        <w:tc>
          <w:tcPr>
            <w:tcW w:w="1063"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sidRPr="00A42C12">
              <w:rPr>
                <w:color w:val="000000"/>
              </w:rPr>
              <w:t>1692</w:t>
            </w:r>
          </w:p>
        </w:tc>
        <w:tc>
          <w:tcPr>
            <w:tcW w:w="99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sidRPr="00D904C7">
              <w:rPr>
                <w:color w:val="000000"/>
              </w:rPr>
              <w:t>30</w:t>
            </w:r>
          </w:p>
        </w:tc>
        <w:tc>
          <w:tcPr>
            <w:tcW w:w="92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Pr>
                <w:color w:val="000000"/>
              </w:rPr>
              <w:t>6</w:t>
            </w:r>
          </w:p>
        </w:tc>
        <w:tc>
          <w:tcPr>
            <w:tcW w:w="1023" w:type="dxa"/>
            <w:tcBorders>
              <w:top w:val="nil"/>
              <w:bottom w:val="nil"/>
            </w:tcBorders>
            <w:shd w:val="clear" w:color="auto" w:fill="auto"/>
            <w:noWrap/>
          </w:tcPr>
          <w:p w:rsidR="001E2FA3" w:rsidRPr="001E2FA3" w:rsidRDefault="001E2FA3" w:rsidP="001E2FA3">
            <w:pPr>
              <w:spacing w:before="120" w:line="264" w:lineRule="auto"/>
              <w:jc w:val="center"/>
              <w:cnfStyle w:val="000000100000"/>
              <w:rPr>
                <w:color w:val="auto"/>
              </w:rPr>
            </w:pPr>
            <w:r w:rsidRPr="001E2FA3">
              <w:rPr>
                <w:color w:val="auto"/>
              </w:rPr>
              <w:t>1687</w:t>
            </w:r>
          </w:p>
        </w:tc>
        <w:tc>
          <w:tcPr>
            <w:tcW w:w="1103" w:type="dxa"/>
            <w:tcBorders>
              <w:top w:val="nil"/>
              <w:bottom w:val="nil"/>
            </w:tcBorders>
            <w:shd w:val="clear" w:color="auto" w:fill="auto"/>
            <w:noWrap/>
          </w:tcPr>
          <w:p w:rsidR="001E2FA3" w:rsidRPr="001E2FA3" w:rsidRDefault="001E2FA3" w:rsidP="001E2FA3">
            <w:pPr>
              <w:spacing w:before="120" w:line="264" w:lineRule="auto"/>
              <w:jc w:val="center"/>
              <w:cnfStyle w:val="000000100000"/>
              <w:rPr>
                <w:color w:val="auto"/>
              </w:rPr>
            </w:pPr>
            <w:r w:rsidRPr="001E2FA3">
              <w:rPr>
                <w:color w:val="auto"/>
              </w:rPr>
              <w:t>30</w:t>
            </w:r>
          </w:p>
        </w:tc>
        <w:tc>
          <w:tcPr>
            <w:tcW w:w="992" w:type="dxa"/>
            <w:tcBorders>
              <w:top w:val="nil"/>
              <w:bottom w:val="nil"/>
            </w:tcBorders>
            <w:shd w:val="clear" w:color="auto" w:fill="auto"/>
            <w:noWrap/>
          </w:tcPr>
          <w:p w:rsidR="001E2FA3" w:rsidRPr="007B2DD4" w:rsidRDefault="001E2FA3" w:rsidP="001E2FA3">
            <w:pPr>
              <w:spacing w:before="120" w:line="264" w:lineRule="auto"/>
              <w:jc w:val="center"/>
              <w:cnfStyle w:val="000000100000"/>
              <w:rPr>
                <w:color w:val="000000"/>
              </w:rPr>
            </w:pPr>
            <w:r w:rsidRPr="007B2DD4">
              <w:rPr>
                <w:color w:val="000000"/>
              </w:rPr>
              <w:t>2 (0,</w:t>
            </w:r>
            <w:r w:rsidR="007B2DD4" w:rsidRPr="007B2DD4">
              <w:rPr>
                <w:color w:val="000000"/>
              </w:rPr>
              <w:t>1</w:t>
            </w:r>
            <w:r w:rsidRPr="007B2DD4">
              <w:rPr>
                <w:color w:val="000000"/>
              </w:rPr>
              <w:t>)</w:t>
            </w:r>
          </w:p>
        </w:tc>
      </w:tr>
      <w:tr w:rsidR="001E2FA3" w:rsidRPr="00D904C7" w:rsidTr="000E4C7A">
        <w:trPr>
          <w:trHeight w:val="463"/>
          <w:jc w:val="center"/>
        </w:trPr>
        <w:tc>
          <w:tcPr>
            <w:cnfStyle w:val="001000000000"/>
            <w:tcW w:w="1843" w:type="dxa"/>
            <w:tcBorders>
              <w:bottom w:val="single" w:sz="18" w:space="0" w:color="00B0F0"/>
            </w:tcBorders>
            <w:shd w:val="clear" w:color="auto" w:fill="auto"/>
            <w:noWrap/>
          </w:tcPr>
          <w:p w:rsidR="001E2FA3" w:rsidRPr="00D904C7" w:rsidRDefault="001E2FA3" w:rsidP="001E2FA3">
            <w:pPr>
              <w:spacing w:before="120" w:line="264" w:lineRule="auto"/>
              <w:jc w:val="both"/>
              <w:rPr>
                <w:color w:val="000000"/>
              </w:rPr>
            </w:pPr>
            <w:r>
              <w:rPr>
                <w:color w:val="000000"/>
              </w:rPr>
              <w:t>Wangata</w:t>
            </w:r>
          </w:p>
        </w:tc>
        <w:tc>
          <w:tcPr>
            <w:tcW w:w="1276" w:type="dxa"/>
            <w:tcBorders>
              <w:bottom w:val="single" w:sz="18" w:space="0" w:color="00B0F0"/>
            </w:tcBorders>
            <w:shd w:val="clear" w:color="auto" w:fill="auto"/>
            <w:noWrap/>
          </w:tcPr>
          <w:p w:rsidR="001E2FA3" w:rsidRPr="00D904C7" w:rsidRDefault="001E2FA3" w:rsidP="001E2FA3">
            <w:pPr>
              <w:spacing w:before="120" w:line="264" w:lineRule="auto"/>
              <w:cnfStyle w:val="000000000000"/>
              <w:rPr>
                <w:color w:val="000000"/>
              </w:rPr>
            </w:pPr>
            <w:r w:rsidRPr="00D904C7">
              <w:rPr>
                <w:color w:val="000000"/>
              </w:rPr>
              <w:t>TAS 1</w:t>
            </w:r>
          </w:p>
        </w:tc>
        <w:tc>
          <w:tcPr>
            <w:tcW w:w="1063"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1692</w:t>
            </w:r>
          </w:p>
        </w:tc>
        <w:tc>
          <w:tcPr>
            <w:tcW w:w="992"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30</w:t>
            </w:r>
          </w:p>
        </w:tc>
        <w:tc>
          <w:tcPr>
            <w:tcW w:w="922"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6</w:t>
            </w:r>
          </w:p>
        </w:tc>
        <w:tc>
          <w:tcPr>
            <w:tcW w:w="1023" w:type="dxa"/>
            <w:tcBorders>
              <w:bottom w:val="single" w:sz="18" w:space="0" w:color="00B0F0"/>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1690</w:t>
            </w:r>
          </w:p>
        </w:tc>
        <w:tc>
          <w:tcPr>
            <w:tcW w:w="1103" w:type="dxa"/>
            <w:tcBorders>
              <w:bottom w:val="single" w:sz="18" w:space="0" w:color="00B0F0"/>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30</w:t>
            </w:r>
          </w:p>
        </w:tc>
        <w:tc>
          <w:tcPr>
            <w:tcW w:w="992" w:type="dxa"/>
            <w:tcBorders>
              <w:bottom w:val="single" w:sz="18" w:space="0" w:color="00B0F0"/>
            </w:tcBorders>
            <w:shd w:val="clear" w:color="auto" w:fill="auto"/>
            <w:noWrap/>
            <w:hideMark/>
          </w:tcPr>
          <w:p w:rsidR="001E2FA3" w:rsidRPr="007B2DD4" w:rsidRDefault="001E2FA3" w:rsidP="001E2FA3">
            <w:pPr>
              <w:spacing w:before="120" w:line="264" w:lineRule="auto"/>
              <w:jc w:val="center"/>
              <w:cnfStyle w:val="000000000000"/>
              <w:rPr>
                <w:color w:val="000000"/>
              </w:rPr>
            </w:pPr>
            <w:r w:rsidRPr="008607B2">
              <w:rPr>
                <w:color w:val="000000"/>
              </w:rPr>
              <w:t xml:space="preserve">9 </w:t>
            </w:r>
            <w:r w:rsidRPr="007B2DD4">
              <w:rPr>
                <w:color w:val="000000"/>
              </w:rPr>
              <w:t>(0,</w:t>
            </w:r>
            <w:r w:rsidR="007B2DD4" w:rsidRPr="007B2DD4">
              <w:rPr>
                <w:color w:val="000000"/>
              </w:rPr>
              <w:t>5</w:t>
            </w:r>
            <w:r w:rsidRPr="007B2DD4">
              <w:rPr>
                <w:color w:val="000000"/>
              </w:rPr>
              <w:t>)</w:t>
            </w:r>
          </w:p>
        </w:tc>
      </w:tr>
    </w:tbl>
    <w:bookmarkEnd w:id="34"/>
    <w:p w:rsidR="008345B3" w:rsidRPr="00B00C03" w:rsidRDefault="008345B3" w:rsidP="00786AE4">
      <w:pPr>
        <w:spacing w:before="120" w:after="600"/>
        <w:ind w:left="1559" w:hanging="1559"/>
        <w:jc w:val="both"/>
        <w:rPr>
          <w:color w:val="000000"/>
        </w:rPr>
      </w:pPr>
      <w:r w:rsidRPr="00D904C7">
        <w:rPr>
          <w:b/>
          <w:color w:val="000000"/>
          <w:lang w:val="fr-BE"/>
        </w:rPr>
        <w:t>Commentaires</w:t>
      </w:r>
      <w:r w:rsidRPr="00B00C03">
        <w:rPr>
          <w:color w:val="000000"/>
        </w:rPr>
        <w:t xml:space="preserve"> : </w:t>
      </w:r>
      <w:r w:rsidR="00A77DF5" w:rsidRPr="00786AE4">
        <w:rPr>
          <w:i/>
          <w:iCs/>
          <w:color w:val="000000"/>
        </w:rPr>
        <w:t>Deux ZS avec FTS positifs et supérieurs à leurs seuils critiques vont continuer le traitement en 2025</w:t>
      </w:r>
      <w:r w:rsidRPr="00786AE4">
        <w:rPr>
          <w:i/>
          <w:iCs/>
          <w:color w:val="000000"/>
        </w:rPr>
        <w:t>.</w:t>
      </w:r>
    </w:p>
    <w:p w:rsidR="008607B2" w:rsidRDefault="008607B2" w:rsidP="008345B3">
      <w:pPr>
        <w:spacing w:before="240" w:after="240"/>
        <w:jc w:val="both"/>
        <w:rPr>
          <w:b/>
          <w:bCs/>
          <w:lang w:val="fr-CH"/>
        </w:rPr>
      </w:pPr>
      <w:bookmarkStart w:id="36" w:name="_Hlk198635735"/>
    </w:p>
    <w:p w:rsidR="008345B3" w:rsidRPr="00D904C7" w:rsidRDefault="008345B3" w:rsidP="008345B3">
      <w:pPr>
        <w:spacing w:before="240" w:after="240"/>
        <w:jc w:val="both"/>
        <w:rPr>
          <w:bCs/>
          <w:lang w:val="fr-CH"/>
        </w:rPr>
      </w:pPr>
      <w:r w:rsidRPr="00D904C7">
        <w:rPr>
          <w:b/>
          <w:bCs/>
          <w:lang w:val="fr-CH"/>
        </w:rPr>
        <w:t xml:space="preserve">Tableau </w:t>
      </w:r>
      <w:r w:rsidR="000B62B4">
        <w:rPr>
          <w:b/>
          <w:bCs/>
          <w:lang w:val="fr-CH"/>
        </w:rPr>
        <w:t>17c</w:t>
      </w:r>
      <w:r w:rsidRPr="00D904C7">
        <w:rPr>
          <w:b/>
          <w:bCs/>
          <w:lang w:val="fr-CH"/>
        </w:rPr>
        <w:t> </w:t>
      </w:r>
      <w:r w:rsidRPr="00D904C7">
        <w:rPr>
          <w:bCs/>
          <w:lang w:val="fr-CH"/>
        </w:rPr>
        <w:t xml:space="preserve">: Résultats TAS dans les unités d’évaluation du </w:t>
      </w:r>
      <w:r>
        <w:rPr>
          <w:bCs/>
          <w:lang w:val="fr-CH"/>
        </w:rPr>
        <w:t>Haut-Lomami</w:t>
      </w:r>
      <w:r w:rsidRPr="00D904C7">
        <w:rPr>
          <w:bCs/>
          <w:lang w:val="fr-CH"/>
        </w:rPr>
        <w:t>, 202</w:t>
      </w:r>
      <w:r>
        <w:rPr>
          <w:bCs/>
          <w:lang w:val="fr-CH"/>
        </w:rPr>
        <w:t>4</w:t>
      </w:r>
    </w:p>
    <w:tbl>
      <w:tblPr>
        <w:tblStyle w:val="TableauListe6Couleur-Accentuation51"/>
        <w:tblW w:w="9214" w:type="dxa"/>
        <w:jc w:val="center"/>
        <w:tblLayout w:type="fixed"/>
        <w:tblLook w:val="04A0"/>
      </w:tblPr>
      <w:tblGrid>
        <w:gridCol w:w="1843"/>
        <w:gridCol w:w="1276"/>
        <w:gridCol w:w="1063"/>
        <w:gridCol w:w="992"/>
        <w:gridCol w:w="922"/>
        <w:gridCol w:w="1023"/>
        <w:gridCol w:w="1103"/>
        <w:gridCol w:w="992"/>
      </w:tblGrid>
      <w:tr w:rsidR="008345B3" w:rsidRPr="00D904C7" w:rsidTr="000E4C7A">
        <w:trPr>
          <w:cnfStyle w:val="100000000000"/>
          <w:trHeight w:val="430"/>
          <w:jc w:val="center"/>
        </w:trPr>
        <w:tc>
          <w:tcPr>
            <w:cnfStyle w:val="001000000000"/>
            <w:tcW w:w="184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rPr>
                <w:color w:val="000000"/>
                <w:sz w:val="20"/>
                <w:szCs w:val="20"/>
              </w:rPr>
            </w:pPr>
            <w:r w:rsidRPr="00D904C7">
              <w:rPr>
                <w:color w:val="000000"/>
                <w:sz w:val="20"/>
                <w:szCs w:val="20"/>
              </w:rPr>
              <w:t>UE</w:t>
            </w:r>
          </w:p>
        </w:tc>
        <w:tc>
          <w:tcPr>
            <w:tcW w:w="1276"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Type Enquête</w:t>
            </w:r>
          </w:p>
        </w:tc>
        <w:tc>
          <w:tcPr>
            <w:tcW w:w="2977" w:type="dxa"/>
            <w:gridSpan w:val="3"/>
            <w:tcBorders>
              <w:top w:val="single" w:sz="18" w:space="0" w:color="00B0F0"/>
              <w:bottom w:val="single" w:sz="18" w:space="0" w:color="00B0F0"/>
            </w:tcBorders>
            <w:shd w:val="clear" w:color="auto" w:fill="auto"/>
            <w:noWrap/>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Données générées par SSB</w:t>
            </w:r>
          </w:p>
        </w:tc>
        <w:tc>
          <w:tcPr>
            <w:tcW w:w="102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Nbre Personnes Enquêtées</w:t>
            </w:r>
          </w:p>
        </w:tc>
        <w:tc>
          <w:tcPr>
            <w:tcW w:w="110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 xml:space="preserve">Nbre </w:t>
            </w:r>
            <w:r w:rsidR="00474A40">
              <w:rPr>
                <w:color w:val="000000"/>
                <w:sz w:val="18"/>
                <w:szCs w:val="18"/>
              </w:rPr>
              <w:t>Villages</w:t>
            </w:r>
            <w:r w:rsidRPr="00D904C7">
              <w:rPr>
                <w:color w:val="000000"/>
                <w:sz w:val="18"/>
                <w:szCs w:val="18"/>
              </w:rPr>
              <w:t xml:space="preserve"> Enquêtés</w:t>
            </w:r>
          </w:p>
        </w:tc>
        <w:tc>
          <w:tcPr>
            <w:tcW w:w="992"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Positif au FTS n (%)</w:t>
            </w:r>
          </w:p>
        </w:tc>
      </w:tr>
      <w:tr w:rsidR="008345B3" w:rsidRPr="00D904C7" w:rsidTr="000E4C7A">
        <w:trPr>
          <w:cnfStyle w:val="000000100000"/>
          <w:trHeight w:val="791"/>
          <w:jc w:val="center"/>
        </w:trPr>
        <w:tc>
          <w:tcPr>
            <w:cnfStyle w:val="001000000000"/>
            <w:tcW w:w="1843" w:type="dxa"/>
            <w:vMerge/>
            <w:tcBorders>
              <w:bottom w:val="single" w:sz="18" w:space="0" w:color="00B0F0"/>
            </w:tcBorders>
            <w:shd w:val="clear" w:color="auto" w:fill="auto"/>
            <w:hideMark/>
          </w:tcPr>
          <w:p w:rsidR="008345B3" w:rsidRPr="00D904C7" w:rsidRDefault="008345B3" w:rsidP="006728FE">
            <w:pPr>
              <w:spacing w:before="120" w:line="264" w:lineRule="auto"/>
              <w:rPr>
                <w:color w:val="000000"/>
              </w:rPr>
            </w:pPr>
          </w:p>
        </w:tc>
        <w:tc>
          <w:tcPr>
            <w:tcW w:w="1276"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063"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Nbre Personne à Enquêter</w:t>
            </w:r>
          </w:p>
        </w:tc>
        <w:tc>
          <w:tcPr>
            <w:tcW w:w="99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 xml:space="preserve">Nbre </w:t>
            </w:r>
            <w:r w:rsidR="00474A40">
              <w:rPr>
                <w:b/>
                <w:color w:val="000000"/>
                <w:sz w:val="18"/>
                <w:szCs w:val="18"/>
              </w:rPr>
              <w:t>Villages</w:t>
            </w:r>
            <w:r w:rsidRPr="00D904C7">
              <w:rPr>
                <w:b/>
                <w:color w:val="000000"/>
                <w:sz w:val="18"/>
                <w:szCs w:val="18"/>
              </w:rPr>
              <w:t xml:space="preserve"> à Enquêter</w:t>
            </w:r>
          </w:p>
        </w:tc>
        <w:tc>
          <w:tcPr>
            <w:tcW w:w="92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Seuil critique</w:t>
            </w:r>
          </w:p>
        </w:tc>
        <w:tc>
          <w:tcPr>
            <w:tcW w:w="102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10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992"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r>
      <w:tr w:rsidR="001E2FA3" w:rsidRPr="00D904C7" w:rsidTr="000E4C7A">
        <w:trPr>
          <w:trHeight w:val="463"/>
          <w:jc w:val="center"/>
        </w:trPr>
        <w:tc>
          <w:tcPr>
            <w:cnfStyle w:val="001000000000"/>
            <w:tcW w:w="1843" w:type="dxa"/>
            <w:tcBorders>
              <w:top w:val="single" w:sz="18" w:space="0" w:color="00B0F0"/>
              <w:bottom w:val="nil"/>
            </w:tcBorders>
            <w:shd w:val="clear" w:color="auto" w:fill="auto"/>
            <w:noWrap/>
          </w:tcPr>
          <w:p w:rsidR="001E2FA3" w:rsidRPr="00D904C7" w:rsidRDefault="001E2FA3" w:rsidP="001E2FA3">
            <w:pPr>
              <w:spacing w:before="120" w:line="264" w:lineRule="auto"/>
              <w:jc w:val="both"/>
              <w:rPr>
                <w:color w:val="000000"/>
              </w:rPr>
            </w:pPr>
            <w:r>
              <w:rPr>
                <w:color w:val="000000"/>
              </w:rPr>
              <w:t>Kabongo</w:t>
            </w:r>
          </w:p>
        </w:tc>
        <w:tc>
          <w:tcPr>
            <w:tcW w:w="1276" w:type="dxa"/>
            <w:tcBorders>
              <w:top w:val="single" w:sz="18" w:space="0" w:color="00B0F0"/>
              <w:bottom w:val="nil"/>
            </w:tcBorders>
            <w:shd w:val="clear" w:color="auto" w:fill="auto"/>
            <w:noWrap/>
          </w:tcPr>
          <w:p w:rsidR="001E2FA3" w:rsidRPr="00D904C7" w:rsidRDefault="001E2FA3" w:rsidP="001E2FA3">
            <w:pPr>
              <w:spacing w:before="120" w:line="264" w:lineRule="auto"/>
              <w:cnfStyle w:val="000000000000"/>
              <w:rPr>
                <w:color w:val="000000"/>
              </w:rPr>
            </w:pPr>
            <w:r w:rsidRPr="00D904C7">
              <w:rPr>
                <w:color w:val="000000"/>
              </w:rPr>
              <w:t>TAS 2</w:t>
            </w:r>
          </w:p>
        </w:tc>
        <w:tc>
          <w:tcPr>
            <w:tcW w:w="1063"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1692</w:t>
            </w:r>
          </w:p>
        </w:tc>
        <w:tc>
          <w:tcPr>
            <w:tcW w:w="992"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30</w:t>
            </w:r>
          </w:p>
        </w:tc>
        <w:tc>
          <w:tcPr>
            <w:tcW w:w="922"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6</w:t>
            </w:r>
          </w:p>
        </w:tc>
        <w:tc>
          <w:tcPr>
            <w:tcW w:w="1023" w:type="dxa"/>
            <w:tcBorders>
              <w:top w:val="single" w:sz="18" w:space="0" w:color="00B0F0"/>
              <w:bottom w:val="nil"/>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1692</w:t>
            </w:r>
          </w:p>
        </w:tc>
        <w:tc>
          <w:tcPr>
            <w:tcW w:w="1103" w:type="dxa"/>
            <w:tcBorders>
              <w:top w:val="single" w:sz="18" w:space="0" w:color="00B0F0"/>
              <w:bottom w:val="nil"/>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30</w:t>
            </w:r>
          </w:p>
        </w:tc>
        <w:tc>
          <w:tcPr>
            <w:tcW w:w="992" w:type="dxa"/>
            <w:tcBorders>
              <w:top w:val="single" w:sz="18" w:space="0" w:color="00B0F0"/>
              <w:bottom w:val="nil"/>
            </w:tcBorders>
            <w:shd w:val="clear" w:color="auto" w:fill="auto"/>
            <w:noWrap/>
            <w:hideMark/>
          </w:tcPr>
          <w:p w:rsidR="001E2FA3" w:rsidRPr="00D904C7" w:rsidRDefault="001E2FA3" w:rsidP="001E2FA3">
            <w:pPr>
              <w:spacing w:before="120" w:line="264" w:lineRule="auto"/>
              <w:jc w:val="center"/>
              <w:cnfStyle w:val="000000000000"/>
              <w:rPr>
                <w:color w:val="000000"/>
              </w:rPr>
            </w:pPr>
            <w:r w:rsidRPr="00D904C7">
              <w:rPr>
                <w:color w:val="000000"/>
              </w:rPr>
              <w:t>0 (0,0)</w:t>
            </w:r>
          </w:p>
        </w:tc>
      </w:tr>
      <w:tr w:rsidR="001E2FA3" w:rsidRPr="00D904C7" w:rsidTr="006728FE">
        <w:trPr>
          <w:cnfStyle w:val="000000100000"/>
          <w:trHeight w:val="463"/>
          <w:jc w:val="center"/>
        </w:trPr>
        <w:tc>
          <w:tcPr>
            <w:cnfStyle w:val="001000000000"/>
            <w:tcW w:w="1843" w:type="dxa"/>
            <w:tcBorders>
              <w:top w:val="nil"/>
              <w:bottom w:val="nil"/>
            </w:tcBorders>
            <w:shd w:val="clear" w:color="auto" w:fill="auto"/>
            <w:noWrap/>
          </w:tcPr>
          <w:p w:rsidR="001E2FA3" w:rsidRPr="00D904C7" w:rsidRDefault="001E2FA3" w:rsidP="001E2FA3">
            <w:pPr>
              <w:spacing w:before="120" w:line="264" w:lineRule="auto"/>
              <w:jc w:val="both"/>
              <w:rPr>
                <w:color w:val="000000"/>
              </w:rPr>
            </w:pPr>
            <w:r>
              <w:rPr>
                <w:color w:val="000000"/>
              </w:rPr>
              <w:t>Kamina Base</w:t>
            </w:r>
          </w:p>
        </w:tc>
        <w:tc>
          <w:tcPr>
            <w:tcW w:w="1276" w:type="dxa"/>
            <w:tcBorders>
              <w:top w:val="nil"/>
              <w:bottom w:val="nil"/>
            </w:tcBorders>
            <w:shd w:val="clear" w:color="auto" w:fill="auto"/>
            <w:noWrap/>
          </w:tcPr>
          <w:p w:rsidR="001E2FA3" w:rsidRPr="00D904C7" w:rsidRDefault="001E2FA3" w:rsidP="001E2FA3">
            <w:pPr>
              <w:spacing w:before="120" w:line="264" w:lineRule="auto"/>
              <w:cnfStyle w:val="000000100000"/>
              <w:rPr>
                <w:color w:val="000000"/>
              </w:rPr>
            </w:pPr>
            <w:r w:rsidRPr="00D904C7">
              <w:rPr>
                <w:color w:val="000000"/>
              </w:rPr>
              <w:t>TAS 2</w:t>
            </w:r>
          </w:p>
        </w:tc>
        <w:tc>
          <w:tcPr>
            <w:tcW w:w="1063"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Pr>
                <w:color w:val="000000"/>
              </w:rPr>
              <w:t>746</w:t>
            </w:r>
          </w:p>
        </w:tc>
        <w:tc>
          <w:tcPr>
            <w:tcW w:w="99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Pr>
                <w:color w:val="000000"/>
              </w:rPr>
              <w:t>8</w:t>
            </w:r>
          </w:p>
        </w:tc>
        <w:tc>
          <w:tcPr>
            <w:tcW w:w="92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Pr>
                <w:color w:val="000000"/>
              </w:rPr>
              <w:t>6</w:t>
            </w:r>
          </w:p>
        </w:tc>
        <w:tc>
          <w:tcPr>
            <w:tcW w:w="1023" w:type="dxa"/>
            <w:tcBorders>
              <w:top w:val="nil"/>
              <w:bottom w:val="nil"/>
            </w:tcBorders>
            <w:shd w:val="clear" w:color="auto" w:fill="auto"/>
            <w:noWrap/>
          </w:tcPr>
          <w:p w:rsidR="001E2FA3" w:rsidRPr="001E2FA3" w:rsidRDefault="001E2FA3" w:rsidP="001E2FA3">
            <w:pPr>
              <w:spacing w:before="120" w:line="264" w:lineRule="auto"/>
              <w:jc w:val="center"/>
              <w:cnfStyle w:val="000000100000"/>
              <w:rPr>
                <w:color w:val="auto"/>
              </w:rPr>
            </w:pPr>
            <w:r w:rsidRPr="001E2FA3">
              <w:rPr>
                <w:color w:val="auto"/>
              </w:rPr>
              <w:t>740</w:t>
            </w:r>
          </w:p>
        </w:tc>
        <w:tc>
          <w:tcPr>
            <w:tcW w:w="1103" w:type="dxa"/>
            <w:tcBorders>
              <w:top w:val="nil"/>
              <w:bottom w:val="nil"/>
            </w:tcBorders>
            <w:shd w:val="clear" w:color="auto" w:fill="auto"/>
            <w:noWrap/>
          </w:tcPr>
          <w:p w:rsidR="001E2FA3" w:rsidRPr="001E2FA3" w:rsidRDefault="001E2FA3" w:rsidP="001E2FA3">
            <w:pPr>
              <w:spacing w:before="120" w:line="264" w:lineRule="auto"/>
              <w:jc w:val="center"/>
              <w:cnfStyle w:val="000000100000"/>
              <w:rPr>
                <w:color w:val="auto"/>
              </w:rPr>
            </w:pPr>
            <w:r w:rsidRPr="001E2FA3">
              <w:rPr>
                <w:color w:val="auto"/>
              </w:rPr>
              <w:t>8</w:t>
            </w:r>
          </w:p>
        </w:tc>
        <w:tc>
          <w:tcPr>
            <w:tcW w:w="99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sidRPr="00D904C7">
              <w:rPr>
                <w:color w:val="000000"/>
              </w:rPr>
              <w:t>0 (0,0)</w:t>
            </w:r>
          </w:p>
        </w:tc>
      </w:tr>
      <w:tr w:rsidR="001E2FA3" w:rsidRPr="00D904C7" w:rsidTr="000E4C7A">
        <w:trPr>
          <w:trHeight w:val="463"/>
          <w:jc w:val="center"/>
        </w:trPr>
        <w:tc>
          <w:tcPr>
            <w:cnfStyle w:val="001000000000"/>
            <w:tcW w:w="1843" w:type="dxa"/>
            <w:tcBorders>
              <w:bottom w:val="single" w:sz="18" w:space="0" w:color="00B0F0"/>
            </w:tcBorders>
            <w:shd w:val="clear" w:color="auto" w:fill="auto"/>
            <w:noWrap/>
          </w:tcPr>
          <w:p w:rsidR="001E2FA3" w:rsidRPr="00D904C7" w:rsidRDefault="001E2FA3" w:rsidP="001E2FA3">
            <w:pPr>
              <w:spacing w:before="120" w:line="264" w:lineRule="auto"/>
              <w:jc w:val="both"/>
              <w:rPr>
                <w:color w:val="000000"/>
              </w:rPr>
            </w:pPr>
            <w:r>
              <w:rPr>
                <w:color w:val="000000"/>
              </w:rPr>
              <w:t>Kanyama</w:t>
            </w:r>
          </w:p>
        </w:tc>
        <w:tc>
          <w:tcPr>
            <w:tcW w:w="1276" w:type="dxa"/>
            <w:tcBorders>
              <w:bottom w:val="single" w:sz="18" w:space="0" w:color="00B0F0"/>
            </w:tcBorders>
            <w:shd w:val="clear" w:color="auto" w:fill="auto"/>
            <w:noWrap/>
          </w:tcPr>
          <w:p w:rsidR="001E2FA3" w:rsidRPr="00D904C7" w:rsidRDefault="001E2FA3" w:rsidP="001E2FA3">
            <w:pPr>
              <w:spacing w:before="120" w:line="264" w:lineRule="auto"/>
              <w:cnfStyle w:val="000000000000"/>
              <w:rPr>
                <w:color w:val="000000"/>
              </w:rPr>
            </w:pPr>
            <w:r w:rsidRPr="00D904C7">
              <w:rPr>
                <w:color w:val="000000"/>
              </w:rPr>
              <w:t>TAS 2</w:t>
            </w:r>
          </w:p>
        </w:tc>
        <w:tc>
          <w:tcPr>
            <w:tcW w:w="1063"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1552</w:t>
            </w:r>
          </w:p>
        </w:tc>
        <w:tc>
          <w:tcPr>
            <w:tcW w:w="992"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30</w:t>
            </w:r>
          </w:p>
        </w:tc>
        <w:tc>
          <w:tcPr>
            <w:tcW w:w="922"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6</w:t>
            </w:r>
          </w:p>
        </w:tc>
        <w:tc>
          <w:tcPr>
            <w:tcW w:w="1023" w:type="dxa"/>
            <w:tcBorders>
              <w:bottom w:val="single" w:sz="18" w:space="0" w:color="00B0F0"/>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1550</w:t>
            </w:r>
          </w:p>
        </w:tc>
        <w:tc>
          <w:tcPr>
            <w:tcW w:w="1103" w:type="dxa"/>
            <w:tcBorders>
              <w:bottom w:val="single" w:sz="18" w:space="0" w:color="00B0F0"/>
            </w:tcBorders>
            <w:shd w:val="clear" w:color="auto" w:fill="auto"/>
            <w:noWrap/>
          </w:tcPr>
          <w:p w:rsidR="001E2FA3" w:rsidRPr="001E2FA3" w:rsidRDefault="001E2FA3" w:rsidP="001E2FA3">
            <w:pPr>
              <w:spacing w:before="120" w:line="264" w:lineRule="auto"/>
              <w:jc w:val="center"/>
              <w:cnfStyle w:val="000000000000"/>
              <w:rPr>
                <w:color w:val="auto"/>
              </w:rPr>
            </w:pPr>
            <w:r w:rsidRPr="001E2FA3">
              <w:rPr>
                <w:color w:val="auto"/>
              </w:rPr>
              <w:t>30</w:t>
            </w:r>
          </w:p>
        </w:tc>
        <w:tc>
          <w:tcPr>
            <w:tcW w:w="992" w:type="dxa"/>
            <w:tcBorders>
              <w:bottom w:val="single" w:sz="18" w:space="0" w:color="00B0F0"/>
            </w:tcBorders>
            <w:shd w:val="clear" w:color="auto" w:fill="auto"/>
            <w:noWrap/>
            <w:hideMark/>
          </w:tcPr>
          <w:p w:rsidR="001E2FA3" w:rsidRPr="00D904C7" w:rsidRDefault="001E2FA3" w:rsidP="001E2FA3">
            <w:pPr>
              <w:spacing w:before="120" w:line="264" w:lineRule="auto"/>
              <w:jc w:val="center"/>
              <w:cnfStyle w:val="000000000000"/>
              <w:rPr>
                <w:color w:val="000000"/>
              </w:rPr>
            </w:pPr>
            <w:r w:rsidRPr="00D904C7">
              <w:rPr>
                <w:color w:val="000000"/>
              </w:rPr>
              <w:t>0 (0,0)</w:t>
            </w:r>
          </w:p>
        </w:tc>
      </w:tr>
    </w:tbl>
    <w:bookmarkEnd w:id="36"/>
    <w:p w:rsidR="008345B3" w:rsidRPr="00B00C03" w:rsidRDefault="008345B3" w:rsidP="00786AE4">
      <w:pPr>
        <w:spacing w:before="120" w:after="600"/>
        <w:ind w:left="1559" w:hanging="1559"/>
        <w:jc w:val="both"/>
        <w:rPr>
          <w:color w:val="000000"/>
        </w:rPr>
      </w:pPr>
      <w:r w:rsidRPr="00D904C7">
        <w:rPr>
          <w:b/>
          <w:color w:val="000000"/>
          <w:lang w:val="fr-BE"/>
        </w:rPr>
        <w:t>Commentaires</w:t>
      </w:r>
      <w:r w:rsidRPr="00B00C03">
        <w:rPr>
          <w:color w:val="000000"/>
        </w:rPr>
        <w:t xml:space="preserve"> : </w:t>
      </w:r>
      <w:r w:rsidRPr="00786AE4">
        <w:rPr>
          <w:i/>
          <w:iCs/>
          <w:color w:val="000000"/>
        </w:rPr>
        <w:t>Aucun FTS positif et donc poursuite de l’arrêt de traitement dans les 5 ZS.</w:t>
      </w:r>
    </w:p>
    <w:p w:rsidR="008345B3" w:rsidRPr="00D904C7" w:rsidRDefault="008345B3" w:rsidP="008345B3">
      <w:pPr>
        <w:spacing w:before="240" w:after="240"/>
        <w:jc w:val="both"/>
        <w:rPr>
          <w:bCs/>
          <w:lang w:val="fr-CH"/>
        </w:rPr>
      </w:pPr>
      <w:bookmarkStart w:id="37" w:name="_Hlk198635778"/>
      <w:r w:rsidRPr="00D904C7">
        <w:rPr>
          <w:b/>
          <w:bCs/>
          <w:lang w:val="fr-CH"/>
        </w:rPr>
        <w:t xml:space="preserve">Tableau </w:t>
      </w:r>
      <w:r w:rsidR="000B62B4">
        <w:rPr>
          <w:b/>
          <w:bCs/>
          <w:lang w:val="fr-CH"/>
        </w:rPr>
        <w:t>17d</w:t>
      </w:r>
      <w:r w:rsidRPr="00D904C7">
        <w:rPr>
          <w:b/>
          <w:bCs/>
          <w:lang w:val="fr-CH"/>
        </w:rPr>
        <w:t> </w:t>
      </w:r>
      <w:r w:rsidRPr="00D904C7">
        <w:rPr>
          <w:bCs/>
          <w:lang w:val="fr-CH"/>
        </w:rPr>
        <w:t xml:space="preserve">: Résultats TAS dans les unités d’évaluation du </w:t>
      </w:r>
      <w:r>
        <w:rPr>
          <w:bCs/>
          <w:lang w:val="fr-CH"/>
        </w:rPr>
        <w:t>Tanganyika</w:t>
      </w:r>
      <w:r w:rsidRPr="00D904C7">
        <w:rPr>
          <w:bCs/>
          <w:lang w:val="fr-CH"/>
        </w:rPr>
        <w:t>, 202</w:t>
      </w:r>
      <w:r>
        <w:rPr>
          <w:bCs/>
          <w:lang w:val="fr-CH"/>
        </w:rPr>
        <w:t>4</w:t>
      </w:r>
    </w:p>
    <w:tbl>
      <w:tblPr>
        <w:tblStyle w:val="TableauListe6Couleur-Accentuation51"/>
        <w:tblW w:w="9214" w:type="dxa"/>
        <w:jc w:val="center"/>
        <w:tblLayout w:type="fixed"/>
        <w:tblLook w:val="04A0"/>
      </w:tblPr>
      <w:tblGrid>
        <w:gridCol w:w="1843"/>
        <w:gridCol w:w="1276"/>
        <w:gridCol w:w="1063"/>
        <w:gridCol w:w="992"/>
        <w:gridCol w:w="922"/>
        <w:gridCol w:w="1023"/>
        <w:gridCol w:w="1103"/>
        <w:gridCol w:w="992"/>
      </w:tblGrid>
      <w:tr w:rsidR="008345B3" w:rsidRPr="00D904C7" w:rsidTr="00583581">
        <w:trPr>
          <w:cnfStyle w:val="100000000000"/>
          <w:trHeight w:val="373"/>
          <w:jc w:val="center"/>
        </w:trPr>
        <w:tc>
          <w:tcPr>
            <w:cnfStyle w:val="001000000000"/>
            <w:tcW w:w="184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rPr>
                <w:color w:val="000000"/>
                <w:sz w:val="20"/>
                <w:szCs w:val="20"/>
              </w:rPr>
            </w:pPr>
            <w:r w:rsidRPr="00D904C7">
              <w:rPr>
                <w:color w:val="000000"/>
                <w:sz w:val="20"/>
                <w:szCs w:val="20"/>
              </w:rPr>
              <w:t>UE</w:t>
            </w:r>
          </w:p>
        </w:tc>
        <w:tc>
          <w:tcPr>
            <w:tcW w:w="1276"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Type Enquête</w:t>
            </w:r>
          </w:p>
        </w:tc>
        <w:tc>
          <w:tcPr>
            <w:tcW w:w="2977" w:type="dxa"/>
            <w:gridSpan w:val="3"/>
            <w:tcBorders>
              <w:top w:val="single" w:sz="18" w:space="0" w:color="00B0F0"/>
              <w:bottom w:val="single" w:sz="18" w:space="0" w:color="00B0F0"/>
            </w:tcBorders>
            <w:shd w:val="clear" w:color="auto" w:fill="auto"/>
            <w:noWrap/>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Données générées par SSB</w:t>
            </w:r>
          </w:p>
        </w:tc>
        <w:tc>
          <w:tcPr>
            <w:tcW w:w="102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Nbre Personnes Enquêtées</w:t>
            </w:r>
          </w:p>
        </w:tc>
        <w:tc>
          <w:tcPr>
            <w:tcW w:w="1103"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18"/>
                <w:szCs w:val="18"/>
              </w:rPr>
            </w:pPr>
            <w:r w:rsidRPr="00D904C7">
              <w:rPr>
                <w:color w:val="000000"/>
                <w:sz w:val="18"/>
                <w:szCs w:val="18"/>
              </w:rPr>
              <w:t xml:space="preserve">Nbre </w:t>
            </w:r>
            <w:r w:rsidR="00474A40">
              <w:rPr>
                <w:color w:val="000000"/>
                <w:sz w:val="18"/>
                <w:szCs w:val="18"/>
              </w:rPr>
              <w:t>Villages</w:t>
            </w:r>
            <w:r w:rsidRPr="00D904C7">
              <w:rPr>
                <w:color w:val="000000"/>
                <w:sz w:val="18"/>
                <w:szCs w:val="18"/>
              </w:rPr>
              <w:t xml:space="preserve"> Enquêtés</w:t>
            </w:r>
          </w:p>
        </w:tc>
        <w:tc>
          <w:tcPr>
            <w:tcW w:w="992" w:type="dxa"/>
            <w:vMerge w:val="restart"/>
            <w:tcBorders>
              <w:top w:val="single" w:sz="18" w:space="0" w:color="00B0F0"/>
            </w:tcBorders>
            <w:shd w:val="clear" w:color="auto" w:fill="auto"/>
            <w:vAlign w:val="center"/>
            <w:hideMark/>
          </w:tcPr>
          <w:p w:rsidR="008345B3" w:rsidRPr="00D904C7" w:rsidRDefault="008345B3" w:rsidP="006728FE">
            <w:pPr>
              <w:spacing w:before="120" w:line="264" w:lineRule="auto"/>
              <w:jc w:val="center"/>
              <w:cnfStyle w:val="100000000000"/>
              <w:rPr>
                <w:color w:val="000000"/>
                <w:sz w:val="20"/>
                <w:szCs w:val="20"/>
              </w:rPr>
            </w:pPr>
            <w:r w:rsidRPr="00D904C7">
              <w:rPr>
                <w:color w:val="000000"/>
                <w:sz w:val="20"/>
                <w:szCs w:val="20"/>
              </w:rPr>
              <w:t>Positif au FTS n (%)</w:t>
            </w:r>
          </w:p>
        </w:tc>
      </w:tr>
      <w:tr w:rsidR="008345B3" w:rsidRPr="00D904C7" w:rsidTr="000E4C7A">
        <w:trPr>
          <w:cnfStyle w:val="000000100000"/>
          <w:trHeight w:val="791"/>
          <w:jc w:val="center"/>
        </w:trPr>
        <w:tc>
          <w:tcPr>
            <w:cnfStyle w:val="001000000000"/>
            <w:tcW w:w="1843" w:type="dxa"/>
            <w:vMerge/>
            <w:tcBorders>
              <w:bottom w:val="single" w:sz="18" w:space="0" w:color="00B0F0"/>
            </w:tcBorders>
            <w:shd w:val="clear" w:color="auto" w:fill="auto"/>
            <w:hideMark/>
          </w:tcPr>
          <w:p w:rsidR="008345B3" w:rsidRPr="00D904C7" w:rsidRDefault="008345B3" w:rsidP="006728FE">
            <w:pPr>
              <w:spacing w:before="120" w:line="264" w:lineRule="auto"/>
              <w:rPr>
                <w:color w:val="000000"/>
              </w:rPr>
            </w:pPr>
          </w:p>
        </w:tc>
        <w:tc>
          <w:tcPr>
            <w:tcW w:w="1276"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063"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Nbre Personne à Enquêter</w:t>
            </w:r>
          </w:p>
        </w:tc>
        <w:tc>
          <w:tcPr>
            <w:tcW w:w="99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 xml:space="preserve">Nbre </w:t>
            </w:r>
            <w:r w:rsidR="00474A40">
              <w:rPr>
                <w:b/>
                <w:color w:val="000000"/>
                <w:sz w:val="18"/>
                <w:szCs w:val="18"/>
              </w:rPr>
              <w:t>Villages</w:t>
            </w:r>
            <w:r w:rsidRPr="00D904C7">
              <w:rPr>
                <w:b/>
                <w:color w:val="000000"/>
                <w:sz w:val="18"/>
                <w:szCs w:val="18"/>
              </w:rPr>
              <w:t xml:space="preserve"> à Enquêter</w:t>
            </w:r>
          </w:p>
        </w:tc>
        <w:tc>
          <w:tcPr>
            <w:tcW w:w="922" w:type="dxa"/>
            <w:tcBorders>
              <w:top w:val="single" w:sz="18" w:space="0" w:color="00B0F0"/>
              <w:bottom w:val="single" w:sz="18" w:space="0" w:color="00B0F0"/>
            </w:tcBorders>
            <w:shd w:val="clear" w:color="auto" w:fill="auto"/>
            <w:hideMark/>
          </w:tcPr>
          <w:p w:rsidR="008345B3" w:rsidRPr="00D904C7" w:rsidRDefault="008345B3" w:rsidP="006728FE">
            <w:pPr>
              <w:spacing w:before="120" w:line="264" w:lineRule="auto"/>
              <w:jc w:val="center"/>
              <w:cnfStyle w:val="000000100000"/>
              <w:rPr>
                <w:b/>
                <w:color w:val="000000"/>
                <w:sz w:val="18"/>
                <w:szCs w:val="18"/>
              </w:rPr>
            </w:pPr>
            <w:r w:rsidRPr="00D904C7">
              <w:rPr>
                <w:b/>
                <w:color w:val="000000"/>
                <w:sz w:val="18"/>
                <w:szCs w:val="18"/>
              </w:rPr>
              <w:t>Seuil critique</w:t>
            </w:r>
          </w:p>
        </w:tc>
        <w:tc>
          <w:tcPr>
            <w:tcW w:w="102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1103"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c>
          <w:tcPr>
            <w:tcW w:w="992" w:type="dxa"/>
            <w:vMerge/>
            <w:tcBorders>
              <w:bottom w:val="single" w:sz="18" w:space="0" w:color="00B0F0"/>
            </w:tcBorders>
            <w:shd w:val="clear" w:color="auto" w:fill="auto"/>
            <w:hideMark/>
          </w:tcPr>
          <w:p w:rsidR="008345B3" w:rsidRPr="00D904C7" w:rsidRDefault="008345B3" w:rsidP="006728FE">
            <w:pPr>
              <w:spacing w:before="120" w:line="264" w:lineRule="auto"/>
              <w:cnfStyle w:val="000000100000"/>
              <w:rPr>
                <w:color w:val="000000"/>
              </w:rPr>
            </w:pPr>
          </w:p>
        </w:tc>
      </w:tr>
      <w:tr w:rsidR="001E2FA3" w:rsidRPr="00D904C7" w:rsidTr="000E4C7A">
        <w:trPr>
          <w:trHeight w:val="463"/>
          <w:jc w:val="center"/>
        </w:trPr>
        <w:tc>
          <w:tcPr>
            <w:cnfStyle w:val="001000000000"/>
            <w:tcW w:w="1843" w:type="dxa"/>
            <w:tcBorders>
              <w:top w:val="single" w:sz="18" w:space="0" w:color="00B0F0"/>
              <w:bottom w:val="nil"/>
            </w:tcBorders>
            <w:shd w:val="clear" w:color="auto" w:fill="auto"/>
            <w:noWrap/>
          </w:tcPr>
          <w:p w:rsidR="001E2FA3" w:rsidRPr="00D904C7" w:rsidRDefault="001E2FA3" w:rsidP="001E2FA3">
            <w:pPr>
              <w:spacing w:before="120" w:line="264" w:lineRule="auto"/>
              <w:jc w:val="both"/>
              <w:rPr>
                <w:color w:val="000000"/>
              </w:rPr>
            </w:pPr>
            <w:r>
              <w:rPr>
                <w:color w:val="000000"/>
              </w:rPr>
              <w:t>Kiambi</w:t>
            </w:r>
          </w:p>
        </w:tc>
        <w:tc>
          <w:tcPr>
            <w:tcW w:w="1276" w:type="dxa"/>
            <w:tcBorders>
              <w:top w:val="single" w:sz="18" w:space="0" w:color="00B0F0"/>
              <w:bottom w:val="nil"/>
            </w:tcBorders>
            <w:shd w:val="clear" w:color="auto" w:fill="auto"/>
            <w:noWrap/>
          </w:tcPr>
          <w:p w:rsidR="001E2FA3" w:rsidRPr="00D904C7" w:rsidRDefault="001E2FA3" w:rsidP="001E2FA3">
            <w:pPr>
              <w:spacing w:before="120" w:line="264" w:lineRule="auto"/>
              <w:cnfStyle w:val="000000000000"/>
              <w:rPr>
                <w:color w:val="000000"/>
              </w:rPr>
            </w:pPr>
            <w:r w:rsidRPr="00D904C7">
              <w:rPr>
                <w:color w:val="000000"/>
              </w:rPr>
              <w:t>TAS 2</w:t>
            </w:r>
          </w:p>
        </w:tc>
        <w:tc>
          <w:tcPr>
            <w:tcW w:w="1063"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1548</w:t>
            </w:r>
          </w:p>
        </w:tc>
        <w:tc>
          <w:tcPr>
            <w:tcW w:w="992"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30</w:t>
            </w:r>
          </w:p>
        </w:tc>
        <w:tc>
          <w:tcPr>
            <w:tcW w:w="922" w:type="dxa"/>
            <w:tcBorders>
              <w:top w:val="single" w:sz="18" w:space="0" w:color="00B0F0"/>
              <w:bottom w:val="nil"/>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6</w:t>
            </w:r>
          </w:p>
        </w:tc>
        <w:tc>
          <w:tcPr>
            <w:tcW w:w="1023" w:type="dxa"/>
            <w:tcBorders>
              <w:top w:val="single" w:sz="18" w:space="0" w:color="00B0F0"/>
              <w:bottom w:val="nil"/>
            </w:tcBorders>
            <w:shd w:val="clear" w:color="auto" w:fill="auto"/>
            <w:noWrap/>
          </w:tcPr>
          <w:p w:rsidR="001E2FA3" w:rsidRPr="001E2FA3" w:rsidRDefault="001E2FA3" w:rsidP="001E2FA3">
            <w:pPr>
              <w:spacing w:before="120" w:line="264" w:lineRule="auto"/>
              <w:jc w:val="center"/>
              <w:cnfStyle w:val="000000000000"/>
              <w:rPr>
                <w:color w:val="auto"/>
                <w:highlight w:val="yellow"/>
              </w:rPr>
            </w:pPr>
            <w:r w:rsidRPr="001E2FA3">
              <w:rPr>
                <w:color w:val="auto"/>
              </w:rPr>
              <w:t>1548</w:t>
            </w:r>
          </w:p>
        </w:tc>
        <w:tc>
          <w:tcPr>
            <w:tcW w:w="1103" w:type="dxa"/>
            <w:tcBorders>
              <w:top w:val="single" w:sz="18" w:space="0" w:color="00B0F0"/>
              <w:bottom w:val="nil"/>
            </w:tcBorders>
            <w:shd w:val="clear" w:color="auto" w:fill="auto"/>
            <w:noWrap/>
          </w:tcPr>
          <w:p w:rsidR="001E2FA3" w:rsidRPr="001E2FA3" w:rsidRDefault="001E2FA3" w:rsidP="001E2FA3">
            <w:pPr>
              <w:spacing w:before="120" w:line="264" w:lineRule="auto"/>
              <w:jc w:val="center"/>
              <w:cnfStyle w:val="000000000000"/>
              <w:rPr>
                <w:color w:val="auto"/>
                <w:highlight w:val="yellow"/>
              </w:rPr>
            </w:pPr>
            <w:r w:rsidRPr="001E2FA3">
              <w:rPr>
                <w:color w:val="auto"/>
              </w:rPr>
              <w:t>30</w:t>
            </w:r>
          </w:p>
        </w:tc>
        <w:tc>
          <w:tcPr>
            <w:tcW w:w="992" w:type="dxa"/>
            <w:tcBorders>
              <w:top w:val="single" w:sz="18" w:space="0" w:color="00B0F0"/>
              <w:bottom w:val="nil"/>
            </w:tcBorders>
            <w:shd w:val="clear" w:color="auto" w:fill="auto"/>
            <w:noWrap/>
            <w:hideMark/>
          </w:tcPr>
          <w:p w:rsidR="001E2FA3" w:rsidRPr="00D904C7" w:rsidRDefault="001E2FA3" w:rsidP="001E2FA3">
            <w:pPr>
              <w:spacing w:before="120" w:line="264" w:lineRule="auto"/>
              <w:jc w:val="center"/>
              <w:cnfStyle w:val="000000000000"/>
              <w:rPr>
                <w:color w:val="000000"/>
              </w:rPr>
            </w:pPr>
            <w:r w:rsidRPr="00D904C7">
              <w:rPr>
                <w:color w:val="000000"/>
              </w:rPr>
              <w:t>0 (0,0)</w:t>
            </w:r>
          </w:p>
        </w:tc>
      </w:tr>
      <w:tr w:rsidR="001E2FA3" w:rsidRPr="00D904C7" w:rsidTr="006728FE">
        <w:trPr>
          <w:cnfStyle w:val="000000100000"/>
          <w:trHeight w:val="463"/>
          <w:jc w:val="center"/>
        </w:trPr>
        <w:tc>
          <w:tcPr>
            <w:cnfStyle w:val="001000000000"/>
            <w:tcW w:w="1843" w:type="dxa"/>
            <w:tcBorders>
              <w:top w:val="nil"/>
              <w:bottom w:val="nil"/>
            </w:tcBorders>
            <w:shd w:val="clear" w:color="auto" w:fill="auto"/>
            <w:noWrap/>
          </w:tcPr>
          <w:p w:rsidR="001E2FA3" w:rsidRPr="00D904C7" w:rsidRDefault="001E2FA3" w:rsidP="001E2FA3">
            <w:pPr>
              <w:spacing w:before="120" w:line="264" w:lineRule="auto"/>
              <w:jc w:val="both"/>
              <w:rPr>
                <w:color w:val="000000"/>
              </w:rPr>
            </w:pPr>
            <w:r>
              <w:rPr>
                <w:color w:val="000000"/>
              </w:rPr>
              <w:t>Moba</w:t>
            </w:r>
          </w:p>
        </w:tc>
        <w:tc>
          <w:tcPr>
            <w:tcW w:w="1276" w:type="dxa"/>
            <w:tcBorders>
              <w:top w:val="nil"/>
              <w:bottom w:val="nil"/>
            </w:tcBorders>
            <w:shd w:val="clear" w:color="auto" w:fill="auto"/>
            <w:noWrap/>
          </w:tcPr>
          <w:p w:rsidR="001E2FA3" w:rsidRPr="00D904C7" w:rsidRDefault="001E2FA3" w:rsidP="001E2FA3">
            <w:pPr>
              <w:spacing w:before="120" w:line="264" w:lineRule="auto"/>
              <w:cnfStyle w:val="000000100000"/>
              <w:rPr>
                <w:color w:val="000000"/>
              </w:rPr>
            </w:pPr>
            <w:r w:rsidRPr="00D904C7">
              <w:rPr>
                <w:color w:val="000000"/>
              </w:rPr>
              <w:t>TAS 2</w:t>
            </w:r>
          </w:p>
        </w:tc>
        <w:tc>
          <w:tcPr>
            <w:tcW w:w="1063"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Pr>
                <w:color w:val="000000"/>
              </w:rPr>
              <w:t>1692</w:t>
            </w:r>
          </w:p>
        </w:tc>
        <w:tc>
          <w:tcPr>
            <w:tcW w:w="99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sidRPr="00D904C7">
              <w:rPr>
                <w:color w:val="000000"/>
              </w:rPr>
              <w:t>30</w:t>
            </w:r>
          </w:p>
        </w:tc>
        <w:tc>
          <w:tcPr>
            <w:tcW w:w="92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Pr>
                <w:color w:val="000000"/>
              </w:rPr>
              <w:t>6</w:t>
            </w:r>
          </w:p>
        </w:tc>
        <w:tc>
          <w:tcPr>
            <w:tcW w:w="1023" w:type="dxa"/>
            <w:tcBorders>
              <w:top w:val="nil"/>
              <w:bottom w:val="nil"/>
            </w:tcBorders>
            <w:shd w:val="clear" w:color="auto" w:fill="auto"/>
            <w:noWrap/>
          </w:tcPr>
          <w:p w:rsidR="001E2FA3" w:rsidRPr="001E2FA3" w:rsidRDefault="001E2FA3" w:rsidP="001E2FA3">
            <w:pPr>
              <w:spacing w:before="120" w:line="264" w:lineRule="auto"/>
              <w:jc w:val="center"/>
              <w:cnfStyle w:val="000000100000"/>
              <w:rPr>
                <w:color w:val="auto"/>
                <w:highlight w:val="yellow"/>
              </w:rPr>
            </w:pPr>
            <w:r w:rsidRPr="001E2FA3">
              <w:rPr>
                <w:color w:val="auto"/>
              </w:rPr>
              <w:t>1692</w:t>
            </w:r>
          </w:p>
        </w:tc>
        <w:tc>
          <w:tcPr>
            <w:tcW w:w="1103" w:type="dxa"/>
            <w:tcBorders>
              <w:top w:val="nil"/>
              <w:bottom w:val="nil"/>
            </w:tcBorders>
            <w:shd w:val="clear" w:color="auto" w:fill="auto"/>
            <w:noWrap/>
          </w:tcPr>
          <w:p w:rsidR="001E2FA3" w:rsidRPr="001E2FA3" w:rsidRDefault="001E2FA3" w:rsidP="001E2FA3">
            <w:pPr>
              <w:spacing w:before="120" w:line="264" w:lineRule="auto"/>
              <w:jc w:val="center"/>
              <w:cnfStyle w:val="000000100000"/>
              <w:rPr>
                <w:color w:val="auto"/>
                <w:highlight w:val="yellow"/>
              </w:rPr>
            </w:pPr>
            <w:r w:rsidRPr="001E2FA3">
              <w:rPr>
                <w:color w:val="auto"/>
              </w:rPr>
              <w:t>30</w:t>
            </w:r>
          </w:p>
        </w:tc>
        <w:tc>
          <w:tcPr>
            <w:tcW w:w="992" w:type="dxa"/>
            <w:tcBorders>
              <w:top w:val="nil"/>
              <w:bottom w:val="nil"/>
            </w:tcBorders>
            <w:shd w:val="clear" w:color="auto" w:fill="auto"/>
            <w:noWrap/>
          </w:tcPr>
          <w:p w:rsidR="001E2FA3" w:rsidRPr="00D904C7" w:rsidRDefault="001E2FA3" w:rsidP="001E2FA3">
            <w:pPr>
              <w:spacing w:before="120" w:line="264" w:lineRule="auto"/>
              <w:jc w:val="center"/>
              <w:cnfStyle w:val="000000100000"/>
              <w:rPr>
                <w:color w:val="000000"/>
              </w:rPr>
            </w:pPr>
            <w:r w:rsidRPr="00D904C7">
              <w:rPr>
                <w:color w:val="000000"/>
              </w:rPr>
              <w:t>0 (0,0)</w:t>
            </w:r>
          </w:p>
        </w:tc>
      </w:tr>
      <w:tr w:rsidR="001E2FA3" w:rsidRPr="00D904C7" w:rsidTr="000E4C7A">
        <w:trPr>
          <w:trHeight w:val="463"/>
          <w:jc w:val="center"/>
        </w:trPr>
        <w:tc>
          <w:tcPr>
            <w:cnfStyle w:val="001000000000"/>
            <w:tcW w:w="1843" w:type="dxa"/>
            <w:tcBorders>
              <w:bottom w:val="single" w:sz="18" w:space="0" w:color="00B0F0"/>
            </w:tcBorders>
            <w:shd w:val="clear" w:color="auto" w:fill="auto"/>
            <w:noWrap/>
          </w:tcPr>
          <w:p w:rsidR="001E2FA3" w:rsidRPr="00D904C7" w:rsidRDefault="001E2FA3" w:rsidP="001E2FA3">
            <w:pPr>
              <w:spacing w:before="120" w:line="264" w:lineRule="auto"/>
              <w:jc w:val="both"/>
              <w:rPr>
                <w:color w:val="000000"/>
              </w:rPr>
            </w:pPr>
            <w:r>
              <w:rPr>
                <w:color w:val="000000"/>
              </w:rPr>
              <w:t>Nyemba</w:t>
            </w:r>
          </w:p>
        </w:tc>
        <w:tc>
          <w:tcPr>
            <w:tcW w:w="1276" w:type="dxa"/>
            <w:tcBorders>
              <w:bottom w:val="single" w:sz="18" w:space="0" w:color="00B0F0"/>
            </w:tcBorders>
            <w:shd w:val="clear" w:color="auto" w:fill="auto"/>
            <w:noWrap/>
          </w:tcPr>
          <w:p w:rsidR="001E2FA3" w:rsidRPr="00D904C7" w:rsidRDefault="001E2FA3" w:rsidP="001E2FA3">
            <w:pPr>
              <w:spacing w:before="120" w:line="264" w:lineRule="auto"/>
              <w:cnfStyle w:val="000000000000"/>
              <w:rPr>
                <w:color w:val="000000"/>
              </w:rPr>
            </w:pPr>
            <w:r w:rsidRPr="00D904C7">
              <w:rPr>
                <w:color w:val="000000"/>
              </w:rPr>
              <w:t>TAS 2</w:t>
            </w:r>
          </w:p>
        </w:tc>
        <w:tc>
          <w:tcPr>
            <w:tcW w:w="1063"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1692</w:t>
            </w:r>
          </w:p>
        </w:tc>
        <w:tc>
          <w:tcPr>
            <w:tcW w:w="992"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sidRPr="00D904C7">
              <w:rPr>
                <w:color w:val="000000"/>
              </w:rPr>
              <w:t>30</w:t>
            </w:r>
          </w:p>
        </w:tc>
        <w:tc>
          <w:tcPr>
            <w:tcW w:w="922" w:type="dxa"/>
            <w:tcBorders>
              <w:bottom w:val="single" w:sz="18" w:space="0" w:color="00B0F0"/>
            </w:tcBorders>
            <w:shd w:val="clear" w:color="auto" w:fill="auto"/>
            <w:noWrap/>
          </w:tcPr>
          <w:p w:rsidR="001E2FA3" w:rsidRPr="00D904C7" w:rsidRDefault="001E2FA3" w:rsidP="001E2FA3">
            <w:pPr>
              <w:spacing w:before="120" w:line="264" w:lineRule="auto"/>
              <w:jc w:val="center"/>
              <w:cnfStyle w:val="000000000000"/>
              <w:rPr>
                <w:color w:val="000000"/>
              </w:rPr>
            </w:pPr>
            <w:r>
              <w:rPr>
                <w:color w:val="000000"/>
              </w:rPr>
              <w:t>6</w:t>
            </w:r>
          </w:p>
        </w:tc>
        <w:tc>
          <w:tcPr>
            <w:tcW w:w="1023" w:type="dxa"/>
            <w:tcBorders>
              <w:bottom w:val="single" w:sz="18" w:space="0" w:color="00B0F0"/>
            </w:tcBorders>
            <w:shd w:val="clear" w:color="auto" w:fill="auto"/>
            <w:noWrap/>
          </w:tcPr>
          <w:p w:rsidR="001E2FA3" w:rsidRPr="001E2FA3" w:rsidRDefault="001E2FA3" w:rsidP="001E2FA3">
            <w:pPr>
              <w:spacing w:before="120" w:line="264" w:lineRule="auto"/>
              <w:jc w:val="center"/>
              <w:cnfStyle w:val="000000000000"/>
              <w:rPr>
                <w:color w:val="auto"/>
                <w:highlight w:val="yellow"/>
              </w:rPr>
            </w:pPr>
            <w:r w:rsidRPr="001E2FA3">
              <w:rPr>
                <w:color w:val="auto"/>
              </w:rPr>
              <w:t>1692</w:t>
            </w:r>
          </w:p>
        </w:tc>
        <w:tc>
          <w:tcPr>
            <w:tcW w:w="1103" w:type="dxa"/>
            <w:tcBorders>
              <w:bottom w:val="single" w:sz="18" w:space="0" w:color="00B0F0"/>
            </w:tcBorders>
            <w:shd w:val="clear" w:color="auto" w:fill="auto"/>
            <w:noWrap/>
          </w:tcPr>
          <w:p w:rsidR="001E2FA3" w:rsidRPr="001E2FA3" w:rsidRDefault="001E2FA3" w:rsidP="001E2FA3">
            <w:pPr>
              <w:spacing w:before="120" w:line="264" w:lineRule="auto"/>
              <w:jc w:val="center"/>
              <w:cnfStyle w:val="000000000000"/>
              <w:rPr>
                <w:color w:val="auto"/>
                <w:highlight w:val="yellow"/>
              </w:rPr>
            </w:pPr>
            <w:r w:rsidRPr="001E2FA3">
              <w:rPr>
                <w:color w:val="auto"/>
              </w:rPr>
              <w:t>30</w:t>
            </w:r>
          </w:p>
        </w:tc>
        <w:tc>
          <w:tcPr>
            <w:tcW w:w="992" w:type="dxa"/>
            <w:tcBorders>
              <w:bottom w:val="single" w:sz="18" w:space="0" w:color="00B0F0"/>
            </w:tcBorders>
            <w:shd w:val="clear" w:color="auto" w:fill="auto"/>
            <w:noWrap/>
            <w:hideMark/>
          </w:tcPr>
          <w:p w:rsidR="001E2FA3" w:rsidRPr="00D904C7" w:rsidRDefault="001E2FA3" w:rsidP="001E2FA3">
            <w:pPr>
              <w:spacing w:before="120" w:line="264" w:lineRule="auto"/>
              <w:jc w:val="center"/>
              <w:cnfStyle w:val="000000000000"/>
              <w:rPr>
                <w:color w:val="000000"/>
              </w:rPr>
            </w:pPr>
            <w:r w:rsidRPr="00D904C7">
              <w:rPr>
                <w:color w:val="000000"/>
              </w:rPr>
              <w:t>0 (0,0)</w:t>
            </w:r>
          </w:p>
        </w:tc>
      </w:tr>
    </w:tbl>
    <w:bookmarkEnd w:id="37"/>
    <w:p w:rsidR="008345B3" w:rsidRDefault="008345B3" w:rsidP="00786AE4">
      <w:pPr>
        <w:spacing w:before="120" w:after="600"/>
        <w:ind w:left="1559" w:hanging="1559"/>
        <w:jc w:val="both"/>
        <w:rPr>
          <w:i/>
          <w:iCs/>
          <w:color w:val="000000"/>
        </w:rPr>
      </w:pPr>
      <w:r w:rsidRPr="00D904C7">
        <w:rPr>
          <w:b/>
          <w:color w:val="000000"/>
          <w:lang w:val="fr-BE"/>
        </w:rPr>
        <w:t>Commentaires</w:t>
      </w:r>
      <w:r w:rsidRPr="00B00C03">
        <w:rPr>
          <w:color w:val="000000"/>
        </w:rPr>
        <w:t xml:space="preserve"> : </w:t>
      </w:r>
      <w:r w:rsidRPr="00786AE4">
        <w:rPr>
          <w:i/>
          <w:iCs/>
          <w:color w:val="000000"/>
        </w:rPr>
        <w:t>Aucun FTS positif et donc poursuite de l’arrêt de traitement dans les 5 ZS.</w:t>
      </w:r>
    </w:p>
    <w:p w:rsidR="00BB294F" w:rsidRPr="00D904C7" w:rsidRDefault="00BB294F" w:rsidP="00BB294F">
      <w:pPr>
        <w:spacing w:before="240" w:after="240"/>
        <w:jc w:val="both"/>
        <w:rPr>
          <w:bCs/>
          <w:lang w:val="fr-CH"/>
        </w:rPr>
      </w:pPr>
      <w:r w:rsidRPr="00D904C7">
        <w:rPr>
          <w:b/>
          <w:bCs/>
          <w:lang w:val="fr-CH"/>
        </w:rPr>
        <w:t xml:space="preserve">Tableau </w:t>
      </w:r>
      <w:r>
        <w:rPr>
          <w:b/>
          <w:bCs/>
          <w:lang w:val="fr-CH"/>
        </w:rPr>
        <w:t>17e</w:t>
      </w:r>
      <w:r w:rsidRPr="00D904C7">
        <w:rPr>
          <w:b/>
          <w:bCs/>
          <w:lang w:val="fr-CH"/>
        </w:rPr>
        <w:t> </w:t>
      </w:r>
      <w:r w:rsidRPr="00D904C7">
        <w:rPr>
          <w:bCs/>
          <w:lang w:val="fr-CH"/>
        </w:rPr>
        <w:t xml:space="preserve">: Résultats TAS dans les unités d’évaluation du </w:t>
      </w:r>
      <w:r>
        <w:rPr>
          <w:bCs/>
          <w:lang w:val="fr-CH"/>
        </w:rPr>
        <w:t>Maniema</w:t>
      </w:r>
      <w:r w:rsidRPr="00D904C7">
        <w:rPr>
          <w:bCs/>
          <w:lang w:val="fr-CH"/>
        </w:rPr>
        <w:t>, 202</w:t>
      </w:r>
      <w:r>
        <w:rPr>
          <w:bCs/>
          <w:lang w:val="fr-CH"/>
        </w:rPr>
        <w:t>4</w:t>
      </w:r>
    </w:p>
    <w:tbl>
      <w:tblPr>
        <w:tblStyle w:val="TableauListe6Couleur-Accentuation51"/>
        <w:tblW w:w="9214" w:type="dxa"/>
        <w:jc w:val="center"/>
        <w:tblLayout w:type="fixed"/>
        <w:tblLook w:val="04A0"/>
      </w:tblPr>
      <w:tblGrid>
        <w:gridCol w:w="1843"/>
        <w:gridCol w:w="1276"/>
        <w:gridCol w:w="1063"/>
        <w:gridCol w:w="992"/>
        <w:gridCol w:w="922"/>
        <w:gridCol w:w="1023"/>
        <w:gridCol w:w="1103"/>
        <w:gridCol w:w="992"/>
      </w:tblGrid>
      <w:tr w:rsidR="00BB294F" w:rsidRPr="00D904C7" w:rsidTr="008607B2">
        <w:trPr>
          <w:cnfStyle w:val="100000000000"/>
          <w:trHeight w:val="307"/>
          <w:jc w:val="center"/>
        </w:trPr>
        <w:tc>
          <w:tcPr>
            <w:cnfStyle w:val="001000000000"/>
            <w:tcW w:w="1843" w:type="dxa"/>
            <w:vMerge w:val="restart"/>
            <w:tcBorders>
              <w:top w:val="single" w:sz="18" w:space="0" w:color="00B0F0"/>
            </w:tcBorders>
            <w:shd w:val="clear" w:color="auto" w:fill="auto"/>
            <w:vAlign w:val="center"/>
            <w:hideMark/>
          </w:tcPr>
          <w:p w:rsidR="00BB294F" w:rsidRPr="00D904C7" w:rsidRDefault="00BB294F" w:rsidP="006728FE">
            <w:pPr>
              <w:spacing w:before="120" w:line="264" w:lineRule="auto"/>
              <w:rPr>
                <w:color w:val="000000"/>
                <w:sz w:val="20"/>
                <w:szCs w:val="20"/>
              </w:rPr>
            </w:pPr>
            <w:r w:rsidRPr="00D904C7">
              <w:rPr>
                <w:color w:val="000000"/>
                <w:sz w:val="20"/>
                <w:szCs w:val="20"/>
              </w:rPr>
              <w:t>UE</w:t>
            </w:r>
          </w:p>
        </w:tc>
        <w:tc>
          <w:tcPr>
            <w:tcW w:w="1276" w:type="dxa"/>
            <w:vMerge w:val="restart"/>
            <w:tcBorders>
              <w:top w:val="single" w:sz="18" w:space="0" w:color="00B0F0"/>
            </w:tcBorders>
            <w:shd w:val="clear" w:color="auto" w:fill="auto"/>
            <w:vAlign w:val="center"/>
            <w:hideMark/>
          </w:tcPr>
          <w:p w:rsidR="00BB294F" w:rsidRPr="00D904C7" w:rsidRDefault="00BB294F" w:rsidP="006728FE">
            <w:pPr>
              <w:spacing w:before="120" w:line="264" w:lineRule="auto"/>
              <w:jc w:val="center"/>
              <w:cnfStyle w:val="100000000000"/>
              <w:rPr>
                <w:color w:val="000000"/>
                <w:sz w:val="20"/>
                <w:szCs w:val="20"/>
              </w:rPr>
            </w:pPr>
            <w:r w:rsidRPr="00D904C7">
              <w:rPr>
                <w:color w:val="000000"/>
                <w:sz w:val="20"/>
                <w:szCs w:val="20"/>
              </w:rPr>
              <w:t>Type Enquête</w:t>
            </w:r>
          </w:p>
        </w:tc>
        <w:tc>
          <w:tcPr>
            <w:tcW w:w="2977" w:type="dxa"/>
            <w:gridSpan w:val="3"/>
            <w:tcBorders>
              <w:top w:val="single" w:sz="18" w:space="0" w:color="00B0F0"/>
              <w:bottom w:val="single" w:sz="18" w:space="0" w:color="00B0F0"/>
            </w:tcBorders>
            <w:shd w:val="clear" w:color="auto" w:fill="auto"/>
            <w:noWrap/>
            <w:hideMark/>
          </w:tcPr>
          <w:p w:rsidR="00BB294F" w:rsidRPr="00D904C7" w:rsidRDefault="00BB294F" w:rsidP="006728FE">
            <w:pPr>
              <w:spacing w:before="120" w:line="264" w:lineRule="auto"/>
              <w:jc w:val="center"/>
              <w:cnfStyle w:val="100000000000"/>
              <w:rPr>
                <w:color w:val="000000"/>
                <w:sz w:val="20"/>
                <w:szCs w:val="20"/>
              </w:rPr>
            </w:pPr>
            <w:r w:rsidRPr="00D904C7">
              <w:rPr>
                <w:color w:val="000000"/>
                <w:sz w:val="20"/>
                <w:szCs w:val="20"/>
              </w:rPr>
              <w:t>Données générées par SSB</w:t>
            </w:r>
          </w:p>
        </w:tc>
        <w:tc>
          <w:tcPr>
            <w:tcW w:w="1023" w:type="dxa"/>
            <w:vMerge w:val="restart"/>
            <w:tcBorders>
              <w:top w:val="single" w:sz="18" w:space="0" w:color="00B0F0"/>
            </w:tcBorders>
            <w:shd w:val="clear" w:color="auto" w:fill="auto"/>
            <w:vAlign w:val="center"/>
            <w:hideMark/>
          </w:tcPr>
          <w:p w:rsidR="00BB294F" w:rsidRPr="00D904C7" w:rsidRDefault="00BB294F" w:rsidP="006728FE">
            <w:pPr>
              <w:spacing w:before="120" w:line="264" w:lineRule="auto"/>
              <w:jc w:val="center"/>
              <w:cnfStyle w:val="100000000000"/>
              <w:rPr>
                <w:color w:val="000000"/>
                <w:sz w:val="18"/>
                <w:szCs w:val="18"/>
              </w:rPr>
            </w:pPr>
            <w:r w:rsidRPr="00D904C7">
              <w:rPr>
                <w:color w:val="000000"/>
                <w:sz w:val="18"/>
                <w:szCs w:val="18"/>
              </w:rPr>
              <w:t>Nbre Personnes Enquêtées</w:t>
            </w:r>
          </w:p>
        </w:tc>
        <w:tc>
          <w:tcPr>
            <w:tcW w:w="1103" w:type="dxa"/>
            <w:vMerge w:val="restart"/>
            <w:tcBorders>
              <w:top w:val="single" w:sz="18" w:space="0" w:color="00B0F0"/>
            </w:tcBorders>
            <w:shd w:val="clear" w:color="auto" w:fill="auto"/>
            <w:vAlign w:val="center"/>
            <w:hideMark/>
          </w:tcPr>
          <w:p w:rsidR="00BB294F" w:rsidRPr="00D904C7" w:rsidRDefault="00BB294F" w:rsidP="006728FE">
            <w:pPr>
              <w:spacing w:before="120" w:line="264" w:lineRule="auto"/>
              <w:jc w:val="center"/>
              <w:cnfStyle w:val="100000000000"/>
              <w:rPr>
                <w:color w:val="000000"/>
                <w:sz w:val="18"/>
                <w:szCs w:val="18"/>
              </w:rPr>
            </w:pPr>
            <w:r w:rsidRPr="00D904C7">
              <w:rPr>
                <w:color w:val="000000"/>
                <w:sz w:val="18"/>
                <w:szCs w:val="18"/>
              </w:rPr>
              <w:t xml:space="preserve">Nbre </w:t>
            </w:r>
            <w:r>
              <w:rPr>
                <w:color w:val="000000"/>
                <w:sz w:val="18"/>
                <w:szCs w:val="18"/>
              </w:rPr>
              <w:t>Villages</w:t>
            </w:r>
            <w:r w:rsidRPr="00D904C7">
              <w:rPr>
                <w:color w:val="000000"/>
                <w:sz w:val="18"/>
                <w:szCs w:val="18"/>
              </w:rPr>
              <w:t xml:space="preserve"> Enquêtés</w:t>
            </w:r>
          </w:p>
        </w:tc>
        <w:tc>
          <w:tcPr>
            <w:tcW w:w="992" w:type="dxa"/>
            <w:vMerge w:val="restart"/>
            <w:tcBorders>
              <w:top w:val="single" w:sz="18" w:space="0" w:color="00B0F0"/>
            </w:tcBorders>
            <w:shd w:val="clear" w:color="auto" w:fill="auto"/>
            <w:vAlign w:val="center"/>
            <w:hideMark/>
          </w:tcPr>
          <w:p w:rsidR="00BB294F" w:rsidRPr="00D904C7" w:rsidRDefault="00BB294F" w:rsidP="006728FE">
            <w:pPr>
              <w:spacing w:before="120" w:line="264" w:lineRule="auto"/>
              <w:jc w:val="center"/>
              <w:cnfStyle w:val="100000000000"/>
              <w:rPr>
                <w:color w:val="000000"/>
                <w:sz w:val="20"/>
                <w:szCs w:val="20"/>
              </w:rPr>
            </w:pPr>
            <w:r w:rsidRPr="00D904C7">
              <w:rPr>
                <w:color w:val="000000"/>
                <w:sz w:val="20"/>
                <w:szCs w:val="20"/>
              </w:rPr>
              <w:t>Positif au FTS n (%)</w:t>
            </w:r>
          </w:p>
        </w:tc>
      </w:tr>
      <w:tr w:rsidR="00BB294F" w:rsidRPr="00D904C7" w:rsidTr="006728FE">
        <w:trPr>
          <w:cnfStyle w:val="000000100000"/>
          <w:trHeight w:val="791"/>
          <w:jc w:val="center"/>
        </w:trPr>
        <w:tc>
          <w:tcPr>
            <w:cnfStyle w:val="001000000000"/>
            <w:tcW w:w="1843" w:type="dxa"/>
            <w:vMerge/>
            <w:tcBorders>
              <w:bottom w:val="single" w:sz="18" w:space="0" w:color="00B0F0"/>
            </w:tcBorders>
            <w:shd w:val="clear" w:color="auto" w:fill="auto"/>
            <w:hideMark/>
          </w:tcPr>
          <w:p w:rsidR="00BB294F" w:rsidRPr="00D904C7" w:rsidRDefault="00BB294F" w:rsidP="006728FE">
            <w:pPr>
              <w:spacing w:before="120" w:line="264" w:lineRule="auto"/>
              <w:rPr>
                <w:color w:val="000000"/>
              </w:rPr>
            </w:pPr>
          </w:p>
        </w:tc>
        <w:tc>
          <w:tcPr>
            <w:tcW w:w="1276" w:type="dxa"/>
            <w:vMerge/>
            <w:tcBorders>
              <w:bottom w:val="single" w:sz="18" w:space="0" w:color="00B0F0"/>
            </w:tcBorders>
            <w:shd w:val="clear" w:color="auto" w:fill="auto"/>
            <w:hideMark/>
          </w:tcPr>
          <w:p w:rsidR="00BB294F" w:rsidRPr="00D904C7" w:rsidRDefault="00BB294F" w:rsidP="006728FE">
            <w:pPr>
              <w:spacing w:before="120" w:line="264" w:lineRule="auto"/>
              <w:cnfStyle w:val="000000100000"/>
              <w:rPr>
                <w:color w:val="000000"/>
              </w:rPr>
            </w:pPr>
          </w:p>
        </w:tc>
        <w:tc>
          <w:tcPr>
            <w:tcW w:w="1063" w:type="dxa"/>
            <w:tcBorders>
              <w:top w:val="single" w:sz="18" w:space="0" w:color="00B0F0"/>
              <w:bottom w:val="single" w:sz="18" w:space="0" w:color="00B0F0"/>
            </w:tcBorders>
            <w:shd w:val="clear" w:color="auto" w:fill="auto"/>
            <w:hideMark/>
          </w:tcPr>
          <w:p w:rsidR="00BB294F" w:rsidRPr="00D904C7" w:rsidRDefault="00BB294F" w:rsidP="006728FE">
            <w:pPr>
              <w:spacing w:before="120" w:line="264" w:lineRule="auto"/>
              <w:jc w:val="center"/>
              <w:cnfStyle w:val="000000100000"/>
              <w:rPr>
                <w:b/>
                <w:color w:val="000000"/>
                <w:sz w:val="18"/>
                <w:szCs w:val="18"/>
              </w:rPr>
            </w:pPr>
            <w:r w:rsidRPr="00D904C7">
              <w:rPr>
                <w:b/>
                <w:color w:val="000000"/>
                <w:sz w:val="18"/>
                <w:szCs w:val="18"/>
              </w:rPr>
              <w:t>Nbre Personne à Enquêter</w:t>
            </w:r>
          </w:p>
        </w:tc>
        <w:tc>
          <w:tcPr>
            <w:tcW w:w="992" w:type="dxa"/>
            <w:tcBorders>
              <w:top w:val="single" w:sz="18" w:space="0" w:color="00B0F0"/>
              <w:bottom w:val="single" w:sz="18" w:space="0" w:color="00B0F0"/>
            </w:tcBorders>
            <w:shd w:val="clear" w:color="auto" w:fill="auto"/>
            <w:hideMark/>
          </w:tcPr>
          <w:p w:rsidR="00BB294F" w:rsidRPr="00D904C7" w:rsidRDefault="00BB294F" w:rsidP="006728FE">
            <w:pPr>
              <w:spacing w:before="120" w:line="264" w:lineRule="auto"/>
              <w:jc w:val="center"/>
              <w:cnfStyle w:val="000000100000"/>
              <w:rPr>
                <w:b/>
                <w:color w:val="000000"/>
                <w:sz w:val="18"/>
                <w:szCs w:val="18"/>
              </w:rPr>
            </w:pPr>
            <w:r w:rsidRPr="00D904C7">
              <w:rPr>
                <w:b/>
                <w:color w:val="000000"/>
                <w:sz w:val="18"/>
                <w:szCs w:val="18"/>
              </w:rPr>
              <w:t xml:space="preserve">Nbre </w:t>
            </w:r>
            <w:r>
              <w:rPr>
                <w:b/>
                <w:color w:val="000000"/>
                <w:sz w:val="18"/>
                <w:szCs w:val="18"/>
              </w:rPr>
              <w:t>Villages</w:t>
            </w:r>
            <w:r w:rsidRPr="00D904C7">
              <w:rPr>
                <w:b/>
                <w:color w:val="000000"/>
                <w:sz w:val="18"/>
                <w:szCs w:val="18"/>
              </w:rPr>
              <w:t xml:space="preserve"> à Enquêter</w:t>
            </w:r>
          </w:p>
        </w:tc>
        <w:tc>
          <w:tcPr>
            <w:tcW w:w="922" w:type="dxa"/>
            <w:tcBorders>
              <w:top w:val="single" w:sz="18" w:space="0" w:color="00B0F0"/>
              <w:bottom w:val="single" w:sz="18" w:space="0" w:color="00B0F0"/>
            </w:tcBorders>
            <w:shd w:val="clear" w:color="auto" w:fill="auto"/>
            <w:hideMark/>
          </w:tcPr>
          <w:p w:rsidR="00BB294F" w:rsidRPr="00D904C7" w:rsidRDefault="00BB294F" w:rsidP="006728FE">
            <w:pPr>
              <w:spacing w:before="120" w:line="264" w:lineRule="auto"/>
              <w:jc w:val="center"/>
              <w:cnfStyle w:val="000000100000"/>
              <w:rPr>
                <w:b/>
                <w:color w:val="000000"/>
                <w:sz w:val="18"/>
                <w:szCs w:val="18"/>
              </w:rPr>
            </w:pPr>
            <w:r w:rsidRPr="00D904C7">
              <w:rPr>
                <w:b/>
                <w:color w:val="000000"/>
                <w:sz w:val="18"/>
                <w:szCs w:val="18"/>
              </w:rPr>
              <w:t>Seuil critique</w:t>
            </w:r>
          </w:p>
        </w:tc>
        <w:tc>
          <w:tcPr>
            <w:tcW w:w="1023" w:type="dxa"/>
            <w:vMerge/>
            <w:tcBorders>
              <w:bottom w:val="single" w:sz="18" w:space="0" w:color="00B0F0"/>
            </w:tcBorders>
            <w:shd w:val="clear" w:color="auto" w:fill="auto"/>
            <w:hideMark/>
          </w:tcPr>
          <w:p w:rsidR="00BB294F" w:rsidRPr="00D904C7" w:rsidRDefault="00BB294F" w:rsidP="006728FE">
            <w:pPr>
              <w:spacing w:before="120" w:line="264" w:lineRule="auto"/>
              <w:cnfStyle w:val="000000100000"/>
              <w:rPr>
                <w:color w:val="000000"/>
              </w:rPr>
            </w:pPr>
          </w:p>
        </w:tc>
        <w:tc>
          <w:tcPr>
            <w:tcW w:w="1103" w:type="dxa"/>
            <w:vMerge/>
            <w:tcBorders>
              <w:bottom w:val="single" w:sz="18" w:space="0" w:color="00B0F0"/>
            </w:tcBorders>
            <w:shd w:val="clear" w:color="auto" w:fill="auto"/>
            <w:hideMark/>
          </w:tcPr>
          <w:p w:rsidR="00BB294F" w:rsidRPr="00D904C7" w:rsidRDefault="00BB294F" w:rsidP="006728FE">
            <w:pPr>
              <w:spacing w:before="120" w:line="264" w:lineRule="auto"/>
              <w:cnfStyle w:val="000000100000"/>
              <w:rPr>
                <w:color w:val="000000"/>
              </w:rPr>
            </w:pPr>
          </w:p>
        </w:tc>
        <w:tc>
          <w:tcPr>
            <w:tcW w:w="992" w:type="dxa"/>
            <w:vMerge/>
            <w:tcBorders>
              <w:bottom w:val="single" w:sz="18" w:space="0" w:color="00B0F0"/>
            </w:tcBorders>
            <w:shd w:val="clear" w:color="auto" w:fill="auto"/>
            <w:hideMark/>
          </w:tcPr>
          <w:p w:rsidR="00BB294F" w:rsidRPr="00D904C7" w:rsidRDefault="00BB294F" w:rsidP="006728FE">
            <w:pPr>
              <w:spacing w:before="120" w:line="264" w:lineRule="auto"/>
              <w:cnfStyle w:val="000000100000"/>
              <w:rPr>
                <w:color w:val="000000"/>
              </w:rPr>
            </w:pPr>
          </w:p>
        </w:tc>
      </w:tr>
      <w:tr w:rsidR="00BB294F" w:rsidRPr="00D904C7" w:rsidTr="006728FE">
        <w:trPr>
          <w:trHeight w:val="463"/>
          <w:jc w:val="center"/>
        </w:trPr>
        <w:tc>
          <w:tcPr>
            <w:cnfStyle w:val="001000000000"/>
            <w:tcW w:w="1843" w:type="dxa"/>
            <w:tcBorders>
              <w:top w:val="single" w:sz="18" w:space="0" w:color="00B0F0"/>
              <w:bottom w:val="nil"/>
            </w:tcBorders>
            <w:shd w:val="clear" w:color="auto" w:fill="auto"/>
            <w:noWrap/>
          </w:tcPr>
          <w:p w:rsidR="00BB294F" w:rsidRPr="00D904C7" w:rsidRDefault="00BB294F" w:rsidP="008607B2">
            <w:pPr>
              <w:spacing w:line="360" w:lineRule="auto"/>
              <w:jc w:val="both"/>
              <w:rPr>
                <w:color w:val="000000"/>
              </w:rPr>
            </w:pPr>
            <w:r>
              <w:rPr>
                <w:color w:val="000000"/>
              </w:rPr>
              <w:t>Lubutu</w:t>
            </w:r>
          </w:p>
        </w:tc>
        <w:tc>
          <w:tcPr>
            <w:tcW w:w="1276" w:type="dxa"/>
            <w:tcBorders>
              <w:top w:val="single" w:sz="18" w:space="0" w:color="00B0F0"/>
              <w:bottom w:val="nil"/>
            </w:tcBorders>
            <w:shd w:val="clear" w:color="auto" w:fill="auto"/>
            <w:noWrap/>
          </w:tcPr>
          <w:p w:rsidR="00BB294F" w:rsidRPr="00D904C7" w:rsidRDefault="00BB294F" w:rsidP="008607B2">
            <w:pPr>
              <w:spacing w:line="360" w:lineRule="auto"/>
              <w:cnfStyle w:val="000000000000"/>
              <w:rPr>
                <w:color w:val="000000"/>
              </w:rPr>
            </w:pPr>
            <w:r w:rsidRPr="00D904C7">
              <w:rPr>
                <w:color w:val="000000"/>
              </w:rPr>
              <w:t>TAS 2</w:t>
            </w:r>
          </w:p>
        </w:tc>
        <w:tc>
          <w:tcPr>
            <w:tcW w:w="1063" w:type="dxa"/>
            <w:tcBorders>
              <w:top w:val="single" w:sz="18" w:space="0" w:color="00B0F0"/>
              <w:bottom w:val="nil"/>
            </w:tcBorders>
            <w:shd w:val="clear" w:color="auto" w:fill="auto"/>
            <w:noWrap/>
          </w:tcPr>
          <w:p w:rsidR="00BB294F" w:rsidRPr="00D904C7" w:rsidRDefault="00BB294F" w:rsidP="008607B2">
            <w:pPr>
              <w:spacing w:line="360" w:lineRule="auto"/>
              <w:jc w:val="center"/>
              <w:cnfStyle w:val="000000000000"/>
              <w:rPr>
                <w:color w:val="000000"/>
              </w:rPr>
            </w:pPr>
            <w:r>
              <w:rPr>
                <w:color w:val="000000"/>
              </w:rPr>
              <w:t>1500</w:t>
            </w:r>
          </w:p>
        </w:tc>
        <w:tc>
          <w:tcPr>
            <w:tcW w:w="992" w:type="dxa"/>
            <w:tcBorders>
              <w:top w:val="single" w:sz="18" w:space="0" w:color="00B0F0"/>
              <w:bottom w:val="nil"/>
            </w:tcBorders>
            <w:shd w:val="clear" w:color="auto" w:fill="auto"/>
            <w:noWrap/>
          </w:tcPr>
          <w:p w:rsidR="00BB294F" w:rsidRPr="00D904C7" w:rsidRDefault="00BB294F" w:rsidP="008607B2">
            <w:pPr>
              <w:spacing w:line="360" w:lineRule="auto"/>
              <w:jc w:val="center"/>
              <w:cnfStyle w:val="000000000000"/>
              <w:rPr>
                <w:color w:val="000000"/>
              </w:rPr>
            </w:pPr>
            <w:r w:rsidRPr="00D904C7">
              <w:rPr>
                <w:color w:val="000000"/>
              </w:rPr>
              <w:t>30</w:t>
            </w:r>
          </w:p>
        </w:tc>
        <w:tc>
          <w:tcPr>
            <w:tcW w:w="922" w:type="dxa"/>
            <w:tcBorders>
              <w:top w:val="single" w:sz="18" w:space="0" w:color="00B0F0"/>
              <w:bottom w:val="nil"/>
            </w:tcBorders>
            <w:shd w:val="clear" w:color="auto" w:fill="auto"/>
            <w:noWrap/>
          </w:tcPr>
          <w:p w:rsidR="00BB294F" w:rsidRPr="00D904C7" w:rsidRDefault="00BB294F" w:rsidP="008607B2">
            <w:pPr>
              <w:spacing w:line="360" w:lineRule="auto"/>
              <w:jc w:val="center"/>
              <w:cnfStyle w:val="000000000000"/>
              <w:rPr>
                <w:color w:val="000000"/>
              </w:rPr>
            </w:pPr>
            <w:r>
              <w:rPr>
                <w:color w:val="000000"/>
              </w:rPr>
              <w:t>6</w:t>
            </w:r>
          </w:p>
        </w:tc>
        <w:tc>
          <w:tcPr>
            <w:tcW w:w="1023" w:type="dxa"/>
            <w:tcBorders>
              <w:top w:val="single" w:sz="18" w:space="0" w:color="00B0F0"/>
              <w:bottom w:val="nil"/>
            </w:tcBorders>
            <w:shd w:val="clear" w:color="auto" w:fill="auto"/>
            <w:noWrap/>
          </w:tcPr>
          <w:p w:rsidR="00BB294F" w:rsidRPr="001E2FA3" w:rsidRDefault="00BB294F" w:rsidP="008607B2">
            <w:pPr>
              <w:spacing w:line="360" w:lineRule="auto"/>
              <w:jc w:val="center"/>
              <w:cnfStyle w:val="000000000000"/>
              <w:rPr>
                <w:color w:val="auto"/>
                <w:highlight w:val="yellow"/>
              </w:rPr>
            </w:pPr>
            <w:r>
              <w:rPr>
                <w:color w:val="000000"/>
              </w:rPr>
              <w:t>1500</w:t>
            </w:r>
          </w:p>
        </w:tc>
        <w:tc>
          <w:tcPr>
            <w:tcW w:w="1103" w:type="dxa"/>
            <w:tcBorders>
              <w:top w:val="single" w:sz="18" w:space="0" w:color="00B0F0"/>
              <w:bottom w:val="nil"/>
            </w:tcBorders>
            <w:shd w:val="clear" w:color="auto" w:fill="auto"/>
            <w:noWrap/>
          </w:tcPr>
          <w:p w:rsidR="00BB294F" w:rsidRPr="001E2FA3" w:rsidRDefault="00BB294F" w:rsidP="008607B2">
            <w:pPr>
              <w:spacing w:line="360" w:lineRule="auto"/>
              <w:jc w:val="center"/>
              <w:cnfStyle w:val="000000000000"/>
              <w:rPr>
                <w:color w:val="auto"/>
                <w:highlight w:val="yellow"/>
              </w:rPr>
            </w:pPr>
            <w:r w:rsidRPr="001E2FA3">
              <w:rPr>
                <w:color w:val="auto"/>
              </w:rPr>
              <w:t>30</w:t>
            </w:r>
          </w:p>
        </w:tc>
        <w:tc>
          <w:tcPr>
            <w:tcW w:w="992" w:type="dxa"/>
            <w:tcBorders>
              <w:top w:val="single" w:sz="18" w:space="0" w:color="00B0F0"/>
              <w:bottom w:val="nil"/>
            </w:tcBorders>
            <w:shd w:val="clear" w:color="auto" w:fill="auto"/>
            <w:noWrap/>
            <w:hideMark/>
          </w:tcPr>
          <w:p w:rsidR="00BB294F" w:rsidRPr="00D904C7" w:rsidRDefault="00BB294F" w:rsidP="008607B2">
            <w:pPr>
              <w:spacing w:line="360" w:lineRule="auto"/>
              <w:jc w:val="center"/>
              <w:cnfStyle w:val="000000000000"/>
              <w:rPr>
                <w:color w:val="000000"/>
              </w:rPr>
            </w:pPr>
            <w:r w:rsidRPr="00D904C7">
              <w:rPr>
                <w:color w:val="000000"/>
              </w:rPr>
              <w:t>0 (0,0)</w:t>
            </w:r>
          </w:p>
        </w:tc>
      </w:tr>
      <w:tr w:rsidR="00BB294F" w:rsidRPr="00D904C7" w:rsidTr="006728FE">
        <w:trPr>
          <w:cnfStyle w:val="000000100000"/>
          <w:trHeight w:val="463"/>
          <w:jc w:val="center"/>
        </w:trPr>
        <w:tc>
          <w:tcPr>
            <w:cnfStyle w:val="001000000000"/>
            <w:tcW w:w="1843" w:type="dxa"/>
            <w:tcBorders>
              <w:top w:val="nil"/>
              <w:bottom w:val="nil"/>
            </w:tcBorders>
            <w:shd w:val="clear" w:color="auto" w:fill="auto"/>
            <w:noWrap/>
          </w:tcPr>
          <w:p w:rsidR="00BB294F" w:rsidRPr="00D904C7" w:rsidRDefault="00BB294F" w:rsidP="008607B2">
            <w:pPr>
              <w:spacing w:line="360" w:lineRule="auto"/>
              <w:jc w:val="both"/>
              <w:rPr>
                <w:color w:val="000000"/>
              </w:rPr>
            </w:pPr>
            <w:r>
              <w:rPr>
                <w:color w:val="000000"/>
              </w:rPr>
              <w:t>Obokote</w:t>
            </w:r>
          </w:p>
        </w:tc>
        <w:tc>
          <w:tcPr>
            <w:tcW w:w="1276" w:type="dxa"/>
            <w:tcBorders>
              <w:top w:val="nil"/>
              <w:bottom w:val="nil"/>
            </w:tcBorders>
            <w:shd w:val="clear" w:color="auto" w:fill="auto"/>
            <w:noWrap/>
          </w:tcPr>
          <w:p w:rsidR="00BB294F" w:rsidRPr="00D904C7" w:rsidRDefault="00BB294F" w:rsidP="008607B2">
            <w:pPr>
              <w:spacing w:line="360" w:lineRule="auto"/>
              <w:cnfStyle w:val="000000100000"/>
              <w:rPr>
                <w:color w:val="000000"/>
              </w:rPr>
            </w:pPr>
            <w:r w:rsidRPr="00D904C7">
              <w:rPr>
                <w:color w:val="000000"/>
              </w:rPr>
              <w:t>TAS 2</w:t>
            </w:r>
          </w:p>
        </w:tc>
        <w:tc>
          <w:tcPr>
            <w:tcW w:w="1063" w:type="dxa"/>
            <w:tcBorders>
              <w:top w:val="nil"/>
              <w:bottom w:val="nil"/>
            </w:tcBorders>
            <w:shd w:val="clear" w:color="auto" w:fill="auto"/>
            <w:noWrap/>
          </w:tcPr>
          <w:p w:rsidR="00BB294F" w:rsidRPr="00D904C7" w:rsidRDefault="00BB294F" w:rsidP="008607B2">
            <w:pPr>
              <w:spacing w:line="360" w:lineRule="auto"/>
              <w:jc w:val="center"/>
              <w:cnfStyle w:val="000000100000"/>
              <w:rPr>
                <w:color w:val="000000"/>
              </w:rPr>
            </w:pPr>
            <w:r>
              <w:rPr>
                <w:color w:val="000000"/>
              </w:rPr>
              <w:t>1500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100000"/>
              <w:rPr>
                <w:color w:val="000000"/>
              </w:rPr>
            </w:pPr>
            <w:r w:rsidRPr="00D904C7">
              <w:rPr>
                <w:color w:val="000000"/>
              </w:rPr>
              <w:t>30</w:t>
            </w:r>
          </w:p>
        </w:tc>
        <w:tc>
          <w:tcPr>
            <w:tcW w:w="922" w:type="dxa"/>
            <w:tcBorders>
              <w:top w:val="nil"/>
              <w:bottom w:val="nil"/>
            </w:tcBorders>
            <w:shd w:val="clear" w:color="auto" w:fill="auto"/>
            <w:noWrap/>
          </w:tcPr>
          <w:p w:rsidR="00BB294F" w:rsidRPr="00D904C7" w:rsidRDefault="00BB294F" w:rsidP="008607B2">
            <w:pPr>
              <w:spacing w:line="360" w:lineRule="auto"/>
              <w:jc w:val="center"/>
              <w:cnfStyle w:val="000000100000"/>
              <w:rPr>
                <w:color w:val="000000"/>
              </w:rPr>
            </w:pPr>
            <w:r>
              <w:rPr>
                <w:color w:val="000000"/>
              </w:rPr>
              <w:t>6</w:t>
            </w:r>
          </w:p>
        </w:tc>
        <w:tc>
          <w:tcPr>
            <w:tcW w:w="1023" w:type="dxa"/>
            <w:tcBorders>
              <w:top w:val="nil"/>
              <w:bottom w:val="nil"/>
            </w:tcBorders>
            <w:shd w:val="clear" w:color="auto" w:fill="auto"/>
            <w:noWrap/>
          </w:tcPr>
          <w:p w:rsidR="00BB294F" w:rsidRPr="001E2FA3" w:rsidRDefault="00BB294F" w:rsidP="008607B2">
            <w:pPr>
              <w:spacing w:line="360" w:lineRule="auto"/>
              <w:jc w:val="center"/>
              <w:cnfStyle w:val="000000100000"/>
              <w:rPr>
                <w:color w:val="auto"/>
                <w:highlight w:val="yellow"/>
              </w:rPr>
            </w:pPr>
            <w:r>
              <w:rPr>
                <w:color w:val="000000"/>
              </w:rPr>
              <w:t>1500</w:t>
            </w:r>
          </w:p>
        </w:tc>
        <w:tc>
          <w:tcPr>
            <w:tcW w:w="1103" w:type="dxa"/>
            <w:tcBorders>
              <w:top w:val="nil"/>
              <w:bottom w:val="nil"/>
            </w:tcBorders>
            <w:shd w:val="clear" w:color="auto" w:fill="auto"/>
            <w:noWrap/>
          </w:tcPr>
          <w:p w:rsidR="00BB294F" w:rsidRPr="001E2FA3" w:rsidRDefault="00BB294F" w:rsidP="008607B2">
            <w:pPr>
              <w:spacing w:line="360" w:lineRule="auto"/>
              <w:jc w:val="center"/>
              <w:cnfStyle w:val="000000100000"/>
              <w:rPr>
                <w:color w:val="auto"/>
                <w:highlight w:val="yellow"/>
              </w:rPr>
            </w:pPr>
            <w:r w:rsidRPr="001E2FA3">
              <w:rPr>
                <w:color w:val="auto"/>
              </w:rPr>
              <w:t>30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100000"/>
              <w:rPr>
                <w:color w:val="000000"/>
              </w:rPr>
            </w:pPr>
            <w:r w:rsidRPr="00D904C7">
              <w:rPr>
                <w:color w:val="000000"/>
              </w:rPr>
              <w:t>0 (0,0)</w:t>
            </w:r>
          </w:p>
        </w:tc>
      </w:tr>
      <w:tr w:rsidR="00BB294F" w:rsidRPr="00D904C7" w:rsidTr="006728FE">
        <w:trPr>
          <w:trHeight w:val="463"/>
          <w:jc w:val="center"/>
        </w:trPr>
        <w:tc>
          <w:tcPr>
            <w:cnfStyle w:val="001000000000"/>
            <w:tcW w:w="1843" w:type="dxa"/>
            <w:tcBorders>
              <w:top w:val="nil"/>
              <w:bottom w:val="nil"/>
            </w:tcBorders>
            <w:shd w:val="clear" w:color="auto" w:fill="auto"/>
            <w:noWrap/>
          </w:tcPr>
          <w:p w:rsidR="00BB294F" w:rsidRDefault="00BB294F" w:rsidP="008607B2">
            <w:pPr>
              <w:spacing w:line="360" w:lineRule="auto"/>
              <w:jc w:val="both"/>
              <w:rPr>
                <w:color w:val="000000"/>
              </w:rPr>
            </w:pPr>
            <w:r>
              <w:rPr>
                <w:color w:val="000000"/>
              </w:rPr>
              <w:t>Punia</w:t>
            </w:r>
          </w:p>
        </w:tc>
        <w:tc>
          <w:tcPr>
            <w:tcW w:w="1276" w:type="dxa"/>
            <w:tcBorders>
              <w:top w:val="nil"/>
              <w:bottom w:val="nil"/>
            </w:tcBorders>
            <w:shd w:val="clear" w:color="auto" w:fill="auto"/>
            <w:noWrap/>
          </w:tcPr>
          <w:p w:rsidR="00BB294F" w:rsidRPr="00D904C7" w:rsidRDefault="00BB294F" w:rsidP="008607B2">
            <w:pPr>
              <w:spacing w:line="360" w:lineRule="auto"/>
              <w:cnfStyle w:val="000000000000"/>
              <w:rPr>
                <w:color w:val="000000"/>
              </w:rPr>
            </w:pPr>
            <w:r w:rsidRPr="00D904C7">
              <w:rPr>
                <w:color w:val="000000"/>
              </w:rPr>
              <w:t>TAS 2</w:t>
            </w:r>
          </w:p>
        </w:tc>
        <w:tc>
          <w:tcPr>
            <w:tcW w:w="1063" w:type="dxa"/>
            <w:tcBorders>
              <w:top w:val="nil"/>
              <w:bottom w:val="nil"/>
            </w:tcBorders>
            <w:shd w:val="clear" w:color="auto" w:fill="auto"/>
            <w:noWrap/>
          </w:tcPr>
          <w:p w:rsidR="00BB294F" w:rsidRDefault="00BB294F" w:rsidP="008607B2">
            <w:pPr>
              <w:spacing w:line="360" w:lineRule="auto"/>
              <w:jc w:val="center"/>
              <w:cnfStyle w:val="000000000000"/>
              <w:rPr>
                <w:color w:val="000000"/>
              </w:rPr>
            </w:pPr>
            <w:r>
              <w:rPr>
                <w:color w:val="000000"/>
              </w:rPr>
              <w:t>1500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000000"/>
              <w:rPr>
                <w:color w:val="000000"/>
              </w:rPr>
            </w:pPr>
            <w:r w:rsidRPr="00F650A3">
              <w:rPr>
                <w:color w:val="000000"/>
              </w:rPr>
              <w:t>30</w:t>
            </w:r>
          </w:p>
        </w:tc>
        <w:tc>
          <w:tcPr>
            <w:tcW w:w="922" w:type="dxa"/>
            <w:tcBorders>
              <w:top w:val="nil"/>
              <w:bottom w:val="nil"/>
            </w:tcBorders>
            <w:shd w:val="clear" w:color="auto" w:fill="auto"/>
            <w:noWrap/>
          </w:tcPr>
          <w:p w:rsidR="00BB294F" w:rsidRDefault="00BB294F" w:rsidP="008607B2">
            <w:pPr>
              <w:spacing w:line="360" w:lineRule="auto"/>
              <w:jc w:val="center"/>
              <w:cnfStyle w:val="000000000000"/>
              <w:rPr>
                <w:color w:val="000000"/>
              </w:rPr>
            </w:pPr>
            <w:r w:rsidRPr="0086322F">
              <w:rPr>
                <w:color w:val="000000"/>
              </w:rPr>
              <w:t>6</w:t>
            </w:r>
          </w:p>
        </w:tc>
        <w:tc>
          <w:tcPr>
            <w:tcW w:w="1023" w:type="dxa"/>
            <w:tcBorders>
              <w:top w:val="nil"/>
              <w:bottom w:val="nil"/>
            </w:tcBorders>
            <w:shd w:val="clear" w:color="auto" w:fill="auto"/>
            <w:noWrap/>
          </w:tcPr>
          <w:p w:rsidR="00BB294F" w:rsidRPr="001E2FA3" w:rsidRDefault="00BB294F" w:rsidP="008607B2">
            <w:pPr>
              <w:spacing w:line="360" w:lineRule="auto"/>
              <w:jc w:val="center"/>
              <w:cnfStyle w:val="000000000000"/>
            </w:pPr>
            <w:r>
              <w:rPr>
                <w:color w:val="000000"/>
              </w:rPr>
              <w:t>1500</w:t>
            </w:r>
          </w:p>
        </w:tc>
        <w:tc>
          <w:tcPr>
            <w:tcW w:w="1103" w:type="dxa"/>
            <w:tcBorders>
              <w:top w:val="nil"/>
              <w:bottom w:val="nil"/>
            </w:tcBorders>
            <w:shd w:val="clear" w:color="auto" w:fill="auto"/>
            <w:noWrap/>
          </w:tcPr>
          <w:p w:rsidR="00BB294F" w:rsidRPr="001E2FA3" w:rsidRDefault="00BB294F" w:rsidP="008607B2">
            <w:pPr>
              <w:spacing w:line="360" w:lineRule="auto"/>
              <w:jc w:val="center"/>
              <w:cnfStyle w:val="000000000000"/>
            </w:pPr>
            <w:r w:rsidRPr="00741EAD">
              <w:rPr>
                <w:color w:val="auto"/>
              </w:rPr>
              <w:t>30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000000"/>
              <w:rPr>
                <w:color w:val="000000"/>
              </w:rPr>
            </w:pPr>
            <w:r w:rsidRPr="00D904C7">
              <w:rPr>
                <w:color w:val="000000"/>
              </w:rPr>
              <w:t>0 (0,0)</w:t>
            </w:r>
          </w:p>
        </w:tc>
      </w:tr>
      <w:tr w:rsidR="00BB294F" w:rsidRPr="00D904C7" w:rsidTr="006728FE">
        <w:trPr>
          <w:cnfStyle w:val="000000100000"/>
          <w:trHeight w:val="463"/>
          <w:jc w:val="center"/>
        </w:trPr>
        <w:tc>
          <w:tcPr>
            <w:cnfStyle w:val="001000000000"/>
            <w:tcW w:w="1843" w:type="dxa"/>
            <w:tcBorders>
              <w:top w:val="nil"/>
              <w:bottom w:val="nil"/>
            </w:tcBorders>
            <w:shd w:val="clear" w:color="auto" w:fill="auto"/>
            <w:noWrap/>
          </w:tcPr>
          <w:p w:rsidR="00BB294F" w:rsidRDefault="00BB294F" w:rsidP="008607B2">
            <w:pPr>
              <w:spacing w:line="360" w:lineRule="auto"/>
              <w:jc w:val="both"/>
              <w:rPr>
                <w:color w:val="000000"/>
              </w:rPr>
            </w:pPr>
            <w:r>
              <w:rPr>
                <w:color w:val="000000"/>
              </w:rPr>
              <w:t>Kailo</w:t>
            </w:r>
          </w:p>
        </w:tc>
        <w:tc>
          <w:tcPr>
            <w:tcW w:w="1276" w:type="dxa"/>
            <w:tcBorders>
              <w:top w:val="nil"/>
              <w:bottom w:val="nil"/>
            </w:tcBorders>
            <w:shd w:val="clear" w:color="auto" w:fill="auto"/>
            <w:noWrap/>
          </w:tcPr>
          <w:p w:rsidR="00BB294F" w:rsidRPr="00D904C7" w:rsidRDefault="00BB294F" w:rsidP="008607B2">
            <w:pPr>
              <w:spacing w:line="360" w:lineRule="auto"/>
              <w:cnfStyle w:val="000000100000"/>
              <w:rPr>
                <w:color w:val="000000"/>
              </w:rPr>
            </w:pPr>
            <w:r w:rsidRPr="00D904C7">
              <w:rPr>
                <w:color w:val="000000"/>
              </w:rPr>
              <w:t>TAS 2</w:t>
            </w:r>
          </w:p>
        </w:tc>
        <w:tc>
          <w:tcPr>
            <w:tcW w:w="1063" w:type="dxa"/>
            <w:tcBorders>
              <w:top w:val="nil"/>
              <w:bottom w:val="nil"/>
            </w:tcBorders>
            <w:shd w:val="clear" w:color="auto" w:fill="auto"/>
            <w:noWrap/>
          </w:tcPr>
          <w:p w:rsidR="00BB294F" w:rsidRDefault="00BB294F" w:rsidP="008607B2">
            <w:pPr>
              <w:spacing w:line="360" w:lineRule="auto"/>
              <w:jc w:val="center"/>
              <w:cnfStyle w:val="000000100000"/>
              <w:rPr>
                <w:color w:val="000000"/>
              </w:rPr>
            </w:pPr>
            <w:r>
              <w:rPr>
                <w:color w:val="000000"/>
              </w:rPr>
              <w:t>1500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100000"/>
              <w:rPr>
                <w:color w:val="000000"/>
              </w:rPr>
            </w:pPr>
            <w:r w:rsidRPr="00F650A3">
              <w:rPr>
                <w:color w:val="000000"/>
              </w:rPr>
              <w:t>30</w:t>
            </w:r>
          </w:p>
        </w:tc>
        <w:tc>
          <w:tcPr>
            <w:tcW w:w="922" w:type="dxa"/>
            <w:tcBorders>
              <w:top w:val="nil"/>
              <w:bottom w:val="nil"/>
            </w:tcBorders>
            <w:shd w:val="clear" w:color="auto" w:fill="auto"/>
            <w:noWrap/>
          </w:tcPr>
          <w:p w:rsidR="00BB294F" w:rsidRDefault="00BB294F" w:rsidP="008607B2">
            <w:pPr>
              <w:spacing w:line="360" w:lineRule="auto"/>
              <w:jc w:val="center"/>
              <w:cnfStyle w:val="000000100000"/>
              <w:rPr>
                <w:color w:val="000000"/>
              </w:rPr>
            </w:pPr>
            <w:r w:rsidRPr="0086322F">
              <w:rPr>
                <w:color w:val="000000"/>
              </w:rPr>
              <w:t>6</w:t>
            </w:r>
          </w:p>
        </w:tc>
        <w:tc>
          <w:tcPr>
            <w:tcW w:w="1023" w:type="dxa"/>
            <w:tcBorders>
              <w:top w:val="nil"/>
              <w:bottom w:val="nil"/>
            </w:tcBorders>
            <w:shd w:val="clear" w:color="auto" w:fill="auto"/>
            <w:noWrap/>
          </w:tcPr>
          <w:p w:rsidR="00BB294F" w:rsidRPr="001E2FA3" w:rsidRDefault="00BB294F" w:rsidP="008607B2">
            <w:pPr>
              <w:spacing w:line="360" w:lineRule="auto"/>
              <w:jc w:val="center"/>
              <w:cnfStyle w:val="000000100000"/>
            </w:pPr>
            <w:r>
              <w:rPr>
                <w:color w:val="000000"/>
              </w:rPr>
              <w:t>1500</w:t>
            </w:r>
          </w:p>
        </w:tc>
        <w:tc>
          <w:tcPr>
            <w:tcW w:w="1103" w:type="dxa"/>
            <w:tcBorders>
              <w:top w:val="nil"/>
              <w:bottom w:val="nil"/>
            </w:tcBorders>
            <w:shd w:val="clear" w:color="auto" w:fill="auto"/>
            <w:noWrap/>
          </w:tcPr>
          <w:p w:rsidR="00BB294F" w:rsidRPr="001E2FA3" w:rsidRDefault="00BB294F" w:rsidP="008607B2">
            <w:pPr>
              <w:spacing w:line="360" w:lineRule="auto"/>
              <w:jc w:val="center"/>
              <w:cnfStyle w:val="000000100000"/>
            </w:pPr>
            <w:r w:rsidRPr="00741EAD">
              <w:rPr>
                <w:color w:val="auto"/>
              </w:rPr>
              <w:t>30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100000"/>
              <w:rPr>
                <w:color w:val="000000"/>
              </w:rPr>
            </w:pPr>
            <w:r w:rsidRPr="008607B2">
              <w:rPr>
                <w:color w:val="000000"/>
              </w:rPr>
              <w:t>17</w:t>
            </w:r>
            <w:r w:rsidRPr="00D904C7">
              <w:rPr>
                <w:color w:val="000000"/>
              </w:rPr>
              <w:t>(</w:t>
            </w:r>
            <w:r>
              <w:rPr>
                <w:color w:val="000000"/>
              </w:rPr>
              <w:t>1</w:t>
            </w:r>
            <w:r w:rsidRPr="00D904C7">
              <w:rPr>
                <w:color w:val="000000"/>
              </w:rPr>
              <w:t>,</w:t>
            </w:r>
            <w:r>
              <w:rPr>
                <w:color w:val="000000"/>
              </w:rPr>
              <w:t>1</w:t>
            </w:r>
            <w:r w:rsidRPr="00D904C7">
              <w:rPr>
                <w:color w:val="000000"/>
              </w:rPr>
              <w:t>)</w:t>
            </w:r>
          </w:p>
        </w:tc>
      </w:tr>
      <w:tr w:rsidR="00BB294F" w:rsidRPr="00D904C7" w:rsidTr="006728FE">
        <w:trPr>
          <w:trHeight w:val="463"/>
          <w:jc w:val="center"/>
        </w:trPr>
        <w:tc>
          <w:tcPr>
            <w:cnfStyle w:val="001000000000"/>
            <w:tcW w:w="1843" w:type="dxa"/>
            <w:tcBorders>
              <w:top w:val="nil"/>
              <w:bottom w:val="nil"/>
            </w:tcBorders>
            <w:shd w:val="clear" w:color="auto" w:fill="auto"/>
            <w:noWrap/>
          </w:tcPr>
          <w:p w:rsidR="00BB294F" w:rsidRDefault="00BB294F" w:rsidP="008607B2">
            <w:pPr>
              <w:spacing w:line="360" w:lineRule="auto"/>
              <w:jc w:val="both"/>
              <w:rPr>
                <w:color w:val="000000"/>
              </w:rPr>
            </w:pPr>
            <w:r>
              <w:rPr>
                <w:color w:val="000000"/>
              </w:rPr>
              <w:t>Kasongo</w:t>
            </w:r>
          </w:p>
        </w:tc>
        <w:tc>
          <w:tcPr>
            <w:tcW w:w="1276" w:type="dxa"/>
            <w:tcBorders>
              <w:top w:val="nil"/>
              <w:bottom w:val="nil"/>
            </w:tcBorders>
            <w:shd w:val="clear" w:color="auto" w:fill="auto"/>
            <w:noWrap/>
          </w:tcPr>
          <w:p w:rsidR="00BB294F" w:rsidRPr="00D904C7" w:rsidRDefault="00BB294F" w:rsidP="008607B2">
            <w:pPr>
              <w:spacing w:line="360" w:lineRule="auto"/>
              <w:cnfStyle w:val="000000000000"/>
              <w:rPr>
                <w:color w:val="000000"/>
              </w:rPr>
            </w:pPr>
            <w:r w:rsidRPr="00D904C7">
              <w:rPr>
                <w:color w:val="000000"/>
              </w:rPr>
              <w:t>TAS 2</w:t>
            </w:r>
          </w:p>
        </w:tc>
        <w:tc>
          <w:tcPr>
            <w:tcW w:w="1063" w:type="dxa"/>
            <w:tcBorders>
              <w:top w:val="nil"/>
              <w:bottom w:val="nil"/>
            </w:tcBorders>
            <w:shd w:val="clear" w:color="auto" w:fill="auto"/>
            <w:noWrap/>
          </w:tcPr>
          <w:p w:rsidR="00BB294F" w:rsidRDefault="00BB294F" w:rsidP="008607B2">
            <w:pPr>
              <w:spacing w:line="360" w:lineRule="auto"/>
              <w:jc w:val="center"/>
              <w:cnfStyle w:val="000000000000"/>
              <w:rPr>
                <w:color w:val="000000"/>
              </w:rPr>
            </w:pPr>
            <w:r>
              <w:rPr>
                <w:color w:val="000000"/>
              </w:rPr>
              <w:t>1500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000000"/>
              <w:rPr>
                <w:color w:val="000000"/>
              </w:rPr>
            </w:pPr>
            <w:r w:rsidRPr="00F650A3">
              <w:rPr>
                <w:color w:val="000000"/>
              </w:rPr>
              <w:t>30</w:t>
            </w:r>
          </w:p>
        </w:tc>
        <w:tc>
          <w:tcPr>
            <w:tcW w:w="922" w:type="dxa"/>
            <w:tcBorders>
              <w:top w:val="nil"/>
              <w:bottom w:val="nil"/>
            </w:tcBorders>
            <w:shd w:val="clear" w:color="auto" w:fill="auto"/>
            <w:noWrap/>
          </w:tcPr>
          <w:p w:rsidR="00BB294F" w:rsidRDefault="00BB294F" w:rsidP="008607B2">
            <w:pPr>
              <w:spacing w:line="360" w:lineRule="auto"/>
              <w:jc w:val="center"/>
              <w:cnfStyle w:val="000000000000"/>
              <w:rPr>
                <w:color w:val="000000"/>
              </w:rPr>
            </w:pPr>
            <w:r w:rsidRPr="0086322F">
              <w:rPr>
                <w:color w:val="000000"/>
              </w:rPr>
              <w:t>6</w:t>
            </w:r>
          </w:p>
        </w:tc>
        <w:tc>
          <w:tcPr>
            <w:tcW w:w="1023" w:type="dxa"/>
            <w:tcBorders>
              <w:top w:val="nil"/>
              <w:bottom w:val="nil"/>
            </w:tcBorders>
            <w:shd w:val="clear" w:color="auto" w:fill="auto"/>
            <w:noWrap/>
          </w:tcPr>
          <w:p w:rsidR="00BB294F" w:rsidRPr="001E2FA3" w:rsidRDefault="00BB294F" w:rsidP="008607B2">
            <w:pPr>
              <w:spacing w:line="360" w:lineRule="auto"/>
              <w:jc w:val="center"/>
              <w:cnfStyle w:val="000000000000"/>
            </w:pPr>
            <w:r>
              <w:rPr>
                <w:color w:val="000000"/>
              </w:rPr>
              <w:t>1500</w:t>
            </w:r>
          </w:p>
        </w:tc>
        <w:tc>
          <w:tcPr>
            <w:tcW w:w="1103" w:type="dxa"/>
            <w:tcBorders>
              <w:top w:val="nil"/>
              <w:bottom w:val="nil"/>
            </w:tcBorders>
            <w:shd w:val="clear" w:color="auto" w:fill="auto"/>
            <w:noWrap/>
          </w:tcPr>
          <w:p w:rsidR="00BB294F" w:rsidRPr="001E2FA3" w:rsidRDefault="00BB294F" w:rsidP="008607B2">
            <w:pPr>
              <w:spacing w:line="360" w:lineRule="auto"/>
              <w:jc w:val="center"/>
              <w:cnfStyle w:val="000000000000"/>
            </w:pPr>
            <w:r w:rsidRPr="00741EAD">
              <w:rPr>
                <w:color w:val="auto"/>
              </w:rPr>
              <w:t>30</w:t>
            </w:r>
          </w:p>
        </w:tc>
        <w:tc>
          <w:tcPr>
            <w:tcW w:w="992" w:type="dxa"/>
            <w:tcBorders>
              <w:top w:val="nil"/>
              <w:bottom w:val="nil"/>
            </w:tcBorders>
            <w:shd w:val="clear" w:color="auto" w:fill="auto"/>
            <w:noWrap/>
          </w:tcPr>
          <w:p w:rsidR="00BB294F" w:rsidRPr="00D904C7" w:rsidRDefault="00BB294F" w:rsidP="008607B2">
            <w:pPr>
              <w:spacing w:line="360" w:lineRule="auto"/>
              <w:jc w:val="center"/>
              <w:cnfStyle w:val="000000000000"/>
              <w:rPr>
                <w:color w:val="000000"/>
              </w:rPr>
            </w:pPr>
            <w:r w:rsidRPr="00D904C7">
              <w:rPr>
                <w:color w:val="000000"/>
              </w:rPr>
              <w:t>0 (0,0)</w:t>
            </w:r>
          </w:p>
        </w:tc>
      </w:tr>
      <w:tr w:rsidR="00BB294F" w:rsidRPr="00D904C7" w:rsidTr="006728FE">
        <w:trPr>
          <w:cnfStyle w:val="000000100000"/>
          <w:trHeight w:val="463"/>
          <w:jc w:val="center"/>
        </w:trPr>
        <w:tc>
          <w:tcPr>
            <w:cnfStyle w:val="001000000000"/>
            <w:tcW w:w="1843" w:type="dxa"/>
            <w:tcBorders>
              <w:bottom w:val="single" w:sz="18" w:space="0" w:color="00B0F0"/>
            </w:tcBorders>
            <w:shd w:val="clear" w:color="auto" w:fill="auto"/>
            <w:noWrap/>
          </w:tcPr>
          <w:p w:rsidR="00BB294F" w:rsidRPr="00D904C7" w:rsidRDefault="00BB294F" w:rsidP="008607B2">
            <w:pPr>
              <w:spacing w:line="360" w:lineRule="auto"/>
              <w:jc w:val="both"/>
              <w:rPr>
                <w:color w:val="000000"/>
              </w:rPr>
            </w:pPr>
            <w:r>
              <w:rPr>
                <w:color w:val="000000"/>
              </w:rPr>
              <w:t>Kalima</w:t>
            </w:r>
          </w:p>
        </w:tc>
        <w:tc>
          <w:tcPr>
            <w:tcW w:w="1276" w:type="dxa"/>
            <w:tcBorders>
              <w:bottom w:val="single" w:sz="18" w:space="0" w:color="00B0F0"/>
            </w:tcBorders>
            <w:shd w:val="clear" w:color="auto" w:fill="auto"/>
            <w:noWrap/>
          </w:tcPr>
          <w:p w:rsidR="00BB294F" w:rsidRPr="00D904C7" w:rsidRDefault="00BB294F" w:rsidP="008607B2">
            <w:pPr>
              <w:spacing w:line="360" w:lineRule="auto"/>
              <w:cnfStyle w:val="000000100000"/>
              <w:rPr>
                <w:color w:val="000000"/>
              </w:rPr>
            </w:pPr>
            <w:r w:rsidRPr="00D904C7">
              <w:rPr>
                <w:color w:val="000000"/>
              </w:rPr>
              <w:t>TAS 2</w:t>
            </w:r>
          </w:p>
        </w:tc>
        <w:tc>
          <w:tcPr>
            <w:tcW w:w="1063" w:type="dxa"/>
            <w:tcBorders>
              <w:bottom w:val="single" w:sz="18" w:space="0" w:color="00B0F0"/>
            </w:tcBorders>
            <w:shd w:val="clear" w:color="auto" w:fill="auto"/>
            <w:noWrap/>
          </w:tcPr>
          <w:p w:rsidR="00BB294F" w:rsidRPr="00D904C7" w:rsidRDefault="00BB294F" w:rsidP="008607B2">
            <w:pPr>
              <w:spacing w:line="360" w:lineRule="auto"/>
              <w:jc w:val="center"/>
              <w:cnfStyle w:val="000000100000"/>
              <w:rPr>
                <w:color w:val="000000"/>
              </w:rPr>
            </w:pPr>
            <w:r>
              <w:rPr>
                <w:color w:val="000000"/>
              </w:rPr>
              <w:t>1500</w:t>
            </w:r>
          </w:p>
        </w:tc>
        <w:tc>
          <w:tcPr>
            <w:tcW w:w="992" w:type="dxa"/>
            <w:tcBorders>
              <w:bottom w:val="single" w:sz="18" w:space="0" w:color="00B0F0"/>
            </w:tcBorders>
            <w:shd w:val="clear" w:color="auto" w:fill="auto"/>
            <w:noWrap/>
          </w:tcPr>
          <w:p w:rsidR="00BB294F" w:rsidRPr="00D904C7" w:rsidRDefault="00BB294F" w:rsidP="008607B2">
            <w:pPr>
              <w:spacing w:line="360" w:lineRule="auto"/>
              <w:jc w:val="center"/>
              <w:cnfStyle w:val="000000100000"/>
              <w:rPr>
                <w:color w:val="000000"/>
              </w:rPr>
            </w:pPr>
            <w:r w:rsidRPr="00D904C7">
              <w:rPr>
                <w:color w:val="000000"/>
              </w:rPr>
              <w:t>30</w:t>
            </w:r>
          </w:p>
        </w:tc>
        <w:tc>
          <w:tcPr>
            <w:tcW w:w="922" w:type="dxa"/>
            <w:tcBorders>
              <w:bottom w:val="single" w:sz="18" w:space="0" w:color="00B0F0"/>
            </w:tcBorders>
            <w:shd w:val="clear" w:color="auto" w:fill="auto"/>
            <w:noWrap/>
          </w:tcPr>
          <w:p w:rsidR="00BB294F" w:rsidRPr="00D904C7" w:rsidRDefault="00BB294F" w:rsidP="008607B2">
            <w:pPr>
              <w:spacing w:line="360" w:lineRule="auto"/>
              <w:jc w:val="center"/>
              <w:cnfStyle w:val="000000100000"/>
              <w:rPr>
                <w:color w:val="000000"/>
              </w:rPr>
            </w:pPr>
            <w:r>
              <w:rPr>
                <w:color w:val="000000"/>
              </w:rPr>
              <w:t>6</w:t>
            </w:r>
          </w:p>
        </w:tc>
        <w:tc>
          <w:tcPr>
            <w:tcW w:w="1023" w:type="dxa"/>
            <w:tcBorders>
              <w:bottom w:val="single" w:sz="18" w:space="0" w:color="00B0F0"/>
            </w:tcBorders>
            <w:shd w:val="clear" w:color="auto" w:fill="auto"/>
            <w:noWrap/>
          </w:tcPr>
          <w:p w:rsidR="00BB294F" w:rsidRPr="001E2FA3" w:rsidRDefault="00BB294F" w:rsidP="008607B2">
            <w:pPr>
              <w:spacing w:line="360" w:lineRule="auto"/>
              <w:jc w:val="center"/>
              <w:cnfStyle w:val="000000100000"/>
              <w:rPr>
                <w:color w:val="auto"/>
                <w:highlight w:val="yellow"/>
              </w:rPr>
            </w:pPr>
            <w:r>
              <w:rPr>
                <w:color w:val="000000"/>
              </w:rPr>
              <w:t>1500</w:t>
            </w:r>
          </w:p>
        </w:tc>
        <w:tc>
          <w:tcPr>
            <w:tcW w:w="1103" w:type="dxa"/>
            <w:tcBorders>
              <w:bottom w:val="single" w:sz="18" w:space="0" w:color="00B0F0"/>
            </w:tcBorders>
            <w:shd w:val="clear" w:color="auto" w:fill="auto"/>
            <w:noWrap/>
          </w:tcPr>
          <w:p w:rsidR="00BB294F" w:rsidRPr="001E2FA3" w:rsidRDefault="00BB294F" w:rsidP="008607B2">
            <w:pPr>
              <w:spacing w:line="360" w:lineRule="auto"/>
              <w:jc w:val="center"/>
              <w:cnfStyle w:val="000000100000"/>
              <w:rPr>
                <w:color w:val="auto"/>
                <w:highlight w:val="yellow"/>
              </w:rPr>
            </w:pPr>
            <w:r w:rsidRPr="001E2FA3">
              <w:rPr>
                <w:color w:val="auto"/>
              </w:rPr>
              <w:t>30</w:t>
            </w:r>
          </w:p>
        </w:tc>
        <w:tc>
          <w:tcPr>
            <w:tcW w:w="992" w:type="dxa"/>
            <w:tcBorders>
              <w:bottom w:val="single" w:sz="18" w:space="0" w:color="00B0F0"/>
            </w:tcBorders>
            <w:shd w:val="clear" w:color="auto" w:fill="auto"/>
            <w:noWrap/>
            <w:hideMark/>
          </w:tcPr>
          <w:p w:rsidR="00BB294F" w:rsidRPr="00D904C7" w:rsidRDefault="00BB294F" w:rsidP="008607B2">
            <w:pPr>
              <w:spacing w:line="360" w:lineRule="auto"/>
              <w:jc w:val="center"/>
              <w:cnfStyle w:val="000000100000"/>
              <w:rPr>
                <w:color w:val="000000"/>
              </w:rPr>
            </w:pPr>
            <w:r w:rsidRPr="00D904C7">
              <w:rPr>
                <w:color w:val="000000"/>
              </w:rPr>
              <w:t>0 (0,0)</w:t>
            </w:r>
          </w:p>
        </w:tc>
      </w:tr>
    </w:tbl>
    <w:p w:rsidR="00BB294F" w:rsidRPr="00B00C03" w:rsidRDefault="00BB294F" w:rsidP="00BB294F">
      <w:pPr>
        <w:spacing w:before="120" w:after="600"/>
        <w:ind w:left="1559" w:hanging="1559"/>
        <w:jc w:val="both"/>
        <w:rPr>
          <w:color w:val="000000"/>
        </w:rPr>
      </w:pPr>
      <w:r w:rsidRPr="00D904C7">
        <w:rPr>
          <w:b/>
          <w:color w:val="000000"/>
          <w:lang w:val="fr-BE"/>
        </w:rPr>
        <w:lastRenderedPageBreak/>
        <w:t>Commentaires</w:t>
      </w:r>
      <w:r w:rsidRPr="00B00C03">
        <w:rPr>
          <w:color w:val="000000"/>
        </w:rPr>
        <w:t xml:space="preserve"> : </w:t>
      </w:r>
      <w:r w:rsidR="0020413F">
        <w:rPr>
          <w:i/>
          <w:iCs/>
          <w:color w:val="000000"/>
        </w:rPr>
        <w:t xml:space="preserve">La </w:t>
      </w:r>
      <w:r w:rsidR="0020413F" w:rsidRPr="00786AE4">
        <w:rPr>
          <w:i/>
          <w:iCs/>
          <w:color w:val="000000"/>
        </w:rPr>
        <w:t xml:space="preserve">ZS </w:t>
      </w:r>
      <w:r w:rsidR="0020413F">
        <w:rPr>
          <w:i/>
          <w:iCs/>
          <w:color w:val="000000"/>
        </w:rPr>
        <w:t xml:space="preserve">de Kailo </w:t>
      </w:r>
      <w:r w:rsidR="0020413F" w:rsidRPr="00786AE4">
        <w:rPr>
          <w:i/>
          <w:iCs/>
          <w:color w:val="000000"/>
        </w:rPr>
        <w:t xml:space="preserve">avec FTS positifs et supérieurs </w:t>
      </w:r>
      <w:r w:rsidR="0020413F">
        <w:rPr>
          <w:i/>
          <w:iCs/>
          <w:color w:val="000000"/>
        </w:rPr>
        <w:t>au</w:t>
      </w:r>
      <w:r w:rsidR="0020413F" w:rsidRPr="00786AE4">
        <w:rPr>
          <w:i/>
          <w:iCs/>
          <w:color w:val="000000"/>
        </w:rPr>
        <w:t xml:space="preserve"> seuil critique v</w:t>
      </w:r>
      <w:r w:rsidR="0020413F">
        <w:rPr>
          <w:i/>
          <w:iCs/>
          <w:color w:val="000000"/>
        </w:rPr>
        <w:t>a</w:t>
      </w:r>
      <w:r w:rsidR="0020413F" w:rsidRPr="00786AE4">
        <w:rPr>
          <w:i/>
          <w:iCs/>
          <w:color w:val="000000"/>
        </w:rPr>
        <w:t xml:space="preserve"> continuer le traitement en 2025</w:t>
      </w:r>
      <w:r w:rsidRPr="00786AE4">
        <w:rPr>
          <w:i/>
          <w:iCs/>
          <w:color w:val="000000"/>
        </w:rPr>
        <w:t>.</w:t>
      </w:r>
    </w:p>
    <w:p w:rsidR="00D34982" w:rsidRPr="002D0403" w:rsidRDefault="00D34982" w:rsidP="00210847">
      <w:pPr>
        <w:pStyle w:val="Titre1"/>
        <w:numPr>
          <w:ilvl w:val="2"/>
          <w:numId w:val="15"/>
        </w:numPr>
        <w:spacing w:after="240"/>
        <w:ind w:left="1077" w:hanging="1077"/>
        <w:jc w:val="both"/>
        <w:rPr>
          <w:rFonts w:ascii="Times New Roman" w:hAnsi="Times New Roman" w:cs="Times New Roman"/>
          <w:sz w:val="24"/>
          <w:szCs w:val="24"/>
        </w:rPr>
      </w:pPr>
      <w:r w:rsidRPr="002D0403">
        <w:rPr>
          <w:rFonts w:ascii="Times New Roman" w:hAnsi="Times New Roman" w:cs="Times New Roman"/>
          <w:sz w:val="24"/>
          <w:szCs w:val="24"/>
        </w:rPr>
        <w:t>Evaluation de l’impact de traitement contre les géohelminthiases</w:t>
      </w:r>
    </w:p>
    <w:p w:rsidR="00BE031C" w:rsidRDefault="00F24722" w:rsidP="00032611">
      <w:pPr>
        <w:spacing w:line="360" w:lineRule="auto"/>
        <w:jc w:val="both"/>
      </w:pPr>
      <w:r w:rsidRPr="00032611">
        <w:t>La lutte contre les MTN se fai</w:t>
      </w:r>
      <w:r w:rsidR="00032611" w:rsidRPr="00032611">
        <w:t>san</w:t>
      </w:r>
      <w:r w:rsidRPr="00032611">
        <w:t>t dans le contexte de la rareté des ressources fina</w:t>
      </w:r>
      <w:r w:rsidR="00032611" w:rsidRPr="00032611">
        <w:t>n</w:t>
      </w:r>
      <w:r w:rsidRPr="00032611">
        <w:t>cières,</w:t>
      </w:r>
      <w:r w:rsidR="00032611" w:rsidRPr="00032611">
        <w:t xml:space="preserve"> la mise en application des recommandations de l’OMS est une nécessité pour une utilisation rationnelle des ressources disponibles. C’est ainsi que les évaluations de la transmission de la FL (TAS) avaient </w:t>
      </w:r>
      <w:r w:rsidR="00032611">
        <w:t xml:space="preserve">été </w:t>
      </w:r>
      <w:r w:rsidR="00032611" w:rsidRPr="00032611">
        <w:t xml:space="preserve">menées de façon intégrée avec celles </w:t>
      </w:r>
      <w:r w:rsidR="00032611">
        <w:t>d</w:t>
      </w:r>
      <w:r w:rsidR="00032611" w:rsidRPr="00032611">
        <w:t>’impact de traitement contre les géohelminthiases.</w:t>
      </w:r>
      <w:r w:rsidR="00032611">
        <w:t xml:space="preserve"> Les provinces de l’Equateur, du Sud-Ubangi, du Haut-Lomami et du Tanganyika en étaient bénéficiaires.</w:t>
      </w:r>
    </w:p>
    <w:p w:rsidR="00910731" w:rsidRPr="00D904C7" w:rsidRDefault="000C6DF6" w:rsidP="00910731">
      <w:pPr>
        <w:spacing w:after="120" w:line="360" w:lineRule="auto"/>
        <w:jc w:val="both"/>
        <w:rPr>
          <w:lang/>
        </w:rPr>
      </w:pPr>
      <w:r w:rsidRPr="00D904C7">
        <w:rPr>
          <w:lang/>
        </w:rPr>
        <w:t>Sur base du nombre d’enfants positifs pour les géohelminthes au sein de l’échantillon (seuils critiques), les unités d’évaluation avaient été classées dans les différentes fourchettes des prévalences des géohelminthes</w:t>
      </w:r>
      <w:r w:rsidRPr="00D904C7">
        <w:rPr>
          <w:rStyle w:val="Appelnotedebasdep"/>
          <w:lang/>
        </w:rPr>
        <w:footnoteReference w:id="4"/>
      </w:r>
      <w:r w:rsidRPr="00D904C7">
        <w:rPr>
          <w:lang/>
        </w:rPr>
        <w:t>, modifiant ainsi le rythme de distribution de l’Albendazole dans ces ZS</w:t>
      </w:r>
      <w:r>
        <w:rPr>
          <w:lang/>
        </w:rPr>
        <w:t>.</w:t>
      </w:r>
      <w:r w:rsidR="00910731">
        <w:rPr>
          <w:lang/>
        </w:rPr>
        <w:t xml:space="preserve"> L</w:t>
      </w:r>
      <w:r w:rsidR="00910731" w:rsidRPr="00D904C7">
        <w:rPr>
          <w:lang/>
        </w:rPr>
        <w:t xml:space="preserve">es tableaux </w:t>
      </w:r>
      <w:r w:rsidR="000B62B4">
        <w:rPr>
          <w:lang/>
        </w:rPr>
        <w:t>18</w:t>
      </w:r>
      <w:r w:rsidR="00910731" w:rsidRPr="00D904C7">
        <w:rPr>
          <w:lang/>
        </w:rPr>
        <w:t xml:space="preserve">a, </w:t>
      </w:r>
      <w:r w:rsidR="000B62B4">
        <w:rPr>
          <w:lang/>
        </w:rPr>
        <w:t>18</w:t>
      </w:r>
      <w:r w:rsidR="00910731" w:rsidRPr="00D904C7">
        <w:rPr>
          <w:lang/>
        </w:rPr>
        <w:t xml:space="preserve">b, </w:t>
      </w:r>
      <w:r w:rsidR="000B62B4">
        <w:rPr>
          <w:lang/>
        </w:rPr>
        <w:t>18</w:t>
      </w:r>
      <w:r w:rsidR="00910731" w:rsidRPr="00D904C7">
        <w:rPr>
          <w:lang/>
        </w:rPr>
        <w:t xml:space="preserve">c, </w:t>
      </w:r>
      <w:r w:rsidR="000B62B4">
        <w:rPr>
          <w:lang/>
        </w:rPr>
        <w:t>18</w:t>
      </w:r>
      <w:r w:rsidR="00910731" w:rsidRPr="00D904C7">
        <w:rPr>
          <w:lang/>
        </w:rPr>
        <w:t>d</w:t>
      </w:r>
      <w:r w:rsidR="00910731">
        <w:rPr>
          <w:lang/>
        </w:rPr>
        <w:t xml:space="preserve"> présentent les résultats d’évaluation d’impact de traitement contre les GH dans les 4 provinces.</w:t>
      </w:r>
    </w:p>
    <w:p w:rsidR="000C6DF6" w:rsidRPr="00D904C7" w:rsidRDefault="000C6DF6" w:rsidP="000C6DF6">
      <w:pPr>
        <w:spacing w:before="240" w:after="120"/>
        <w:jc w:val="both"/>
        <w:rPr>
          <w:bCs/>
          <w:lang w:val="fr-CH"/>
        </w:rPr>
      </w:pPr>
      <w:bookmarkStart w:id="38" w:name="_Hlk198635822"/>
      <w:r w:rsidRPr="000B62B4">
        <w:rPr>
          <w:b/>
          <w:bCs/>
          <w:lang w:val="fr-CH"/>
        </w:rPr>
        <w:t xml:space="preserve">Tableau </w:t>
      </w:r>
      <w:r w:rsidR="000B62B4" w:rsidRPr="000B62B4">
        <w:rPr>
          <w:b/>
          <w:bCs/>
          <w:lang w:val="fr-CH"/>
        </w:rPr>
        <w:t>18</w:t>
      </w:r>
      <w:r w:rsidRPr="000B62B4">
        <w:rPr>
          <w:b/>
          <w:bCs/>
          <w:lang w:val="fr-CH"/>
        </w:rPr>
        <w:t>a</w:t>
      </w:r>
      <w:r w:rsidRPr="00D904C7">
        <w:rPr>
          <w:b/>
          <w:bCs/>
          <w:lang w:val="fr-CH"/>
        </w:rPr>
        <w:t> </w:t>
      </w:r>
      <w:r w:rsidRPr="00D904C7">
        <w:rPr>
          <w:bCs/>
          <w:lang w:val="fr-CH"/>
        </w:rPr>
        <w:t xml:space="preserve">: </w:t>
      </w:r>
      <w:bookmarkStart w:id="39" w:name="_Hlk165042528"/>
      <w:r w:rsidRPr="00D904C7">
        <w:rPr>
          <w:bCs/>
          <w:lang w:val="fr-CH"/>
        </w:rPr>
        <w:t xml:space="preserve">Résultats évaluation d’impact des GH </w:t>
      </w:r>
      <w:r w:rsidR="00CF6672">
        <w:rPr>
          <w:bCs/>
          <w:lang w:val="fr-CH"/>
        </w:rPr>
        <w:t>à l’Equateur</w:t>
      </w:r>
      <w:r w:rsidRPr="00D904C7">
        <w:rPr>
          <w:bCs/>
          <w:lang w:val="fr-CH"/>
        </w:rPr>
        <w:t>, 202</w:t>
      </w:r>
      <w:bookmarkEnd w:id="39"/>
      <w:r w:rsidR="00CF6672">
        <w:rPr>
          <w:bCs/>
          <w:lang w:val="fr-CH"/>
        </w:rPr>
        <w:t>4</w:t>
      </w:r>
    </w:p>
    <w:tbl>
      <w:tblPr>
        <w:tblStyle w:val="TableauListe6Couleur-Accentuation51"/>
        <w:tblW w:w="9324" w:type="dxa"/>
        <w:tblLook w:val="04A0"/>
      </w:tblPr>
      <w:tblGrid>
        <w:gridCol w:w="1952"/>
        <w:gridCol w:w="1010"/>
        <w:gridCol w:w="842"/>
        <w:gridCol w:w="779"/>
        <w:gridCol w:w="1208"/>
        <w:gridCol w:w="1416"/>
        <w:gridCol w:w="1418"/>
        <w:gridCol w:w="699"/>
      </w:tblGrid>
      <w:tr w:rsidR="000C6DF6" w:rsidRPr="00D904C7" w:rsidTr="001B2F35">
        <w:trPr>
          <w:cnfStyle w:val="100000000000"/>
          <w:trHeight w:val="363"/>
        </w:trPr>
        <w:tc>
          <w:tcPr>
            <w:cnfStyle w:val="001000000000"/>
            <w:tcW w:w="1952" w:type="dxa"/>
            <w:vMerge w:val="restart"/>
            <w:tcBorders>
              <w:top w:val="single" w:sz="18" w:space="0" w:color="00B0F0"/>
            </w:tcBorders>
            <w:noWrap/>
            <w:hideMark/>
          </w:tcPr>
          <w:p w:rsidR="000C6DF6" w:rsidRPr="00D904C7" w:rsidRDefault="000C6DF6" w:rsidP="006728FE">
            <w:pPr>
              <w:jc w:val="center"/>
              <w:rPr>
                <w:color w:val="000000"/>
                <w:sz w:val="20"/>
                <w:szCs w:val="20"/>
              </w:rPr>
            </w:pPr>
            <w:r w:rsidRPr="00D904C7">
              <w:rPr>
                <w:color w:val="000000"/>
                <w:sz w:val="20"/>
                <w:szCs w:val="20"/>
              </w:rPr>
              <w:t>UE</w:t>
            </w:r>
          </w:p>
        </w:tc>
        <w:tc>
          <w:tcPr>
            <w:tcW w:w="1010" w:type="dxa"/>
            <w:vMerge w:val="restart"/>
            <w:tcBorders>
              <w:top w:val="single" w:sz="18" w:space="0" w:color="00B0F0"/>
            </w:tcBorders>
            <w:hideMark/>
          </w:tcPr>
          <w:p w:rsidR="000C6DF6" w:rsidRPr="00D904C7" w:rsidRDefault="000C6DF6" w:rsidP="006728FE">
            <w:pPr>
              <w:jc w:val="center"/>
              <w:cnfStyle w:val="100000000000"/>
              <w:rPr>
                <w:color w:val="000000"/>
                <w:sz w:val="20"/>
                <w:szCs w:val="20"/>
              </w:rPr>
            </w:pPr>
            <w:r w:rsidRPr="00D904C7">
              <w:rPr>
                <w:color w:val="000000"/>
                <w:sz w:val="20"/>
                <w:szCs w:val="20"/>
              </w:rPr>
              <w:t>Nbre Enquêtés</w:t>
            </w:r>
          </w:p>
        </w:tc>
        <w:tc>
          <w:tcPr>
            <w:tcW w:w="842" w:type="dxa"/>
            <w:vMerge w:val="restart"/>
            <w:tcBorders>
              <w:top w:val="single" w:sz="18" w:space="0" w:color="00B0F0"/>
            </w:tcBorders>
            <w:hideMark/>
          </w:tcPr>
          <w:p w:rsidR="000C6DF6" w:rsidRPr="00D904C7" w:rsidRDefault="000C6DF6" w:rsidP="006728FE">
            <w:pPr>
              <w:jc w:val="center"/>
              <w:cnfStyle w:val="100000000000"/>
              <w:rPr>
                <w:color w:val="000000"/>
                <w:sz w:val="20"/>
                <w:szCs w:val="20"/>
              </w:rPr>
            </w:pPr>
            <w:r w:rsidRPr="00D904C7">
              <w:rPr>
                <w:color w:val="000000"/>
                <w:sz w:val="20"/>
                <w:szCs w:val="20"/>
              </w:rPr>
              <w:t>Nbre Positifs</w:t>
            </w:r>
          </w:p>
        </w:tc>
        <w:tc>
          <w:tcPr>
            <w:tcW w:w="5520" w:type="dxa"/>
            <w:gridSpan w:val="5"/>
            <w:tcBorders>
              <w:top w:val="single" w:sz="18" w:space="0" w:color="00B0F0"/>
              <w:bottom w:val="single" w:sz="18" w:space="0" w:color="00B0F0"/>
            </w:tcBorders>
            <w:noWrap/>
            <w:hideMark/>
          </w:tcPr>
          <w:p w:rsidR="000C6DF6" w:rsidRPr="00D904C7" w:rsidRDefault="000C6DF6" w:rsidP="006728FE">
            <w:pPr>
              <w:jc w:val="center"/>
              <w:cnfStyle w:val="100000000000"/>
              <w:rPr>
                <w:color w:val="000000"/>
              </w:rPr>
            </w:pPr>
            <w:r w:rsidRPr="00D904C7">
              <w:rPr>
                <w:color w:val="000000"/>
              </w:rPr>
              <w:t>Fourchettes de Prévalence GH sur base des valeurs seuils</w:t>
            </w:r>
          </w:p>
        </w:tc>
      </w:tr>
      <w:tr w:rsidR="000C6DF6" w:rsidRPr="00D904C7" w:rsidTr="001B2F35">
        <w:trPr>
          <w:cnfStyle w:val="000000100000"/>
          <w:trHeight w:val="363"/>
        </w:trPr>
        <w:tc>
          <w:tcPr>
            <w:cnfStyle w:val="001000000000"/>
            <w:tcW w:w="1952" w:type="dxa"/>
            <w:vMerge/>
            <w:tcBorders>
              <w:bottom w:val="single" w:sz="18" w:space="0" w:color="00B0F0"/>
            </w:tcBorders>
            <w:hideMark/>
          </w:tcPr>
          <w:p w:rsidR="000C6DF6" w:rsidRPr="00D904C7" w:rsidRDefault="000C6DF6" w:rsidP="006728FE">
            <w:pPr>
              <w:rPr>
                <w:color w:val="000000"/>
                <w:sz w:val="20"/>
                <w:szCs w:val="20"/>
              </w:rPr>
            </w:pPr>
          </w:p>
        </w:tc>
        <w:tc>
          <w:tcPr>
            <w:tcW w:w="1010" w:type="dxa"/>
            <w:vMerge/>
            <w:tcBorders>
              <w:bottom w:val="single" w:sz="18" w:space="0" w:color="00B0F0"/>
            </w:tcBorders>
            <w:hideMark/>
          </w:tcPr>
          <w:p w:rsidR="000C6DF6" w:rsidRPr="00D904C7" w:rsidRDefault="000C6DF6" w:rsidP="006728FE">
            <w:pPr>
              <w:cnfStyle w:val="000000100000"/>
              <w:rPr>
                <w:color w:val="000000"/>
                <w:sz w:val="20"/>
                <w:szCs w:val="20"/>
              </w:rPr>
            </w:pPr>
          </w:p>
        </w:tc>
        <w:tc>
          <w:tcPr>
            <w:tcW w:w="842" w:type="dxa"/>
            <w:vMerge/>
            <w:tcBorders>
              <w:bottom w:val="single" w:sz="18" w:space="0" w:color="00B0F0"/>
            </w:tcBorders>
            <w:hideMark/>
          </w:tcPr>
          <w:p w:rsidR="000C6DF6" w:rsidRPr="00D904C7" w:rsidRDefault="000C6DF6" w:rsidP="006728FE">
            <w:pPr>
              <w:cnfStyle w:val="000000100000"/>
              <w:rPr>
                <w:color w:val="000000"/>
                <w:sz w:val="20"/>
                <w:szCs w:val="20"/>
              </w:rPr>
            </w:pPr>
          </w:p>
        </w:tc>
        <w:tc>
          <w:tcPr>
            <w:tcW w:w="779"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&lt; 2% </w:t>
            </w:r>
          </w:p>
        </w:tc>
        <w:tc>
          <w:tcPr>
            <w:tcW w:w="1208"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2% - &lt; 10% </w:t>
            </w:r>
          </w:p>
        </w:tc>
        <w:tc>
          <w:tcPr>
            <w:tcW w:w="1416"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10% - &lt; 20% </w:t>
            </w:r>
          </w:p>
        </w:tc>
        <w:tc>
          <w:tcPr>
            <w:tcW w:w="1418"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20 % - &lt; 50% </w:t>
            </w:r>
          </w:p>
        </w:tc>
        <w:tc>
          <w:tcPr>
            <w:tcW w:w="699"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≥50%</w:t>
            </w:r>
          </w:p>
        </w:tc>
      </w:tr>
      <w:tr w:rsidR="000C6DF6" w:rsidRPr="00D904C7" w:rsidTr="001B2F35">
        <w:trPr>
          <w:trHeight w:val="363"/>
        </w:trPr>
        <w:tc>
          <w:tcPr>
            <w:cnfStyle w:val="001000000000"/>
            <w:tcW w:w="1952" w:type="dxa"/>
            <w:tcBorders>
              <w:top w:val="single" w:sz="18" w:space="0" w:color="00B0F0"/>
              <w:bottom w:val="nil"/>
            </w:tcBorders>
            <w:shd w:val="clear" w:color="auto" w:fill="auto"/>
            <w:noWrap/>
          </w:tcPr>
          <w:p w:rsidR="000C6DF6" w:rsidRPr="00D904C7" w:rsidRDefault="00CF6672" w:rsidP="006728FE">
            <w:pPr>
              <w:rPr>
                <w:color w:val="000000"/>
              </w:rPr>
            </w:pPr>
            <w:r>
              <w:rPr>
                <w:color w:val="000000"/>
              </w:rPr>
              <w:t>Ingende</w:t>
            </w:r>
          </w:p>
        </w:tc>
        <w:tc>
          <w:tcPr>
            <w:tcW w:w="1010"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332</w:t>
            </w:r>
          </w:p>
        </w:tc>
        <w:tc>
          <w:tcPr>
            <w:tcW w:w="842" w:type="dxa"/>
            <w:tcBorders>
              <w:top w:val="single" w:sz="18" w:space="0" w:color="00B0F0"/>
              <w:bottom w:val="nil"/>
            </w:tcBorders>
            <w:shd w:val="clear" w:color="auto" w:fill="auto"/>
            <w:noWrap/>
          </w:tcPr>
          <w:p w:rsidR="000C6DF6" w:rsidRPr="00D904C7" w:rsidRDefault="00CF6672" w:rsidP="006728FE">
            <w:pPr>
              <w:jc w:val="center"/>
              <w:cnfStyle w:val="000000000000"/>
              <w:rPr>
                <w:color w:val="000000"/>
              </w:rPr>
            </w:pPr>
            <w:r>
              <w:rPr>
                <w:color w:val="000000"/>
              </w:rPr>
              <w:t>53</w:t>
            </w:r>
          </w:p>
        </w:tc>
        <w:tc>
          <w:tcPr>
            <w:tcW w:w="779"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c>
          <w:tcPr>
            <w:tcW w:w="1208"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c>
          <w:tcPr>
            <w:tcW w:w="1416"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c>
          <w:tcPr>
            <w:tcW w:w="1418"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X</w:t>
            </w:r>
          </w:p>
        </w:tc>
        <w:tc>
          <w:tcPr>
            <w:tcW w:w="699"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tcBorders>
              <w:top w:val="nil"/>
            </w:tcBorders>
            <w:shd w:val="clear" w:color="auto" w:fill="auto"/>
            <w:noWrap/>
          </w:tcPr>
          <w:p w:rsidR="000C6DF6" w:rsidRPr="00D904C7" w:rsidRDefault="00CF6672" w:rsidP="006728FE">
            <w:pPr>
              <w:rPr>
                <w:color w:val="000000"/>
              </w:rPr>
            </w:pPr>
            <w:r>
              <w:rPr>
                <w:color w:val="000000"/>
              </w:rPr>
              <w:t>Mbandaka</w:t>
            </w:r>
          </w:p>
        </w:tc>
        <w:tc>
          <w:tcPr>
            <w:tcW w:w="1010"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332</w:t>
            </w:r>
          </w:p>
        </w:tc>
        <w:tc>
          <w:tcPr>
            <w:tcW w:w="842" w:type="dxa"/>
            <w:tcBorders>
              <w:top w:val="nil"/>
            </w:tcBorders>
            <w:shd w:val="clear" w:color="auto" w:fill="auto"/>
            <w:noWrap/>
          </w:tcPr>
          <w:p w:rsidR="000C6DF6" w:rsidRPr="00D904C7" w:rsidRDefault="00CF6672" w:rsidP="006728FE">
            <w:pPr>
              <w:jc w:val="center"/>
              <w:cnfStyle w:val="000000100000"/>
              <w:rPr>
                <w:color w:val="000000"/>
              </w:rPr>
            </w:pPr>
            <w:r>
              <w:rPr>
                <w:color w:val="000000"/>
              </w:rPr>
              <w:t>4</w:t>
            </w:r>
          </w:p>
        </w:tc>
        <w:tc>
          <w:tcPr>
            <w:tcW w:w="779"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1B2F35">
        <w:trPr>
          <w:trHeight w:val="363"/>
        </w:trPr>
        <w:tc>
          <w:tcPr>
            <w:cnfStyle w:val="001000000000"/>
            <w:tcW w:w="1952" w:type="dxa"/>
            <w:tcBorders>
              <w:bottom w:val="single" w:sz="18" w:space="0" w:color="00B0F0"/>
            </w:tcBorders>
            <w:shd w:val="clear" w:color="auto" w:fill="auto"/>
            <w:noWrap/>
          </w:tcPr>
          <w:p w:rsidR="000C6DF6" w:rsidRPr="00D904C7" w:rsidRDefault="00CF6672" w:rsidP="006728FE">
            <w:pPr>
              <w:rPr>
                <w:color w:val="000000"/>
              </w:rPr>
            </w:pPr>
            <w:r>
              <w:rPr>
                <w:color w:val="000000"/>
              </w:rPr>
              <w:t>Wangata</w:t>
            </w:r>
          </w:p>
        </w:tc>
        <w:tc>
          <w:tcPr>
            <w:tcW w:w="1010"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tcBorders>
              <w:bottom w:val="single" w:sz="18" w:space="0" w:color="00B0F0"/>
            </w:tcBorders>
            <w:shd w:val="clear" w:color="auto" w:fill="auto"/>
            <w:noWrap/>
          </w:tcPr>
          <w:p w:rsidR="000C6DF6" w:rsidRPr="00D904C7" w:rsidRDefault="00CF6672" w:rsidP="006728FE">
            <w:pPr>
              <w:jc w:val="center"/>
              <w:cnfStyle w:val="000000000000"/>
              <w:rPr>
                <w:color w:val="000000"/>
              </w:rPr>
            </w:pPr>
            <w:r>
              <w:rPr>
                <w:color w:val="000000"/>
              </w:rPr>
              <w:t>51</w:t>
            </w:r>
          </w:p>
        </w:tc>
        <w:tc>
          <w:tcPr>
            <w:tcW w:w="779"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tcBorders>
              <w:bottom w:val="single" w:sz="18" w:space="0" w:color="00B0F0"/>
            </w:tcBorders>
            <w:shd w:val="clear" w:color="auto" w:fill="auto"/>
            <w:noWrap/>
          </w:tcPr>
          <w:p w:rsidR="000C6DF6" w:rsidRPr="00D904C7" w:rsidRDefault="00910731" w:rsidP="006728FE">
            <w:pPr>
              <w:jc w:val="center"/>
              <w:cnfStyle w:val="000000000000"/>
              <w:rPr>
                <w:color w:val="000000"/>
              </w:rPr>
            </w:pPr>
            <w:r w:rsidRPr="00D904C7">
              <w:rPr>
                <w:color w:val="000000"/>
              </w:rPr>
              <w:t>-</w:t>
            </w:r>
          </w:p>
        </w:tc>
        <w:tc>
          <w:tcPr>
            <w:tcW w:w="1416"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tcBorders>
              <w:bottom w:val="single" w:sz="18" w:space="0" w:color="00B0F0"/>
            </w:tcBorders>
            <w:shd w:val="clear" w:color="auto" w:fill="auto"/>
            <w:noWrap/>
          </w:tcPr>
          <w:p w:rsidR="000C6DF6" w:rsidRPr="00D904C7" w:rsidRDefault="00910731" w:rsidP="006728FE">
            <w:pPr>
              <w:jc w:val="center"/>
              <w:cnfStyle w:val="000000000000"/>
              <w:rPr>
                <w:color w:val="000000"/>
              </w:rPr>
            </w:pPr>
            <w:r w:rsidRPr="00D904C7">
              <w:rPr>
                <w:color w:val="000000"/>
              </w:rPr>
              <w:t>X</w:t>
            </w:r>
          </w:p>
        </w:tc>
        <w:tc>
          <w:tcPr>
            <w:tcW w:w="699"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r>
    </w:tbl>
    <w:bookmarkEnd w:id="38"/>
    <w:p w:rsidR="000C6DF6" w:rsidRPr="00D904C7" w:rsidRDefault="000C6DF6" w:rsidP="000C6DF6">
      <w:pPr>
        <w:spacing w:before="120" w:after="120"/>
        <w:rPr>
          <w:b/>
          <w:color w:val="000000"/>
          <w:lang w:val="fr-BE"/>
        </w:rPr>
      </w:pPr>
      <w:r w:rsidRPr="00D904C7">
        <w:rPr>
          <w:b/>
          <w:color w:val="000000"/>
          <w:lang w:val="fr-BE"/>
        </w:rPr>
        <w:t xml:space="preserve">Commentaires : </w:t>
      </w:r>
    </w:p>
    <w:p w:rsidR="000C6DF6" w:rsidRPr="00D904C7" w:rsidRDefault="00617CE7" w:rsidP="00210847">
      <w:pPr>
        <w:pStyle w:val="Paragraphedeliste"/>
        <w:numPr>
          <w:ilvl w:val="0"/>
          <w:numId w:val="12"/>
        </w:numPr>
        <w:ind w:left="357" w:hanging="357"/>
        <w:jc w:val="both"/>
        <w:rPr>
          <w:bCs/>
          <w:i/>
          <w:iCs/>
          <w:lang/>
        </w:rPr>
      </w:pPr>
      <w:r>
        <w:rPr>
          <w:bCs/>
          <w:i/>
          <w:iCs/>
          <w:color w:val="000000"/>
          <w:lang w:val="fr-BE"/>
        </w:rPr>
        <w:t>Mbandaka est</w:t>
      </w:r>
      <w:r w:rsidR="000C6DF6" w:rsidRPr="00D904C7">
        <w:rPr>
          <w:bCs/>
          <w:i/>
          <w:iCs/>
          <w:color w:val="000000"/>
          <w:lang w:val="fr-BE"/>
        </w:rPr>
        <w:t xml:space="preserve"> dans la fourchette de prévalence qui indique que la transmission est faible et qu’une chimioprévention peut être administrée tous les 2 ans ;</w:t>
      </w:r>
    </w:p>
    <w:p w:rsidR="000C6DF6" w:rsidRPr="00D904C7" w:rsidRDefault="00617CE7" w:rsidP="00210847">
      <w:pPr>
        <w:pStyle w:val="Paragraphedeliste"/>
        <w:numPr>
          <w:ilvl w:val="0"/>
          <w:numId w:val="12"/>
        </w:numPr>
        <w:spacing w:after="600"/>
        <w:ind w:left="357" w:hanging="357"/>
        <w:jc w:val="both"/>
        <w:rPr>
          <w:bCs/>
          <w:i/>
          <w:iCs/>
          <w:lang/>
        </w:rPr>
      </w:pPr>
      <w:r>
        <w:rPr>
          <w:bCs/>
          <w:i/>
          <w:iCs/>
          <w:color w:val="000000"/>
          <w:lang w:val="fr-BE"/>
        </w:rPr>
        <w:t>Ingende et Wangata sont dans</w:t>
      </w:r>
      <w:r w:rsidR="000C6DF6" w:rsidRPr="00D904C7">
        <w:rPr>
          <w:bCs/>
          <w:i/>
          <w:iCs/>
          <w:color w:val="000000"/>
          <w:lang w:val="fr-BE"/>
        </w:rPr>
        <w:t xml:space="preserve"> la fourchette des zones dont la transmission reste intense, le rythme de traitement doit -être maintenu et au besoin ramené à 2 distributions annuelles. </w:t>
      </w:r>
    </w:p>
    <w:p w:rsidR="000C6DF6" w:rsidRPr="00D904C7" w:rsidRDefault="000C6DF6" w:rsidP="000C6DF6">
      <w:pPr>
        <w:spacing w:before="240" w:after="120"/>
        <w:jc w:val="both"/>
        <w:rPr>
          <w:bCs/>
          <w:lang w:val="fr-CH"/>
        </w:rPr>
      </w:pPr>
      <w:r w:rsidRPr="000B62B4">
        <w:rPr>
          <w:b/>
          <w:bCs/>
          <w:lang w:val="fr-CH"/>
        </w:rPr>
        <w:t xml:space="preserve">Tableau </w:t>
      </w:r>
      <w:r w:rsidR="000B62B4">
        <w:rPr>
          <w:b/>
          <w:bCs/>
          <w:lang w:val="fr-CH"/>
        </w:rPr>
        <w:t>18b</w:t>
      </w:r>
      <w:r w:rsidRPr="00D904C7">
        <w:rPr>
          <w:b/>
          <w:bCs/>
          <w:lang w:val="fr-CH"/>
        </w:rPr>
        <w:t> </w:t>
      </w:r>
      <w:r w:rsidRPr="00D904C7">
        <w:rPr>
          <w:bCs/>
          <w:lang w:val="fr-CH"/>
        </w:rPr>
        <w:t>: Résultats évaluation d’impact des GH dans le</w:t>
      </w:r>
      <w:r w:rsidR="00CF6672">
        <w:rPr>
          <w:bCs/>
          <w:lang w:val="fr-CH"/>
        </w:rPr>
        <w:t xml:space="preserve"> Sud-Ubangi</w:t>
      </w:r>
      <w:r w:rsidRPr="00D904C7">
        <w:rPr>
          <w:bCs/>
          <w:lang w:val="fr-CH"/>
        </w:rPr>
        <w:t>, 202</w:t>
      </w:r>
      <w:r w:rsidR="00CF6672">
        <w:rPr>
          <w:bCs/>
          <w:lang w:val="fr-CH"/>
        </w:rPr>
        <w:t>4</w:t>
      </w:r>
    </w:p>
    <w:tbl>
      <w:tblPr>
        <w:tblStyle w:val="TableauListe6Couleur-Accentuation51"/>
        <w:tblW w:w="9324" w:type="dxa"/>
        <w:tblLook w:val="04A0"/>
      </w:tblPr>
      <w:tblGrid>
        <w:gridCol w:w="1952"/>
        <w:gridCol w:w="1010"/>
        <w:gridCol w:w="842"/>
        <w:gridCol w:w="779"/>
        <w:gridCol w:w="1208"/>
        <w:gridCol w:w="1416"/>
        <w:gridCol w:w="1418"/>
        <w:gridCol w:w="699"/>
      </w:tblGrid>
      <w:tr w:rsidR="000C6DF6" w:rsidRPr="00D904C7" w:rsidTr="001B2F35">
        <w:trPr>
          <w:cnfStyle w:val="100000000000"/>
          <w:trHeight w:val="363"/>
        </w:trPr>
        <w:tc>
          <w:tcPr>
            <w:cnfStyle w:val="001000000000"/>
            <w:tcW w:w="1952" w:type="dxa"/>
            <w:vMerge w:val="restart"/>
            <w:tcBorders>
              <w:top w:val="single" w:sz="18" w:space="0" w:color="00B0F0"/>
            </w:tcBorders>
            <w:noWrap/>
            <w:hideMark/>
          </w:tcPr>
          <w:p w:rsidR="000C6DF6" w:rsidRPr="00D904C7" w:rsidRDefault="000C6DF6" w:rsidP="006728FE">
            <w:pPr>
              <w:jc w:val="center"/>
              <w:rPr>
                <w:color w:val="000000"/>
                <w:sz w:val="20"/>
                <w:szCs w:val="20"/>
              </w:rPr>
            </w:pPr>
            <w:r w:rsidRPr="00D904C7">
              <w:rPr>
                <w:color w:val="000000"/>
                <w:sz w:val="20"/>
                <w:szCs w:val="20"/>
              </w:rPr>
              <w:t>UE</w:t>
            </w:r>
          </w:p>
        </w:tc>
        <w:tc>
          <w:tcPr>
            <w:tcW w:w="1010" w:type="dxa"/>
            <w:vMerge w:val="restart"/>
            <w:tcBorders>
              <w:top w:val="single" w:sz="18" w:space="0" w:color="00B0F0"/>
            </w:tcBorders>
            <w:hideMark/>
          </w:tcPr>
          <w:p w:rsidR="000C6DF6" w:rsidRPr="00D904C7" w:rsidRDefault="000C6DF6" w:rsidP="006728FE">
            <w:pPr>
              <w:jc w:val="center"/>
              <w:cnfStyle w:val="100000000000"/>
              <w:rPr>
                <w:color w:val="000000"/>
                <w:sz w:val="20"/>
                <w:szCs w:val="20"/>
              </w:rPr>
            </w:pPr>
            <w:r w:rsidRPr="00D904C7">
              <w:rPr>
                <w:color w:val="000000"/>
                <w:sz w:val="20"/>
                <w:szCs w:val="20"/>
              </w:rPr>
              <w:t>Nbre Enquêtés</w:t>
            </w:r>
          </w:p>
        </w:tc>
        <w:tc>
          <w:tcPr>
            <w:tcW w:w="842" w:type="dxa"/>
            <w:vMerge w:val="restart"/>
            <w:tcBorders>
              <w:top w:val="single" w:sz="18" w:space="0" w:color="00B0F0"/>
            </w:tcBorders>
            <w:hideMark/>
          </w:tcPr>
          <w:p w:rsidR="000C6DF6" w:rsidRPr="00D904C7" w:rsidRDefault="000C6DF6" w:rsidP="006728FE">
            <w:pPr>
              <w:jc w:val="center"/>
              <w:cnfStyle w:val="100000000000"/>
              <w:rPr>
                <w:color w:val="000000"/>
                <w:sz w:val="20"/>
                <w:szCs w:val="20"/>
              </w:rPr>
            </w:pPr>
            <w:r w:rsidRPr="00D904C7">
              <w:rPr>
                <w:color w:val="000000"/>
                <w:sz w:val="20"/>
                <w:szCs w:val="20"/>
              </w:rPr>
              <w:t>Nbre Positifs</w:t>
            </w:r>
          </w:p>
        </w:tc>
        <w:tc>
          <w:tcPr>
            <w:tcW w:w="5520" w:type="dxa"/>
            <w:gridSpan w:val="5"/>
            <w:tcBorders>
              <w:top w:val="single" w:sz="18" w:space="0" w:color="00B0F0"/>
              <w:bottom w:val="single" w:sz="18" w:space="0" w:color="00B0F0"/>
            </w:tcBorders>
            <w:noWrap/>
            <w:hideMark/>
          </w:tcPr>
          <w:p w:rsidR="000C6DF6" w:rsidRPr="00D904C7" w:rsidRDefault="000C6DF6" w:rsidP="006728FE">
            <w:pPr>
              <w:jc w:val="center"/>
              <w:cnfStyle w:val="100000000000"/>
              <w:rPr>
                <w:color w:val="000000"/>
              </w:rPr>
            </w:pPr>
            <w:r w:rsidRPr="00D904C7">
              <w:rPr>
                <w:color w:val="000000"/>
              </w:rPr>
              <w:t>Fourchettes de Prévalence GH sur base des valeurs seuils</w:t>
            </w:r>
          </w:p>
        </w:tc>
      </w:tr>
      <w:tr w:rsidR="000C6DF6" w:rsidRPr="00D904C7" w:rsidTr="001B2F35">
        <w:trPr>
          <w:cnfStyle w:val="000000100000"/>
          <w:trHeight w:val="363"/>
        </w:trPr>
        <w:tc>
          <w:tcPr>
            <w:cnfStyle w:val="001000000000"/>
            <w:tcW w:w="1952" w:type="dxa"/>
            <w:vMerge/>
            <w:tcBorders>
              <w:bottom w:val="single" w:sz="18" w:space="0" w:color="00B0F0"/>
            </w:tcBorders>
            <w:hideMark/>
          </w:tcPr>
          <w:p w:rsidR="000C6DF6" w:rsidRPr="00D904C7" w:rsidRDefault="000C6DF6" w:rsidP="006728FE">
            <w:pPr>
              <w:rPr>
                <w:color w:val="000000"/>
                <w:sz w:val="20"/>
                <w:szCs w:val="20"/>
              </w:rPr>
            </w:pPr>
          </w:p>
        </w:tc>
        <w:tc>
          <w:tcPr>
            <w:tcW w:w="1010" w:type="dxa"/>
            <w:vMerge/>
            <w:tcBorders>
              <w:bottom w:val="single" w:sz="18" w:space="0" w:color="00B0F0"/>
            </w:tcBorders>
            <w:hideMark/>
          </w:tcPr>
          <w:p w:rsidR="000C6DF6" w:rsidRPr="00D904C7" w:rsidRDefault="000C6DF6" w:rsidP="006728FE">
            <w:pPr>
              <w:cnfStyle w:val="000000100000"/>
              <w:rPr>
                <w:color w:val="000000"/>
                <w:sz w:val="20"/>
                <w:szCs w:val="20"/>
              </w:rPr>
            </w:pPr>
          </w:p>
        </w:tc>
        <w:tc>
          <w:tcPr>
            <w:tcW w:w="842" w:type="dxa"/>
            <w:vMerge/>
            <w:tcBorders>
              <w:bottom w:val="single" w:sz="18" w:space="0" w:color="00B0F0"/>
            </w:tcBorders>
            <w:hideMark/>
          </w:tcPr>
          <w:p w:rsidR="000C6DF6" w:rsidRPr="00D904C7" w:rsidRDefault="000C6DF6" w:rsidP="006728FE">
            <w:pPr>
              <w:cnfStyle w:val="000000100000"/>
              <w:rPr>
                <w:color w:val="000000"/>
                <w:sz w:val="20"/>
                <w:szCs w:val="20"/>
              </w:rPr>
            </w:pPr>
          </w:p>
        </w:tc>
        <w:tc>
          <w:tcPr>
            <w:tcW w:w="779"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&lt; 2% </w:t>
            </w:r>
          </w:p>
        </w:tc>
        <w:tc>
          <w:tcPr>
            <w:tcW w:w="1208"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2% - &lt; 10% </w:t>
            </w:r>
          </w:p>
        </w:tc>
        <w:tc>
          <w:tcPr>
            <w:tcW w:w="1416"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10% - &lt; 20% </w:t>
            </w:r>
          </w:p>
        </w:tc>
        <w:tc>
          <w:tcPr>
            <w:tcW w:w="1418"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20 % - &lt; 50% </w:t>
            </w:r>
          </w:p>
        </w:tc>
        <w:tc>
          <w:tcPr>
            <w:tcW w:w="699"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≥50%</w:t>
            </w:r>
          </w:p>
        </w:tc>
      </w:tr>
      <w:tr w:rsidR="000C6DF6" w:rsidRPr="00D904C7" w:rsidTr="001B2F35">
        <w:trPr>
          <w:trHeight w:val="363"/>
        </w:trPr>
        <w:tc>
          <w:tcPr>
            <w:cnfStyle w:val="001000000000"/>
            <w:tcW w:w="1952" w:type="dxa"/>
            <w:tcBorders>
              <w:top w:val="single" w:sz="18" w:space="0" w:color="00B0F0"/>
              <w:bottom w:val="nil"/>
            </w:tcBorders>
            <w:shd w:val="clear" w:color="auto" w:fill="auto"/>
            <w:noWrap/>
          </w:tcPr>
          <w:p w:rsidR="000C6DF6" w:rsidRPr="00D904C7" w:rsidRDefault="00CF6672" w:rsidP="006728FE">
            <w:pPr>
              <w:rPr>
                <w:color w:val="000000"/>
              </w:rPr>
            </w:pPr>
            <w:r>
              <w:rPr>
                <w:color w:val="000000"/>
              </w:rPr>
              <w:lastRenderedPageBreak/>
              <w:t>Budjala</w:t>
            </w:r>
          </w:p>
        </w:tc>
        <w:tc>
          <w:tcPr>
            <w:tcW w:w="1010"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332</w:t>
            </w:r>
          </w:p>
        </w:tc>
        <w:tc>
          <w:tcPr>
            <w:tcW w:w="842" w:type="dxa"/>
            <w:tcBorders>
              <w:top w:val="single" w:sz="18" w:space="0" w:color="00B0F0"/>
              <w:bottom w:val="nil"/>
            </w:tcBorders>
            <w:shd w:val="clear" w:color="auto" w:fill="auto"/>
            <w:noWrap/>
          </w:tcPr>
          <w:p w:rsidR="000C6DF6" w:rsidRPr="00D904C7" w:rsidRDefault="00CF6672" w:rsidP="006728FE">
            <w:pPr>
              <w:jc w:val="center"/>
              <w:cnfStyle w:val="000000000000"/>
              <w:rPr>
                <w:color w:val="000000"/>
              </w:rPr>
            </w:pPr>
            <w:r>
              <w:rPr>
                <w:color w:val="000000"/>
              </w:rPr>
              <w:t>17</w:t>
            </w:r>
          </w:p>
        </w:tc>
        <w:tc>
          <w:tcPr>
            <w:tcW w:w="779"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c>
          <w:tcPr>
            <w:tcW w:w="1208" w:type="dxa"/>
            <w:tcBorders>
              <w:top w:val="single" w:sz="18" w:space="0" w:color="00B0F0"/>
              <w:bottom w:val="nil"/>
            </w:tcBorders>
            <w:shd w:val="clear" w:color="auto" w:fill="auto"/>
            <w:noWrap/>
            <w:hideMark/>
          </w:tcPr>
          <w:p w:rsidR="000C6DF6" w:rsidRPr="00D904C7" w:rsidRDefault="00910731" w:rsidP="006728FE">
            <w:pPr>
              <w:jc w:val="center"/>
              <w:cnfStyle w:val="000000000000"/>
              <w:rPr>
                <w:color w:val="000000"/>
              </w:rPr>
            </w:pPr>
            <w:r w:rsidRPr="00D904C7">
              <w:rPr>
                <w:color w:val="000000"/>
              </w:rPr>
              <w:t>X</w:t>
            </w:r>
          </w:p>
        </w:tc>
        <w:tc>
          <w:tcPr>
            <w:tcW w:w="1416" w:type="dxa"/>
            <w:tcBorders>
              <w:top w:val="single" w:sz="18" w:space="0" w:color="00B0F0"/>
              <w:bottom w:val="nil"/>
            </w:tcBorders>
            <w:shd w:val="clear" w:color="auto" w:fill="auto"/>
            <w:noWrap/>
            <w:hideMark/>
          </w:tcPr>
          <w:p w:rsidR="000C6DF6" w:rsidRPr="00D904C7" w:rsidRDefault="00910731" w:rsidP="006728FE">
            <w:pPr>
              <w:jc w:val="center"/>
              <w:cnfStyle w:val="000000000000"/>
              <w:rPr>
                <w:color w:val="000000"/>
              </w:rPr>
            </w:pPr>
            <w:r w:rsidRPr="00D904C7">
              <w:rPr>
                <w:color w:val="000000"/>
              </w:rPr>
              <w:t>-</w:t>
            </w:r>
          </w:p>
        </w:tc>
        <w:tc>
          <w:tcPr>
            <w:tcW w:w="1418" w:type="dxa"/>
            <w:tcBorders>
              <w:top w:val="single" w:sz="18" w:space="0" w:color="00B0F0"/>
              <w:bottom w:val="nil"/>
            </w:tcBorders>
            <w:shd w:val="clear" w:color="auto" w:fill="auto"/>
            <w:noWrap/>
            <w:hideMark/>
          </w:tcPr>
          <w:p w:rsidR="000C6DF6" w:rsidRPr="00D904C7" w:rsidRDefault="00910731" w:rsidP="006728FE">
            <w:pPr>
              <w:jc w:val="center"/>
              <w:cnfStyle w:val="000000000000"/>
              <w:rPr>
                <w:color w:val="000000"/>
              </w:rPr>
            </w:pPr>
            <w:r w:rsidRPr="00D904C7">
              <w:rPr>
                <w:color w:val="000000"/>
              </w:rPr>
              <w:t>-</w:t>
            </w:r>
          </w:p>
        </w:tc>
        <w:tc>
          <w:tcPr>
            <w:tcW w:w="699"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tcBorders>
              <w:top w:val="nil"/>
            </w:tcBorders>
            <w:shd w:val="clear" w:color="auto" w:fill="auto"/>
            <w:noWrap/>
          </w:tcPr>
          <w:p w:rsidR="000C6DF6" w:rsidRPr="00D904C7" w:rsidRDefault="00CF6672" w:rsidP="006728FE">
            <w:pPr>
              <w:rPr>
                <w:color w:val="000000"/>
              </w:rPr>
            </w:pPr>
            <w:r>
              <w:rPr>
                <w:color w:val="000000"/>
              </w:rPr>
              <w:t>Bogose Nubea</w:t>
            </w:r>
          </w:p>
        </w:tc>
        <w:tc>
          <w:tcPr>
            <w:tcW w:w="1010"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332</w:t>
            </w:r>
          </w:p>
        </w:tc>
        <w:tc>
          <w:tcPr>
            <w:tcW w:w="842" w:type="dxa"/>
            <w:tcBorders>
              <w:top w:val="nil"/>
            </w:tcBorders>
            <w:shd w:val="clear" w:color="auto" w:fill="auto"/>
            <w:noWrap/>
          </w:tcPr>
          <w:p w:rsidR="000C6DF6" w:rsidRPr="00D904C7" w:rsidRDefault="00CF6672" w:rsidP="006728FE">
            <w:pPr>
              <w:jc w:val="center"/>
              <w:cnfStyle w:val="000000100000"/>
              <w:rPr>
                <w:color w:val="000000"/>
              </w:rPr>
            </w:pPr>
            <w:r>
              <w:rPr>
                <w:color w:val="000000"/>
              </w:rPr>
              <w:t>3</w:t>
            </w:r>
          </w:p>
        </w:tc>
        <w:tc>
          <w:tcPr>
            <w:tcW w:w="779"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CF6672">
        <w:trPr>
          <w:trHeight w:val="363"/>
        </w:trPr>
        <w:tc>
          <w:tcPr>
            <w:cnfStyle w:val="001000000000"/>
            <w:tcW w:w="1952" w:type="dxa"/>
            <w:shd w:val="clear" w:color="auto" w:fill="auto"/>
            <w:noWrap/>
          </w:tcPr>
          <w:p w:rsidR="000C6DF6" w:rsidRPr="00D904C7" w:rsidRDefault="00CF6672" w:rsidP="006728FE">
            <w:pPr>
              <w:rPr>
                <w:color w:val="000000"/>
              </w:rPr>
            </w:pPr>
            <w:r>
              <w:rPr>
                <w:color w:val="000000"/>
              </w:rPr>
              <w:t>Bokonzi</w:t>
            </w:r>
          </w:p>
        </w:tc>
        <w:tc>
          <w:tcPr>
            <w:tcW w:w="1010" w:type="dxa"/>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000000"/>
              <w:rPr>
                <w:color w:val="000000"/>
              </w:rPr>
            </w:pPr>
            <w:r>
              <w:rPr>
                <w:color w:val="000000"/>
              </w:rPr>
              <w:t>20</w:t>
            </w:r>
          </w:p>
        </w:tc>
        <w:tc>
          <w:tcPr>
            <w:tcW w:w="779"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0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shd w:val="clear" w:color="auto" w:fill="auto"/>
            <w:noWrap/>
          </w:tcPr>
          <w:p w:rsidR="000C6DF6" w:rsidRPr="00D904C7" w:rsidRDefault="00CF6672" w:rsidP="006728FE">
            <w:pPr>
              <w:rPr>
                <w:color w:val="000000"/>
              </w:rPr>
            </w:pPr>
            <w:r>
              <w:rPr>
                <w:color w:val="000000"/>
              </w:rPr>
              <w:t>Boto</w:t>
            </w:r>
          </w:p>
        </w:tc>
        <w:tc>
          <w:tcPr>
            <w:tcW w:w="1010" w:type="dxa"/>
            <w:shd w:val="clear" w:color="auto" w:fill="auto"/>
            <w:noWrap/>
          </w:tcPr>
          <w:p w:rsidR="000C6DF6" w:rsidRPr="00D904C7" w:rsidRDefault="000C6DF6" w:rsidP="006728FE">
            <w:pPr>
              <w:jc w:val="center"/>
              <w:cnfStyle w:val="0000001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100000"/>
              <w:rPr>
                <w:color w:val="000000"/>
              </w:rPr>
            </w:pPr>
            <w:r>
              <w:rPr>
                <w:color w:val="000000"/>
              </w:rPr>
              <w:t>3</w:t>
            </w:r>
          </w:p>
        </w:tc>
        <w:tc>
          <w:tcPr>
            <w:tcW w:w="779"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CF6672">
        <w:trPr>
          <w:trHeight w:val="363"/>
        </w:trPr>
        <w:tc>
          <w:tcPr>
            <w:cnfStyle w:val="001000000000"/>
            <w:tcW w:w="1952" w:type="dxa"/>
            <w:shd w:val="clear" w:color="auto" w:fill="auto"/>
            <w:noWrap/>
          </w:tcPr>
          <w:p w:rsidR="000C6DF6" w:rsidRPr="00D904C7" w:rsidRDefault="00CF6672" w:rsidP="006728FE">
            <w:pPr>
              <w:rPr>
                <w:color w:val="000000"/>
              </w:rPr>
            </w:pPr>
            <w:r>
              <w:rPr>
                <w:color w:val="000000"/>
              </w:rPr>
              <w:t>Bominenge</w:t>
            </w:r>
          </w:p>
        </w:tc>
        <w:tc>
          <w:tcPr>
            <w:tcW w:w="1010" w:type="dxa"/>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000000"/>
              <w:rPr>
                <w:color w:val="000000"/>
              </w:rPr>
            </w:pPr>
            <w:r>
              <w:rPr>
                <w:color w:val="000000"/>
              </w:rPr>
              <w:t>11</w:t>
            </w:r>
          </w:p>
        </w:tc>
        <w:tc>
          <w:tcPr>
            <w:tcW w:w="779"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0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shd w:val="clear" w:color="auto" w:fill="auto"/>
            <w:noWrap/>
          </w:tcPr>
          <w:p w:rsidR="000C6DF6" w:rsidRPr="00D904C7" w:rsidRDefault="00CF6672" w:rsidP="006728FE">
            <w:pPr>
              <w:rPr>
                <w:color w:val="000000"/>
              </w:rPr>
            </w:pPr>
            <w:r>
              <w:rPr>
                <w:color w:val="000000"/>
              </w:rPr>
              <w:t>Gemena</w:t>
            </w:r>
          </w:p>
        </w:tc>
        <w:tc>
          <w:tcPr>
            <w:tcW w:w="1010" w:type="dxa"/>
            <w:shd w:val="clear" w:color="auto" w:fill="auto"/>
            <w:noWrap/>
          </w:tcPr>
          <w:p w:rsidR="000C6DF6" w:rsidRPr="00D904C7" w:rsidRDefault="000C6DF6" w:rsidP="006728FE">
            <w:pPr>
              <w:jc w:val="center"/>
              <w:cnfStyle w:val="0000001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100000"/>
              <w:rPr>
                <w:color w:val="000000"/>
              </w:rPr>
            </w:pPr>
            <w:r>
              <w:rPr>
                <w:color w:val="000000"/>
              </w:rPr>
              <w:t>4</w:t>
            </w:r>
          </w:p>
        </w:tc>
        <w:tc>
          <w:tcPr>
            <w:tcW w:w="779"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CF6672">
        <w:trPr>
          <w:trHeight w:val="363"/>
        </w:trPr>
        <w:tc>
          <w:tcPr>
            <w:cnfStyle w:val="001000000000"/>
            <w:tcW w:w="1952" w:type="dxa"/>
            <w:shd w:val="clear" w:color="auto" w:fill="auto"/>
            <w:noWrap/>
          </w:tcPr>
          <w:p w:rsidR="000C6DF6" w:rsidRPr="00D904C7" w:rsidRDefault="00CF6672" w:rsidP="006728FE">
            <w:pPr>
              <w:rPr>
                <w:color w:val="000000"/>
              </w:rPr>
            </w:pPr>
            <w:r>
              <w:rPr>
                <w:color w:val="000000"/>
              </w:rPr>
              <w:t>Kungu</w:t>
            </w:r>
          </w:p>
        </w:tc>
        <w:tc>
          <w:tcPr>
            <w:tcW w:w="1010" w:type="dxa"/>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000000"/>
              <w:rPr>
                <w:color w:val="000000"/>
              </w:rPr>
            </w:pPr>
            <w:r>
              <w:rPr>
                <w:color w:val="000000"/>
              </w:rPr>
              <w:t>52</w:t>
            </w:r>
          </w:p>
        </w:tc>
        <w:tc>
          <w:tcPr>
            <w:tcW w:w="779"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shd w:val="clear" w:color="auto" w:fill="auto"/>
            <w:noWrap/>
          </w:tcPr>
          <w:p w:rsidR="000C6DF6" w:rsidRPr="00D904C7" w:rsidRDefault="00910731" w:rsidP="006728FE">
            <w:pPr>
              <w:jc w:val="center"/>
              <w:cnfStyle w:val="000000000000"/>
              <w:rPr>
                <w:color w:val="000000"/>
              </w:rPr>
            </w:pPr>
            <w:r w:rsidRPr="00D904C7">
              <w:rPr>
                <w:color w:val="000000"/>
              </w:rPr>
              <w:t>-</w:t>
            </w:r>
          </w:p>
        </w:tc>
        <w:tc>
          <w:tcPr>
            <w:tcW w:w="1416"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shd w:val="clear" w:color="auto" w:fill="auto"/>
            <w:noWrap/>
          </w:tcPr>
          <w:p w:rsidR="000C6DF6" w:rsidRPr="00D904C7" w:rsidRDefault="00910731" w:rsidP="006728FE">
            <w:pPr>
              <w:jc w:val="center"/>
              <w:cnfStyle w:val="000000000000"/>
              <w:rPr>
                <w:color w:val="000000"/>
              </w:rPr>
            </w:pPr>
            <w:r w:rsidRPr="00D904C7">
              <w:rPr>
                <w:color w:val="000000"/>
              </w:rPr>
              <w:t>X</w:t>
            </w:r>
          </w:p>
        </w:tc>
        <w:tc>
          <w:tcPr>
            <w:tcW w:w="699" w:type="dxa"/>
            <w:shd w:val="clear" w:color="auto" w:fill="auto"/>
            <w:noWrap/>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shd w:val="clear" w:color="auto" w:fill="auto"/>
            <w:noWrap/>
          </w:tcPr>
          <w:p w:rsidR="000C6DF6" w:rsidRPr="00D904C7" w:rsidRDefault="00CF6672" w:rsidP="006728FE">
            <w:pPr>
              <w:rPr>
                <w:color w:val="000000"/>
              </w:rPr>
            </w:pPr>
            <w:r>
              <w:rPr>
                <w:color w:val="000000"/>
              </w:rPr>
              <w:t>Mawuya</w:t>
            </w:r>
          </w:p>
        </w:tc>
        <w:tc>
          <w:tcPr>
            <w:tcW w:w="1010" w:type="dxa"/>
            <w:shd w:val="clear" w:color="auto" w:fill="auto"/>
            <w:noWrap/>
          </w:tcPr>
          <w:p w:rsidR="000C6DF6" w:rsidRPr="00D904C7" w:rsidRDefault="000C6DF6" w:rsidP="006728FE">
            <w:pPr>
              <w:jc w:val="center"/>
              <w:cnfStyle w:val="0000001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100000"/>
              <w:rPr>
                <w:color w:val="000000"/>
              </w:rPr>
            </w:pPr>
            <w:r>
              <w:rPr>
                <w:color w:val="000000"/>
              </w:rPr>
              <w:t>4</w:t>
            </w:r>
          </w:p>
        </w:tc>
        <w:tc>
          <w:tcPr>
            <w:tcW w:w="779"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CF6672">
        <w:trPr>
          <w:trHeight w:val="363"/>
        </w:trPr>
        <w:tc>
          <w:tcPr>
            <w:cnfStyle w:val="001000000000"/>
            <w:tcW w:w="1952" w:type="dxa"/>
            <w:shd w:val="clear" w:color="auto" w:fill="auto"/>
            <w:noWrap/>
          </w:tcPr>
          <w:p w:rsidR="000C6DF6" w:rsidRPr="00D904C7" w:rsidRDefault="00CF6672" w:rsidP="006728FE">
            <w:pPr>
              <w:rPr>
                <w:color w:val="000000"/>
              </w:rPr>
            </w:pPr>
            <w:r>
              <w:rPr>
                <w:color w:val="000000"/>
              </w:rPr>
              <w:t>Ndange</w:t>
            </w:r>
          </w:p>
        </w:tc>
        <w:tc>
          <w:tcPr>
            <w:tcW w:w="1010" w:type="dxa"/>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000000"/>
              <w:rPr>
                <w:color w:val="000000"/>
              </w:rPr>
            </w:pPr>
            <w:r>
              <w:rPr>
                <w:color w:val="000000"/>
              </w:rPr>
              <w:t>5</w:t>
            </w:r>
          </w:p>
        </w:tc>
        <w:tc>
          <w:tcPr>
            <w:tcW w:w="779"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0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shd w:val="clear" w:color="auto" w:fill="auto"/>
            <w:noWrap/>
          </w:tcPr>
          <w:p w:rsidR="000C6DF6" w:rsidRPr="00D904C7" w:rsidRDefault="00CF6672" w:rsidP="006728FE">
            <w:pPr>
              <w:rPr>
                <w:color w:val="000000"/>
              </w:rPr>
            </w:pPr>
            <w:r>
              <w:rPr>
                <w:color w:val="000000"/>
              </w:rPr>
              <w:t>Libenge</w:t>
            </w:r>
          </w:p>
        </w:tc>
        <w:tc>
          <w:tcPr>
            <w:tcW w:w="1010" w:type="dxa"/>
            <w:shd w:val="clear" w:color="auto" w:fill="auto"/>
            <w:noWrap/>
          </w:tcPr>
          <w:p w:rsidR="000C6DF6" w:rsidRPr="00D904C7" w:rsidRDefault="000C6DF6" w:rsidP="006728FE">
            <w:pPr>
              <w:jc w:val="center"/>
              <w:cnfStyle w:val="000000100000"/>
              <w:rPr>
                <w:color w:val="000000"/>
              </w:rPr>
            </w:pPr>
            <w:r w:rsidRPr="00D904C7">
              <w:rPr>
                <w:color w:val="000000"/>
              </w:rPr>
              <w:t>332</w:t>
            </w:r>
          </w:p>
        </w:tc>
        <w:tc>
          <w:tcPr>
            <w:tcW w:w="842" w:type="dxa"/>
            <w:shd w:val="clear" w:color="auto" w:fill="auto"/>
            <w:noWrap/>
          </w:tcPr>
          <w:p w:rsidR="000C6DF6" w:rsidRPr="00D904C7" w:rsidRDefault="00CF6672" w:rsidP="006728FE">
            <w:pPr>
              <w:jc w:val="center"/>
              <w:cnfStyle w:val="000000100000"/>
              <w:rPr>
                <w:color w:val="000000"/>
              </w:rPr>
            </w:pPr>
            <w:r>
              <w:rPr>
                <w:color w:val="000000"/>
              </w:rPr>
              <w:t>10</w:t>
            </w:r>
          </w:p>
        </w:tc>
        <w:tc>
          <w:tcPr>
            <w:tcW w:w="779"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1B2F35">
        <w:trPr>
          <w:trHeight w:val="363"/>
        </w:trPr>
        <w:tc>
          <w:tcPr>
            <w:cnfStyle w:val="001000000000"/>
            <w:tcW w:w="1952" w:type="dxa"/>
            <w:tcBorders>
              <w:bottom w:val="single" w:sz="18" w:space="0" w:color="00B0F0"/>
            </w:tcBorders>
            <w:shd w:val="clear" w:color="auto" w:fill="auto"/>
            <w:noWrap/>
          </w:tcPr>
          <w:p w:rsidR="000C6DF6" w:rsidRPr="00D904C7" w:rsidRDefault="00CF6672" w:rsidP="006728FE">
            <w:pPr>
              <w:rPr>
                <w:color w:val="000000"/>
              </w:rPr>
            </w:pPr>
            <w:r>
              <w:rPr>
                <w:color w:val="000000"/>
              </w:rPr>
              <w:t>Tandala</w:t>
            </w:r>
          </w:p>
        </w:tc>
        <w:tc>
          <w:tcPr>
            <w:tcW w:w="1010"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tcBorders>
              <w:bottom w:val="single" w:sz="18" w:space="0" w:color="00B0F0"/>
            </w:tcBorders>
            <w:shd w:val="clear" w:color="auto" w:fill="auto"/>
            <w:noWrap/>
          </w:tcPr>
          <w:p w:rsidR="000C6DF6" w:rsidRPr="00D904C7" w:rsidRDefault="00CF6672" w:rsidP="006728FE">
            <w:pPr>
              <w:jc w:val="center"/>
              <w:cnfStyle w:val="000000000000"/>
              <w:rPr>
                <w:color w:val="000000"/>
              </w:rPr>
            </w:pPr>
            <w:r>
              <w:rPr>
                <w:color w:val="000000"/>
              </w:rPr>
              <w:t>19</w:t>
            </w:r>
          </w:p>
        </w:tc>
        <w:tc>
          <w:tcPr>
            <w:tcW w:w="779"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X</w:t>
            </w:r>
          </w:p>
        </w:tc>
        <w:tc>
          <w:tcPr>
            <w:tcW w:w="1416"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699"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r>
    </w:tbl>
    <w:p w:rsidR="000C6DF6" w:rsidRPr="00D904C7" w:rsidRDefault="000C6DF6" w:rsidP="000C6DF6">
      <w:pPr>
        <w:spacing w:before="120" w:after="120"/>
        <w:rPr>
          <w:b/>
          <w:color w:val="000000"/>
          <w:lang w:val="fr-BE"/>
        </w:rPr>
      </w:pPr>
      <w:r w:rsidRPr="00D904C7">
        <w:rPr>
          <w:b/>
          <w:color w:val="000000"/>
          <w:lang w:val="fr-BE"/>
        </w:rPr>
        <w:t xml:space="preserve">Commentaires : </w:t>
      </w:r>
    </w:p>
    <w:p w:rsidR="000C6DF6" w:rsidRPr="00D904C7" w:rsidRDefault="000C6DF6" w:rsidP="00210847">
      <w:pPr>
        <w:pStyle w:val="Paragraphedeliste"/>
        <w:numPr>
          <w:ilvl w:val="0"/>
          <w:numId w:val="12"/>
        </w:numPr>
        <w:ind w:left="357" w:hanging="357"/>
        <w:jc w:val="both"/>
        <w:rPr>
          <w:bCs/>
          <w:i/>
          <w:iCs/>
          <w:lang/>
        </w:rPr>
      </w:pPr>
      <w:r w:rsidRPr="00D904C7">
        <w:rPr>
          <w:bCs/>
          <w:i/>
          <w:iCs/>
          <w:color w:val="000000"/>
          <w:lang w:val="fr-BE"/>
        </w:rPr>
        <w:t>Toutes les ZS, exceptée K</w:t>
      </w:r>
      <w:r w:rsidR="00544B68">
        <w:rPr>
          <w:bCs/>
          <w:i/>
          <w:iCs/>
          <w:color w:val="000000"/>
          <w:lang w:val="fr-BE"/>
        </w:rPr>
        <w:t>ungu</w:t>
      </w:r>
      <w:r w:rsidRPr="00D904C7">
        <w:rPr>
          <w:bCs/>
          <w:i/>
          <w:iCs/>
          <w:color w:val="000000"/>
          <w:lang w:val="fr-BE"/>
        </w:rPr>
        <w:t>, sont dans la fourchette de prévalence qui indique que la transmission est faible et qu’une chimioprévention peut être administrée tous les 2 ans ;</w:t>
      </w:r>
    </w:p>
    <w:p w:rsidR="000C6DF6" w:rsidRPr="00D904C7" w:rsidRDefault="000C6DF6" w:rsidP="00210847">
      <w:pPr>
        <w:pStyle w:val="Paragraphedeliste"/>
        <w:numPr>
          <w:ilvl w:val="0"/>
          <w:numId w:val="12"/>
        </w:numPr>
        <w:spacing w:after="600"/>
        <w:ind w:left="357" w:hanging="357"/>
        <w:jc w:val="both"/>
        <w:rPr>
          <w:bCs/>
          <w:i/>
          <w:iCs/>
          <w:lang/>
        </w:rPr>
      </w:pPr>
      <w:r w:rsidRPr="00D904C7">
        <w:rPr>
          <w:bCs/>
          <w:i/>
          <w:iCs/>
          <w:color w:val="000000"/>
          <w:lang w:val="fr-BE"/>
        </w:rPr>
        <w:t>K</w:t>
      </w:r>
      <w:r w:rsidR="00544B68">
        <w:rPr>
          <w:bCs/>
          <w:i/>
          <w:iCs/>
          <w:color w:val="000000"/>
          <w:lang w:val="fr-BE"/>
        </w:rPr>
        <w:t>ungu</w:t>
      </w:r>
      <w:r w:rsidRPr="00D904C7">
        <w:rPr>
          <w:bCs/>
          <w:i/>
          <w:iCs/>
          <w:color w:val="000000"/>
          <w:lang w:val="fr-BE"/>
        </w:rPr>
        <w:t xml:space="preserve"> est dans </w:t>
      </w:r>
      <w:bookmarkStart w:id="40" w:name="_Hlk202713236"/>
      <w:r w:rsidRPr="00D904C7">
        <w:rPr>
          <w:bCs/>
          <w:i/>
          <w:iCs/>
          <w:color w:val="000000"/>
          <w:lang w:val="fr-BE"/>
        </w:rPr>
        <w:t>la fourchette des zones dont la transmission reste intense, le rythme de traitement doit -être maintenu et au besoin ramené à 2 distributions annuelles</w:t>
      </w:r>
      <w:bookmarkEnd w:id="40"/>
      <w:r w:rsidRPr="00D904C7">
        <w:rPr>
          <w:bCs/>
          <w:i/>
          <w:iCs/>
          <w:color w:val="000000"/>
          <w:lang w:val="fr-BE"/>
        </w:rPr>
        <w:t xml:space="preserve">. </w:t>
      </w:r>
    </w:p>
    <w:p w:rsidR="00583581" w:rsidRDefault="00583581" w:rsidP="000C6DF6">
      <w:pPr>
        <w:spacing w:before="240" w:after="120"/>
        <w:jc w:val="both"/>
        <w:rPr>
          <w:b/>
          <w:bCs/>
          <w:lang w:val="fr-CH"/>
        </w:rPr>
      </w:pPr>
    </w:p>
    <w:p w:rsidR="000C6DF6" w:rsidRPr="00D904C7" w:rsidRDefault="000C6DF6" w:rsidP="000C6DF6">
      <w:pPr>
        <w:spacing w:before="240" w:after="120"/>
        <w:jc w:val="both"/>
        <w:rPr>
          <w:bCs/>
          <w:lang w:val="fr-CH"/>
        </w:rPr>
      </w:pPr>
      <w:r w:rsidRPr="000B62B4">
        <w:rPr>
          <w:b/>
          <w:bCs/>
          <w:lang w:val="fr-CH"/>
        </w:rPr>
        <w:t xml:space="preserve">Tableau </w:t>
      </w:r>
      <w:r w:rsidR="000B62B4">
        <w:rPr>
          <w:b/>
          <w:bCs/>
          <w:lang w:val="fr-CH"/>
        </w:rPr>
        <w:t>18c</w:t>
      </w:r>
      <w:r w:rsidRPr="00D904C7">
        <w:rPr>
          <w:b/>
          <w:bCs/>
          <w:lang w:val="fr-CH"/>
        </w:rPr>
        <w:t> </w:t>
      </w:r>
      <w:r w:rsidRPr="00D904C7">
        <w:rPr>
          <w:bCs/>
          <w:lang w:val="fr-CH"/>
        </w:rPr>
        <w:t xml:space="preserve">: Résultats évaluation d’impact des GH dans le </w:t>
      </w:r>
      <w:r w:rsidR="00CF6672">
        <w:rPr>
          <w:bCs/>
          <w:lang w:val="fr-CH"/>
        </w:rPr>
        <w:t>Haut-Lomami</w:t>
      </w:r>
      <w:r w:rsidRPr="00D904C7">
        <w:rPr>
          <w:bCs/>
          <w:lang w:val="fr-CH"/>
        </w:rPr>
        <w:t>, 202</w:t>
      </w:r>
      <w:r w:rsidR="00CF6672">
        <w:rPr>
          <w:bCs/>
          <w:lang w:val="fr-CH"/>
        </w:rPr>
        <w:t>4</w:t>
      </w:r>
    </w:p>
    <w:tbl>
      <w:tblPr>
        <w:tblStyle w:val="TableauListe6Couleur-Accentuation51"/>
        <w:tblW w:w="9324" w:type="dxa"/>
        <w:tblLook w:val="04A0"/>
      </w:tblPr>
      <w:tblGrid>
        <w:gridCol w:w="1952"/>
        <w:gridCol w:w="1010"/>
        <w:gridCol w:w="842"/>
        <w:gridCol w:w="779"/>
        <w:gridCol w:w="1208"/>
        <w:gridCol w:w="1416"/>
        <w:gridCol w:w="1418"/>
        <w:gridCol w:w="699"/>
      </w:tblGrid>
      <w:tr w:rsidR="000C6DF6" w:rsidRPr="00D904C7" w:rsidTr="001B2F35">
        <w:trPr>
          <w:cnfStyle w:val="100000000000"/>
          <w:trHeight w:val="363"/>
        </w:trPr>
        <w:tc>
          <w:tcPr>
            <w:cnfStyle w:val="001000000000"/>
            <w:tcW w:w="1952" w:type="dxa"/>
            <w:vMerge w:val="restart"/>
            <w:tcBorders>
              <w:top w:val="single" w:sz="18" w:space="0" w:color="00B0F0"/>
            </w:tcBorders>
            <w:noWrap/>
            <w:hideMark/>
          </w:tcPr>
          <w:p w:rsidR="000C6DF6" w:rsidRPr="00D904C7" w:rsidRDefault="000C6DF6" w:rsidP="006728FE">
            <w:pPr>
              <w:jc w:val="center"/>
              <w:rPr>
                <w:color w:val="000000"/>
                <w:sz w:val="20"/>
                <w:szCs w:val="20"/>
              </w:rPr>
            </w:pPr>
            <w:r w:rsidRPr="00D904C7">
              <w:rPr>
                <w:color w:val="000000"/>
                <w:sz w:val="20"/>
                <w:szCs w:val="20"/>
              </w:rPr>
              <w:t>UE</w:t>
            </w:r>
          </w:p>
        </w:tc>
        <w:tc>
          <w:tcPr>
            <w:tcW w:w="1010" w:type="dxa"/>
            <w:vMerge w:val="restart"/>
            <w:tcBorders>
              <w:top w:val="single" w:sz="18" w:space="0" w:color="00B0F0"/>
            </w:tcBorders>
            <w:hideMark/>
          </w:tcPr>
          <w:p w:rsidR="000C6DF6" w:rsidRPr="00D904C7" w:rsidRDefault="000C6DF6" w:rsidP="006728FE">
            <w:pPr>
              <w:jc w:val="center"/>
              <w:cnfStyle w:val="100000000000"/>
              <w:rPr>
                <w:color w:val="000000"/>
                <w:sz w:val="20"/>
                <w:szCs w:val="20"/>
              </w:rPr>
            </w:pPr>
            <w:r w:rsidRPr="00D904C7">
              <w:rPr>
                <w:color w:val="000000"/>
                <w:sz w:val="20"/>
                <w:szCs w:val="20"/>
              </w:rPr>
              <w:t>Nbre Enquêtés</w:t>
            </w:r>
          </w:p>
        </w:tc>
        <w:tc>
          <w:tcPr>
            <w:tcW w:w="842" w:type="dxa"/>
            <w:vMerge w:val="restart"/>
            <w:tcBorders>
              <w:top w:val="single" w:sz="18" w:space="0" w:color="00B0F0"/>
            </w:tcBorders>
            <w:hideMark/>
          </w:tcPr>
          <w:p w:rsidR="000C6DF6" w:rsidRPr="00D904C7" w:rsidRDefault="000C6DF6" w:rsidP="006728FE">
            <w:pPr>
              <w:jc w:val="center"/>
              <w:cnfStyle w:val="100000000000"/>
              <w:rPr>
                <w:color w:val="000000"/>
                <w:sz w:val="20"/>
                <w:szCs w:val="20"/>
              </w:rPr>
            </w:pPr>
            <w:r w:rsidRPr="00D904C7">
              <w:rPr>
                <w:color w:val="000000"/>
                <w:sz w:val="20"/>
                <w:szCs w:val="20"/>
              </w:rPr>
              <w:t>Nbre Positifs</w:t>
            </w:r>
          </w:p>
        </w:tc>
        <w:tc>
          <w:tcPr>
            <w:tcW w:w="5520" w:type="dxa"/>
            <w:gridSpan w:val="5"/>
            <w:tcBorders>
              <w:top w:val="single" w:sz="18" w:space="0" w:color="00B0F0"/>
              <w:bottom w:val="single" w:sz="18" w:space="0" w:color="00B0F0"/>
            </w:tcBorders>
            <w:noWrap/>
            <w:hideMark/>
          </w:tcPr>
          <w:p w:rsidR="000C6DF6" w:rsidRPr="00D904C7" w:rsidRDefault="000C6DF6" w:rsidP="006728FE">
            <w:pPr>
              <w:jc w:val="center"/>
              <w:cnfStyle w:val="100000000000"/>
              <w:rPr>
                <w:color w:val="000000"/>
              </w:rPr>
            </w:pPr>
            <w:r w:rsidRPr="00D904C7">
              <w:rPr>
                <w:color w:val="000000"/>
              </w:rPr>
              <w:t>Fourchettes de Prévalence GH sur base des valeurs seuils</w:t>
            </w:r>
          </w:p>
        </w:tc>
      </w:tr>
      <w:tr w:rsidR="000C6DF6" w:rsidRPr="00D904C7" w:rsidTr="001B2F35">
        <w:trPr>
          <w:cnfStyle w:val="000000100000"/>
          <w:trHeight w:val="363"/>
        </w:trPr>
        <w:tc>
          <w:tcPr>
            <w:cnfStyle w:val="001000000000"/>
            <w:tcW w:w="1952" w:type="dxa"/>
            <w:vMerge/>
            <w:tcBorders>
              <w:bottom w:val="single" w:sz="18" w:space="0" w:color="00B0F0"/>
            </w:tcBorders>
            <w:hideMark/>
          </w:tcPr>
          <w:p w:rsidR="000C6DF6" w:rsidRPr="00D904C7" w:rsidRDefault="000C6DF6" w:rsidP="006728FE">
            <w:pPr>
              <w:rPr>
                <w:color w:val="000000"/>
                <w:sz w:val="20"/>
                <w:szCs w:val="20"/>
              </w:rPr>
            </w:pPr>
          </w:p>
        </w:tc>
        <w:tc>
          <w:tcPr>
            <w:tcW w:w="1010" w:type="dxa"/>
            <w:vMerge/>
            <w:tcBorders>
              <w:bottom w:val="single" w:sz="18" w:space="0" w:color="00B0F0"/>
            </w:tcBorders>
            <w:hideMark/>
          </w:tcPr>
          <w:p w:rsidR="000C6DF6" w:rsidRPr="00D904C7" w:rsidRDefault="000C6DF6" w:rsidP="006728FE">
            <w:pPr>
              <w:cnfStyle w:val="000000100000"/>
              <w:rPr>
                <w:color w:val="000000"/>
                <w:sz w:val="20"/>
                <w:szCs w:val="20"/>
              </w:rPr>
            </w:pPr>
          </w:p>
        </w:tc>
        <w:tc>
          <w:tcPr>
            <w:tcW w:w="842" w:type="dxa"/>
            <w:vMerge/>
            <w:tcBorders>
              <w:bottom w:val="single" w:sz="18" w:space="0" w:color="00B0F0"/>
            </w:tcBorders>
            <w:hideMark/>
          </w:tcPr>
          <w:p w:rsidR="000C6DF6" w:rsidRPr="00D904C7" w:rsidRDefault="000C6DF6" w:rsidP="006728FE">
            <w:pPr>
              <w:cnfStyle w:val="000000100000"/>
              <w:rPr>
                <w:color w:val="000000"/>
                <w:sz w:val="20"/>
                <w:szCs w:val="20"/>
              </w:rPr>
            </w:pPr>
          </w:p>
        </w:tc>
        <w:tc>
          <w:tcPr>
            <w:tcW w:w="779" w:type="dxa"/>
            <w:tcBorders>
              <w:top w:val="single" w:sz="18" w:space="0" w:color="00B0F0"/>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&lt; 2% </w:t>
            </w:r>
          </w:p>
        </w:tc>
        <w:tc>
          <w:tcPr>
            <w:tcW w:w="1208" w:type="dxa"/>
            <w:tcBorders>
              <w:top w:val="single" w:sz="12" w:space="0" w:color="8EAADB" w:themeColor="accent1" w:themeTint="99"/>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2% - &lt; 10% </w:t>
            </w:r>
          </w:p>
        </w:tc>
        <w:tc>
          <w:tcPr>
            <w:tcW w:w="1416" w:type="dxa"/>
            <w:tcBorders>
              <w:top w:val="single" w:sz="12" w:space="0" w:color="8EAADB" w:themeColor="accent1" w:themeTint="99"/>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 xml:space="preserve">10% - &lt; 20% </w:t>
            </w:r>
          </w:p>
        </w:tc>
        <w:tc>
          <w:tcPr>
            <w:tcW w:w="1418" w:type="dxa"/>
            <w:tcBorders>
              <w:top w:val="single" w:sz="12" w:space="0" w:color="8EAADB" w:themeColor="accent1" w:themeTint="99"/>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bookmarkStart w:id="41" w:name="_Hlk202713276"/>
            <w:r w:rsidRPr="00D904C7">
              <w:rPr>
                <w:color w:val="000000"/>
                <w:sz w:val="20"/>
                <w:szCs w:val="20"/>
              </w:rPr>
              <w:t xml:space="preserve">20 % - &lt; 50% </w:t>
            </w:r>
            <w:bookmarkEnd w:id="41"/>
          </w:p>
        </w:tc>
        <w:tc>
          <w:tcPr>
            <w:tcW w:w="699" w:type="dxa"/>
            <w:tcBorders>
              <w:top w:val="single" w:sz="12" w:space="0" w:color="8EAADB" w:themeColor="accent1" w:themeTint="99"/>
              <w:bottom w:val="single" w:sz="18" w:space="0" w:color="00B0F0"/>
            </w:tcBorders>
            <w:shd w:val="clear" w:color="auto" w:fill="auto"/>
            <w:noWrap/>
            <w:hideMark/>
          </w:tcPr>
          <w:p w:rsidR="000C6DF6" w:rsidRPr="00D904C7" w:rsidRDefault="000C6DF6" w:rsidP="006728FE">
            <w:pPr>
              <w:jc w:val="center"/>
              <w:cnfStyle w:val="000000100000"/>
              <w:rPr>
                <w:color w:val="000000"/>
                <w:sz w:val="20"/>
                <w:szCs w:val="20"/>
              </w:rPr>
            </w:pPr>
            <w:r w:rsidRPr="00D904C7">
              <w:rPr>
                <w:color w:val="000000"/>
                <w:sz w:val="20"/>
                <w:szCs w:val="20"/>
              </w:rPr>
              <w:t>≥50%</w:t>
            </w:r>
          </w:p>
        </w:tc>
      </w:tr>
      <w:tr w:rsidR="000C6DF6" w:rsidRPr="00D904C7" w:rsidTr="001B2F35">
        <w:trPr>
          <w:trHeight w:val="363"/>
        </w:trPr>
        <w:tc>
          <w:tcPr>
            <w:cnfStyle w:val="001000000000"/>
            <w:tcW w:w="1952" w:type="dxa"/>
            <w:tcBorders>
              <w:top w:val="single" w:sz="18" w:space="0" w:color="00B0F0"/>
              <w:bottom w:val="nil"/>
            </w:tcBorders>
            <w:shd w:val="clear" w:color="auto" w:fill="auto"/>
            <w:noWrap/>
          </w:tcPr>
          <w:p w:rsidR="000C6DF6" w:rsidRPr="00D904C7" w:rsidRDefault="00CF6672" w:rsidP="006728FE">
            <w:pPr>
              <w:rPr>
                <w:color w:val="000000"/>
              </w:rPr>
            </w:pPr>
            <w:r>
              <w:rPr>
                <w:color w:val="000000"/>
              </w:rPr>
              <w:t>Kabongo</w:t>
            </w:r>
          </w:p>
        </w:tc>
        <w:tc>
          <w:tcPr>
            <w:tcW w:w="1010"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332</w:t>
            </w:r>
          </w:p>
        </w:tc>
        <w:tc>
          <w:tcPr>
            <w:tcW w:w="842" w:type="dxa"/>
            <w:tcBorders>
              <w:top w:val="single" w:sz="18" w:space="0" w:color="00B0F0"/>
              <w:bottom w:val="nil"/>
            </w:tcBorders>
            <w:shd w:val="clear" w:color="auto" w:fill="auto"/>
            <w:noWrap/>
          </w:tcPr>
          <w:p w:rsidR="000C6DF6" w:rsidRPr="00D904C7" w:rsidRDefault="00CF6672" w:rsidP="006728FE">
            <w:pPr>
              <w:jc w:val="center"/>
              <w:cnfStyle w:val="000000000000"/>
              <w:rPr>
                <w:color w:val="000000"/>
              </w:rPr>
            </w:pPr>
            <w:r>
              <w:rPr>
                <w:color w:val="000000"/>
              </w:rPr>
              <w:t>1</w:t>
            </w:r>
          </w:p>
        </w:tc>
        <w:tc>
          <w:tcPr>
            <w:tcW w:w="779"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c>
          <w:tcPr>
            <w:tcW w:w="1208" w:type="dxa"/>
            <w:tcBorders>
              <w:top w:val="single" w:sz="18" w:space="0" w:color="00B0F0"/>
              <w:bottom w:val="nil"/>
            </w:tcBorders>
            <w:shd w:val="clear" w:color="auto" w:fill="auto"/>
            <w:noWrap/>
            <w:hideMark/>
          </w:tcPr>
          <w:p w:rsidR="000C6DF6" w:rsidRPr="00D904C7" w:rsidRDefault="00910731" w:rsidP="006728FE">
            <w:pPr>
              <w:jc w:val="center"/>
              <w:cnfStyle w:val="000000000000"/>
              <w:rPr>
                <w:color w:val="000000"/>
              </w:rPr>
            </w:pPr>
            <w:r w:rsidRPr="00D904C7">
              <w:rPr>
                <w:color w:val="000000"/>
              </w:rPr>
              <w:t>X</w:t>
            </w:r>
          </w:p>
        </w:tc>
        <w:tc>
          <w:tcPr>
            <w:tcW w:w="1416"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c>
          <w:tcPr>
            <w:tcW w:w="1418"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p>
        </w:tc>
        <w:tc>
          <w:tcPr>
            <w:tcW w:w="699" w:type="dxa"/>
            <w:tcBorders>
              <w:top w:val="single" w:sz="18" w:space="0" w:color="00B0F0"/>
              <w:bottom w:val="nil"/>
            </w:tcBorders>
            <w:shd w:val="clear" w:color="auto" w:fill="auto"/>
            <w:noWrap/>
            <w:hideMark/>
          </w:tcPr>
          <w:p w:rsidR="000C6DF6" w:rsidRPr="00D904C7" w:rsidRDefault="000C6DF6" w:rsidP="006728FE">
            <w:pPr>
              <w:jc w:val="center"/>
              <w:cnfStyle w:val="000000000000"/>
              <w:rPr>
                <w:color w:val="000000"/>
              </w:rPr>
            </w:pPr>
            <w:r w:rsidRPr="00D904C7">
              <w:rPr>
                <w:color w:val="000000"/>
              </w:rPr>
              <w:t>-</w:t>
            </w:r>
          </w:p>
        </w:tc>
      </w:tr>
      <w:tr w:rsidR="000C6DF6" w:rsidRPr="00D904C7" w:rsidTr="00CF6672">
        <w:trPr>
          <w:cnfStyle w:val="000000100000"/>
          <w:trHeight w:val="363"/>
        </w:trPr>
        <w:tc>
          <w:tcPr>
            <w:cnfStyle w:val="001000000000"/>
            <w:tcW w:w="1952" w:type="dxa"/>
            <w:tcBorders>
              <w:top w:val="nil"/>
            </w:tcBorders>
            <w:shd w:val="clear" w:color="auto" w:fill="auto"/>
            <w:noWrap/>
          </w:tcPr>
          <w:p w:rsidR="000C6DF6" w:rsidRPr="00D904C7" w:rsidRDefault="00CF6672" w:rsidP="006728FE">
            <w:pPr>
              <w:rPr>
                <w:color w:val="000000"/>
              </w:rPr>
            </w:pPr>
            <w:r>
              <w:rPr>
                <w:color w:val="000000"/>
              </w:rPr>
              <w:t>Kamina Base</w:t>
            </w:r>
          </w:p>
        </w:tc>
        <w:tc>
          <w:tcPr>
            <w:tcW w:w="1010" w:type="dxa"/>
            <w:tcBorders>
              <w:top w:val="nil"/>
            </w:tcBorders>
            <w:shd w:val="clear" w:color="auto" w:fill="auto"/>
            <w:noWrap/>
          </w:tcPr>
          <w:p w:rsidR="000C6DF6" w:rsidRPr="00D904C7" w:rsidRDefault="00C04175" w:rsidP="006728FE">
            <w:pPr>
              <w:jc w:val="center"/>
              <w:cnfStyle w:val="000000100000"/>
              <w:rPr>
                <w:color w:val="000000"/>
              </w:rPr>
            </w:pPr>
            <w:r>
              <w:rPr>
                <w:color w:val="000000"/>
              </w:rPr>
              <w:t>108</w:t>
            </w:r>
          </w:p>
        </w:tc>
        <w:tc>
          <w:tcPr>
            <w:tcW w:w="842" w:type="dxa"/>
            <w:tcBorders>
              <w:top w:val="nil"/>
            </w:tcBorders>
            <w:shd w:val="clear" w:color="auto" w:fill="auto"/>
            <w:noWrap/>
          </w:tcPr>
          <w:p w:rsidR="000C6DF6" w:rsidRPr="00D904C7" w:rsidRDefault="00CF6672" w:rsidP="006728FE">
            <w:pPr>
              <w:jc w:val="center"/>
              <w:cnfStyle w:val="000000100000"/>
              <w:rPr>
                <w:color w:val="000000"/>
              </w:rPr>
            </w:pPr>
            <w:r>
              <w:rPr>
                <w:color w:val="000000"/>
              </w:rPr>
              <w:t>2</w:t>
            </w:r>
          </w:p>
        </w:tc>
        <w:tc>
          <w:tcPr>
            <w:tcW w:w="779"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208"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X</w:t>
            </w:r>
          </w:p>
        </w:tc>
        <w:tc>
          <w:tcPr>
            <w:tcW w:w="1416"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1418"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c>
          <w:tcPr>
            <w:tcW w:w="699" w:type="dxa"/>
            <w:tcBorders>
              <w:top w:val="nil"/>
            </w:tcBorders>
            <w:shd w:val="clear" w:color="auto" w:fill="auto"/>
            <w:noWrap/>
          </w:tcPr>
          <w:p w:rsidR="000C6DF6" w:rsidRPr="00D904C7" w:rsidRDefault="000C6DF6" w:rsidP="006728FE">
            <w:pPr>
              <w:jc w:val="center"/>
              <w:cnfStyle w:val="000000100000"/>
              <w:rPr>
                <w:color w:val="000000"/>
              </w:rPr>
            </w:pPr>
            <w:r w:rsidRPr="00D904C7">
              <w:rPr>
                <w:color w:val="000000"/>
              </w:rPr>
              <w:t>-</w:t>
            </w:r>
          </w:p>
        </w:tc>
      </w:tr>
      <w:tr w:rsidR="000C6DF6" w:rsidRPr="00D904C7" w:rsidTr="001B2F35">
        <w:trPr>
          <w:trHeight w:val="363"/>
        </w:trPr>
        <w:tc>
          <w:tcPr>
            <w:cnfStyle w:val="001000000000"/>
            <w:tcW w:w="1952" w:type="dxa"/>
            <w:tcBorders>
              <w:bottom w:val="single" w:sz="18" w:space="0" w:color="00B0F0"/>
            </w:tcBorders>
            <w:shd w:val="clear" w:color="auto" w:fill="auto"/>
            <w:noWrap/>
          </w:tcPr>
          <w:p w:rsidR="000C6DF6" w:rsidRPr="00D904C7" w:rsidRDefault="00CF6672" w:rsidP="006728FE">
            <w:pPr>
              <w:rPr>
                <w:color w:val="000000"/>
              </w:rPr>
            </w:pPr>
            <w:r>
              <w:rPr>
                <w:color w:val="000000"/>
              </w:rPr>
              <w:t>Kanyama</w:t>
            </w:r>
          </w:p>
        </w:tc>
        <w:tc>
          <w:tcPr>
            <w:tcW w:w="1010"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332</w:t>
            </w:r>
          </w:p>
        </w:tc>
        <w:tc>
          <w:tcPr>
            <w:tcW w:w="842" w:type="dxa"/>
            <w:tcBorders>
              <w:bottom w:val="single" w:sz="18" w:space="0" w:color="00B0F0"/>
            </w:tcBorders>
            <w:shd w:val="clear" w:color="auto" w:fill="auto"/>
            <w:noWrap/>
          </w:tcPr>
          <w:p w:rsidR="000C6DF6" w:rsidRPr="00D904C7" w:rsidRDefault="00CF6672" w:rsidP="006728FE">
            <w:pPr>
              <w:jc w:val="center"/>
              <w:cnfStyle w:val="000000000000"/>
              <w:rPr>
                <w:color w:val="000000"/>
              </w:rPr>
            </w:pPr>
            <w:r>
              <w:rPr>
                <w:color w:val="000000"/>
              </w:rPr>
              <w:t>1</w:t>
            </w:r>
          </w:p>
        </w:tc>
        <w:tc>
          <w:tcPr>
            <w:tcW w:w="779"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208"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X</w:t>
            </w:r>
          </w:p>
        </w:tc>
        <w:tc>
          <w:tcPr>
            <w:tcW w:w="1416"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1418"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c>
          <w:tcPr>
            <w:tcW w:w="699" w:type="dxa"/>
            <w:tcBorders>
              <w:bottom w:val="single" w:sz="18" w:space="0" w:color="00B0F0"/>
            </w:tcBorders>
            <w:shd w:val="clear" w:color="auto" w:fill="auto"/>
            <w:noWrap/>
          </w:tcPr>
          <w:p w:rsidR="000C6DF6" w:rsidRPr="00D904C7" w:rsidRDefault="000C6DF6" w:rsidP="006728FE">
            <w:pPr>
              <w:jc w:val="center"/>
              <w:cnfStyle w:val="000000000000"/>
              <w:rPr>
                <w:color w:val="000000"/>
              </w:rPr>
            </w:pPr>
            <w:r w:rsidRPr="00D904C7">
              <w:rPr>
                <w:color w:val="000000"/>
              </w:rPr>
              <w:t>-</w:t>
            </w:r>
          </w:p>
        </w:tc>
      </w:tr>
    </w:tbl>
    <w:p w:rsidR="000C6DF6" w:rsidRPr="00583581" w:rsidRDefault="000C6DF6" w:rsidP="00583581">
      <w:pPr>
        <w:spacing w:before="120" w:after="120"/>
        <w:jc w:val="both"/>
        <w:rPr>
          <w:b/>
          <w:color w:val="000000"/>
          <w:lang w:val="fr-BE"/>
        </w:rPr>
      </w:pPr>
      <w:r w:rsidRPr="00D904C7">
        <w:rPr>
          <w:b/>
          <w:color w:val="000000"/>
          <w:lang w:val="fr-BE"/>
        </w:rPr>
        <w:t xml:space="preserve">Commentaires : </w:t>
      </w:r>
      <w:r w:rsidRPr="00583581">
        <w:rPr>
          <w:bCs/>
          <w:i/>
          <w:iCs/>
          <w:color w:val="000000"/>
          <w:lang w:val="fr-BE"/>
        </w:rPr>
        <w:t>Toutes les ZSsont dans la fourchette de prévalence qui indique que la transmission est faible et qu’une chimioprévention peut être administrée tous les 2 ans</w:t>
      </w:r>
      <w:r w:rsidR="00544B68" w:rsidRPr="00583581">
        <w:rPr>
          <w:bCs/>
          <w:i/>
          <w:iCs/>
          <w:color w:val="000000"/>
          <w:lang w:val="fr-BE"/>
        </w:rPr>
        <w:t>.</w:t>
      </w:r>
    </w:p>
    <w:p w:rsidR="00583581" w:rsidRDefault="00583581" w:rsidP="001D4CD8">
      <w:pPr>
        <w:spacing w:before="600" w:after="120"/>
        <w:jc w:val="both"/>
        <w:rPr>
          <w:b/>
          <w:bCs/>
          <w:lang w:val="fr-CH"/>
        </w:rPr>
      </w:pPr>
    </w:p>
    <w:p w:rsidR="00CF6672" w:rsidRPr="00D904C7" w:rsidRDefault="00CF6672" w:rsidP="001D4CD8">
      <w:pPr>
        <w:spacing w:before="600" w:after="120"/>
        <w:jc w:val="both"/>
        <w:rPr>
          <w:bCs/>
          <w:lang w:val="fr-CH"/>
        </w:rPr>
      </w:pPr>
      <w:r w:rsidRPr="000B62B4">
        <w:rPr>
          <w:b/>
          <w:bCs/>
          <w:lang w:val="fr-CH"/>
        </w:rPr>
        <w:t xml:space="preserve">Tableau </w:t>
      </w:r>
      <w:r w:rsidR="000B62B4">
        <w:rPr>
          <w:b/>
          <w:bCs/>
          <w:lang w:val="fr-CH"/>
        </w:rPr>
        <w:t>18d</w:t>
      </w:r>
      <w:r w:rsidRPr="00D904C7">
        <w:rPr>
          <w:b/>
          <w:bCs/>
          <w:lang w:val="fr-CH"/>
        </w:rPr>
        <w:t> </w:t>
      </w:r>
      <w:r w:rsidRPr="00D904C7">
        <w:rPr>
          <w:bCs/>
          <w:lang w:val="fr-CH"/>
        </w:rPr>
        <w:t xml:space="preserve">: Résultats évaluation d’impact des GH dans le </w:t>
      </w:r>
      <w:r>
        <w:rPr>
          <w:bCs/>
          <w:lang w:val="fr-CH"/>
        </w:rPr>
        <w:t>Tanganyika</w:t>
      </w:r>
      <w:r w:rsidRPr="00D904C7">
        <w:rPr>
          <w:bCs/>
          <w:lang w:val="fr-CH"/>
        </w:rPr>
        <w:t>, 202</w:t>
      </w:r>
      <w:r>
        <w:rPr>
          <w:bCs/>
          <w:lang w:val="fr-CH"/>
        </w:rPr>
        <w:t>4</w:t>
      </w:r>
    </w:p>
    <w:tbl>
      <w:tblPr>
        <w:tblStyle w:val="TableauListe6Couleur-Accentuation51"/>
        <w:tblW w:w="9324" w:type="dxa"/>
        <w:tblLook w:val="04A0"/>
      </w:tblPr>
      <w:tblGrid>
        <w:gridCol w:w="1952"/>
        <w:gridCol w:w="1010"/>
        <w:gridCol w:w="842"/>
        <w:gridCol w:w="779"/>
        <w:gridCol w:w="1208"/>
        <w:gridCol w:w="1416"/>
        <w:gridCol w:w="1418"/>
        <w:gridCol w:w="699"/>
      </w:tblGrid>
      <w:tr w:rsidR="00CF6672" w:rsidRPr="00D904C7" w:rsidTr="001B2F35">
        <w:trPr>
          <w:cnfStyle w:val="100000000000"/>
          <w:trHeight w:val="363"/>
        </w:trPr>
        <w:tc>
          <w:tcPr>
            <w:cnfStyle w:val="001000000000"/>
            <w:tcW w:w="1952" w:type="dxa"/>
            <w:vMerge w:val="restart"/>
            <w:tcBorders>
              <w:top w:val="single" w:sz="18" w:space="0" w:color="00B0F0"/>
            </w:tcBorders>
            <w:noWrap/>
            <w:hideMark/>
          </w:tcPr>
          <w:p w:rsidR="00CF6672" w:rsidRPr="00D904C7" w:rsidRDefault="00CF6672" w:rsidP="006728FE">
            <w:pPr>
              <w:jc w:val="center"/>
              <w:rPr>
                <w:color w:val="000000"/>
                <w:sz w:val="20"/>
                <w:szCs w:val="20"/>
              </w:rPr>
            </w:pPr>
            <w:r w:rsidRPr="00D904C7">
              <w:rPr>
                <w:color w:val="000000"/>
                <w:sz w:val="20"/>
                <w:szCs w:val="20"/>
              </w:rPr>
              <w:t>UE</w:t>
            </w:r>
          </w:p>
        </w:tc>
        <w:tc>
          <w:tcPr>
            <w:tcW w:w="1010" w:type="dxa"/>
            <w:vMerge w:val="restart"/>
            <w:tcBorders>
              <w:top w:val="single" w:sz="18" w:space="0" w:color="00B0F0"/>
            </w:tcBorders>
            <w:hideMark/>
          </w:tcPr>
          <w:p w:rsidR="00CF6672" w:rsidRPr="00D904C7" w:rsidRDefault="00CF6672" w:rsidP="006728FE">
            <w:pPr>
              <w:jc w:val="center"/>
              <w:cnfStyle w:val="100000000000"/>
              <w:rPr>
                <w:color w:val="000000"/>
                <w:sz w:val="20"/>
                <w:szCs w:val="20"/>
              </w:rPr>
            </w:pPr>
            <w:r w:rsidRPr="00D904C7">
              <w:rPr>
                <w:color w:val="000000"/>
                <w:sz w:val="20"/>
                <w:szCs w:val="20"/>
              </w:rPr>
              <w:t>Nbre Enquêtés</w:t>
            </w:r>
          </w:p>
        </w:tc>
        <w:tc>
          <w:tcPr>
            <w:tcW w:w="842" w:type="dxa"/>
            <w:vMerge w:val="restart"/>
            <w:tcBorders>
              <w:top w:val="single" w:sz="18" w:space="0" w:color="00B0F0"/>
            </w:tcBorders>
            <w:hideMark/>
          </w:tcPr>
          <w:p w:rsidR="00CF6672" w:rsidRPr="00D904C7" w:rsidRDefault="00CF6672" w:rsidP="006728FE">
            <w:pPr>
              <w:jc w:val="center"/>
              <w:cnfStyle w:val="100000000000"/>
              <w:rPr>
                <w:color w:val="000000"/>
                <w:sz w:val="20"/>
                <w:szCs w:val="20"/>
              </w:rPr>
            </w:pPr>
            <w:r w:rsidRPr="00D904C7">
              <w:rPr>
                <w:color w:val="000000"/>
                <w:sz w:val="20"/>
                <w:szCs w:val="20"/>
              </w:rPr>
              <w:t>Nbre Positifs</w:t>
            </w:r>
          </w:p>
        </w:tc>
        <w:tc>
          <w:tcPr>
            <w:tcW w:w="5520" w:type="dxa"/>
            <w:gridSpan w:val="5"/>
            <w:tcBorders>
              <w:top w:val="single" w:sz="18" w:space="0" w:color="00B0F0"/>
              <w:bottom w:val="single" w:sz="18" w:space="0" w:color="00B0F0"/>
            </w:tcBorders>
            <w:noWrap/>
            <w:hideMark/>
          </w:tcPr>
          <w:p w:rsidR="00CF6672" w:rsidRPr="00D904C7" w:rsidRDefault="00CF6672" w:rsidP="006728FE">
            <w:pPr>
              <w:jc w:val="center"/>
              <w:cnfStyle w:val="100000000000"/>
              <w:rPr>
                <w:color w:val="000000"/>
              </w:rPr>
            </w:pPr>
            <w:r w:rsidRPr="00D904C7">
              <w:rPr>
                <w:color w:val="000000"/>
              </w:rPr>
              <w:t>Fourchettes de Prévalence GH sur base des valeurs seuils</w:t>
            </w:r>
          </w:p>
        </w:tc>
      </w:tr>
      <w:tr w:rsidR="00CF6672" w:rsidRPr="00D904C7" w:rsidTr="001B2F35">
        <w:trPr>
          <w:cnfStyle w:val="000000100000"/>
          <w:trHeight w:val="363"/>
        </w:trPr>
        <w:tc>
          <w:tcPr>
            <w:cnfStyle w:val="001000000000"/>
            <w:tcW w:w="1952" w:type="dxa"/>
            <w:vMerge/>
            <w:tcBorders>
              <w:bottom w:val="single" w:sz="18" w:space="0" w:color="00B0F0"/>
            </w:tcBorders>
            <w:hideMark/>
          </w:tcPr>
          <w:p w:rsidR="00CF6672" w:rsidRPr="00D904C7" w:rsidRDefault="00CF6672" w:rsidP="006728FE">
            <w:pPr>
              <w:rPr>
                <w:color w:val="000000"/>
                <w:sz w:val="20"/>
                <w:szCs w:val="20"/>
              </w:rPr>
            </w:pPr>
          </w:p>
        </w:tc>
        <w:tc>
          <w:tcPr>
            <w:tcW w:w="1010" w:type="dxa"/>
            <w:vMerge/>
            <w:tcBorders>
              <w:bottom w:val="single" w:sz="18" w:space="0" w:color="00B0F0"/>
            </w:tcBorders>
            <w:hideMark/>
          </w:tcPr>
          <w:p w:rsidR="00CF6672" w:rsidRPr="00D904C7" w:rsidRDefault="00CF6672" w:rsidP="006728FE">
            <w:pPr>
              <w:cnfStyle w:val="000000100000"/>
              <w:rPr>
                <w:color w:val="000000"/>
                <w:sz w:val="20"/>
                <w:szCs w:val="20"/>
              </w:rPr>
            </w:pPr>
          </w:p>
        </w:tc>
        <w:tc>
          <w:tcPr>
            <w:tcW w:w="842" w:type="dxa"/>
            <w:vMerge/>
            <w:tcBorders>
              <w:bottom w:val="single" w:sz="18" w:space="0" w:color="00B0F0"/>
            </w:tcBorders>
            <w:hideMark/>
          </w:tcPr>
          <w:p w:rsidR="00CF6672" w:rsidRPr="00D904C7" w:rsidRDefault="00CF6672" w:rsidP="006728FE">
            <w:pPr>
              <w:cnfStyle w:val="000000100000"/>
              <w:rPr>
                <w:color w:val="000000"/>
                <w:sz w:val="20"/>
                <w:szCs w:val="20"/>
              </w:rPr>
            </w:pPr>
          </w:p>
        </w:tc>
        <w:tc>
          <w:tcPr>
            <w:tcW w:w="779" w:type="dxa"/>
            <w:tcBorders>
              <w:top w:val="single" w:sz="18" w:space="0" w:color="00B0F0"/>
              <w:bottom w:val="single" w:sz="18" w:space="0" w:color="00B0F0"/>
            </w:tcBorders>
            <w:shd w:val="clear" w:color="auto" w:fill="auto"/>
            <w:noWrap/>
            <w:hideMark/>
          </w:tcPr>
          <w:p w:rsidR="00CF6672" w:rsidRPr="00D904C7" w:rsidRDefault="00CF6672" w:rsidP="006728FE">
            <w:pPr>
              <w:jc w:val="center"/>
              <w:cnfStyle w:val="000000100000"/>
              <w:rPr>
                <w:color w:val="000000"/>
                <w:sz w:val="20"/>
                <w:szCs w:val="20"/>
              </w:rPr>
            </w:pPr>
            <w:r w:rsidRPr="00D904C7">
              <w:rPr>
                <w:color w:val="000000"/>
                <w:sz w:val="20"/>
                <w:szCs w:val="20"/>
              </w:rPr>
              <w:t xml:space="preserve">&lt; 2% </w:t>
            </w:r>
          </w:p>
        </w:tc>
        <w:tc>
          <w:tcPr>
            <w:tcW w:w="1208" w:type="dxa"/>
            <w:tcBorders>
              <w:top w:val="single" w:sz="18" w:space="0" w:color="00B0F0"/>
              <w:bottom w:val="single" w:sz="18" w:space="0" w:color="00B0F0"/>
            </w:tcBorders>
            <w:shd w:val="clear" w:color="auto" w:fill="auto"/>
            <w:noWrap/>
            <w:hideMark/>
          </w:tcPr>
          <w:p w:rsidR="00CF6672" w:rsidRPr="00D904C7" w:rsidRDefault="00CF6672" w:rsidP="006728FE">
            <w:pPr>
              <w:jc w:val="center"/>
              <w:cnfStyle w:val="000000100000"/>
              <w:rPr>
                <w:color w:val="000000"/>
                <w:sz w:val="20"/>
                <w:szCs w:val="20"/>
              </w:rPr>
            </w:pPr>
            <w:r w:rsidRPr="00D904C7">
              <w:rPr>
                <w:color w:val="000000"/>
                <w:sz w:val="20"/>
                <w:szCs w:val="20"/>
              </w:rPr>
              <w:t xml:space="preserve">2% - &lt; 10% </w:t>
            </w:r>
          </w:p>
        </w:tc>
        <w:tc>
          <w:tcPr>
            <w:tcW w:w="1416" w:type="dxa"/>
            <w:tcBorders>
              <w:top w:val="single" w:sz="18" w:space="0" w:color="00B0F0"/>
              <w:bottom w:val="single" w:sz="18" w:space="0" w:color="00B0F0"/>
            </w:tcBorders>
            <w:shd w:val="clear" w:color="auto" w:fill="auto"/>
            <w:noWrap/>
            <w:hideMark/>
          </w:tcPr>
          <w:p w:rsidR="00CF6672" w:rsidRPr="00D904C7" w:rsidRDefault="00CF6672" w:rsidP="006728FE">
            <w:pPr>
              <w:jc w:val="center"/>
              <w:cnfStyle w:val="000000100000"/>
              <w:rPr>
                <w:color w:val="000000"/>
                <w:sz w:val="20"/>
                <w:szCs w:val="20"/>
              </w:rPr>
            </w:pPr>
            <w:r w:rsidRPr="00D904C7">
              <w:rPr>
                <w:color w:val="000000"/>
                <w:sz w:val="20"/>
                <w:szCs w:val="20"/>
              </w:rPr>
              <w:t xml:space="preserve">10% - &lt; 20% </w:t>
            </w:r>
          </w:p>
        </w:tc>
        <w:tc>
          <w:tcPr>
            <w:tcW w:w="1418" w:type="dxa"/>
            <w:tcBorders>
              <w:top w:val="single" w:sz="18" w:space="0" w:color="00B0F0"/>
              <w:bottom w:val="single" w:sz="18" w:space="0" w:color="00B0F0"/>
            </w:tcBorders>
            <w:shd w:val="clear" w:color="auto" w:fill="auto"/>
            <w:noWrap/>
            <w:hideMark/>
          </w:tcPr>
          <w:p w:rsidR="00CF6672" w:rsidRPr="00D904C7" w:rsidRDefault="00CF6672" w:rsidP="006728FE">
            <w:pPr>
              <w:jc w:val="center"/>
              <w:cnfStyle w:val="000000100000"/>
              <w:rPr>
                <w:color w:val="000000"/>
                <w:sz w:val="20"/>
                <w:szCs w:val="20"/>
              </w:rPr>
            </w:pPr>
            <w:r w:rsidRPr="00D904C7">
              <w:rPr>
                <w:color w:val="000000"/>
                <w:sz w:val="20"/>
                <w:szCs w:val="20"/>
              </w:rPr>
              <w:t xml:space="preserve">20 % - &lt; 50% </w:t>
            </w:r>
          </w:p>
        </w:tc>
        <w:tc>
          <w:tcPr>
            <w:tcW w:w="699" w:type="dxa"/>
            <w:tcBorders>
              <w:top w:val="single" w:sz="18" w:space="0" w:color="00B0F0"/>
              <w:bottom w:val="single" w:sz="18" w:space="0" w:color="00B0F0"/>
            </w:tcBorders>
            <w:shd w:val="clear" w:color="auto" w:fill="auto"/>
            <w:noWrap/>
            <w:hideMark/>
          </w:tcPr>
          <w:p w:rsidR="00CF6672" w:rsidRPr="00D904C7" w:rsidRDefault="00CF6672" w:rsidP="006728FE">
            <w:pPr>
              <w:jc w:val="center"/>
              <w:cnfStyle w:val="000000100000"/>
              <w:rPr>
                <w:color w:val="000000"/>
                <w:sz w:val="20"/>
                <w:szCs w:val="20"/>
              </w:rPr>
            </w:pPr>
            <w:r w:rsidRPr="00D904C7">
              <w:rPr>
                <w:color w:val="000000"/>
                <w:sz w:val="20"/>
                <w:szCs w:val="20"/>
              </w:rPr>
              <w:t>≥50%</w:t>
            </w:r>
          </w:p>
        </w:tc>
      </w:tr>
      <w:tr w:rsidR="00CF6672" w:rsidRPr="00D904C7" w:rsidTr="001B2F35">
        <w:trPr>
          <w:trHeight w:val="363"/>
        </w:trPr>
        <w:tc>
          <w:tcPr>
            <w:cnfStyle w:val="001000000000"/>
            <w:tcW w:w="1952" w:type="dxa"/>
            <w:tcBorders>
              <w:top w:val="single" w:sz="18" w:space="0" w:color="00B0F0"/>
              <w:bottom w:val="nil"/>
            </w:tcBorders>
            <w:shd w:val="clear" w:color="auto" w:fill="auto"/>
            <w:noWrap/>
          </w:tcPr>
          <w:p w:rsidR="00CF6672" w:rsidRPr="00D904C7" w:rsidRDefault="00CF6672" w:rsidP="006728FE">
            <w:pPr>
              <w:rPr>
                <w:color w:val="000000"/>
              </w:rPr>
            </w:pPr>
            <w:r>
              <w:rPr>
                <w:color w:val="000000"/>
              </w:rPr>
              <w:t>Kiambi</w:t>
            </w:r>
          </w:p>
        </w:tc>
        <w:tc>
          <w:tcPr>
            <w:tcW w:w="1010" w:type="dxa"/>
            <w:tcBorders>
              <w:top w:val="single" w:sz="18" w:space="0" w:color="00B0F0"/>
              <w:bottom w:val="nil"/>
            </w:tcBorders>
            <w:shd w:val="clear" w:color="auto" w:fill="auto"/>
            <w:noWrap/>
            <w:hideMark/>
          </w:tcPr>
          <w:p w:rsidR="00CF6672" w:rsidRPr="00D904C7" w:rsidRDefault="00CF6672" w:rsidP="006728FE">
            <w:pPr>
              <w:jc w:val="center"/>
              <w:cnfStyle w:val="000000000000"/>
              <w:rPr>
                <w:color w:val="000000"/>
              </w:rPr>
            </w:pPr>
            <w:r w:rsidRPr="00D904C7">
              <w:rPr>
                <w:color w:val="000000"/>
              </w:rPr>
              <w:t>332</w:t>
            </w:r>
          </w:p>
        </w:tc>
        <w:tc>
          <w:tcPr>
            <w:tcW w:w="842" w:type="dxa"/>
            <w:tcBorders>
              <w:top w:val="single" w:sz="18" w:space="0" w:color="00B0F0"/>
              <w:bottom w:val="nil"/>
            </w:tcBorders>
            <w:shd w:val="clear" w:color="auto" w:fill="auto"/>
            <w:noWrap/>
          </w:tcPr>
          <w:p w:rsidR="00CF6672" w:rsidRPr="00D904C7" w:rsidRDefault="00CF6672" w:rsidP="006728FE">
            <w:pPr>
              <w:jc w:val="center"/>
              <w:cnfStyle w:val="000000000000"/>
              <w:rPr>
                <w:color w:val="000000"/>
              </w:rPr>
            </w:pPr>
            <w:r>
              <w:rPr>
                <w:color w:val="000000"/>
              </w:rPr>
              <w:t>1</w:t>
            </w:r>
          </w:p>
        </w:tc>
        <w:tc>
          <w:tcPr>
            <w:tcW w:w="779" w:type="dxa"/>
            <w:tcBorders>
              <w:top w:val="single" w:sz="18" w:space="0" w:color="00B0F0"/>
              <w:bottom w:val="nil"/>
            </w:tcBorders>
            <w:shd w:val="clear" w:color="auto" w:fill="auto"/>
            <w:noWrap/>
            <w:hideMark/>
          </w:tcPr>
          <w:p w:rsidR="00CF6672" w:rsidRPr="00D904C7" w:rsidRDefault="00CF6672" w:rsidP="006728FE">
            <w:pPr>
              <w:jc w:val="center"/>
              <w:cnfStyle w:val="000000000000"/>
              <w:rPr>
                <w:color w:val="000000"/>
              </w:rPr>
            </w:pPr>
            <w:r w:rsidRPr="00D904C7">
              <w:rPr>
                <w:color w:val="000000"/>
              </w:rPr>
              <w:t>-</w:t>
            </w:r>
          </w:p>
        </w:tc>
        <w:tc>
          <w:tcPr>
            <w:tcW w:w="1208" w:type="dxa"/>
            <w:tcBorders>
              <w:top w:val="single" w:sz="18" w:space="0" w:color="00B0F0"/>
              <w:bottom w:val="nil"/>
            </w:tcBorders>
            <w:shd w:val="clear" w:color="auto" w:fill="auto"/>
            <w:noWrap/>
            <w:hideMark/>
          </w:tcPr>
          <w:p w:rsidR="00CF6672" w:rsidRPr="00D904C7" w:rsidRDefault="00910731" w:rsidP="006728FE">
            <w:pPr>
              <w:jc w:val="center"/>
              <w:cnfStyle w:val="000000000000"/>
              <w:rPr>
                <w:color w:val="000000"/>
              </w:rPr>
            </w:pPr>
            <w:r w:rsidRPr="00D904C7">
              <w:rPr>
                <w:color w:val="000000"/>
              </w:rPr>
              <w:t>X</w:t>
            </w:r>
          </w:p>
        </w:tc>
        <w:tc>
          <w:tcPr>
            <w:tcW w:w="1416" w:type="dxa"/>
            <w:tcBorders>
              <w:top w:val="single" w:sz="18" w:space="0" w:color="00B0F0"/>
              <w:bottom w:val="nil"/>
            </w:tcBorders>
            <w:shd w:val="clear" w:color="auto" w:fill="auto"/>
            <w:noWrap/>
            <w:hideMark/>
          </w:tcPr>
          <w:p w:rsidR="00CF6672" w:rsidRPr="00D904C7" w:rsidRDefault="00CF6672" w:rsidP="006728FE">
            <w:pPr>
              <w:jc w:val="center"/>
              <w:cnfStyle w:val="000000000000"/>
              <w:rPr>
                <w:color w:val="000000"/>
              </w:rPr>
            </w:pPr>
            <w:r w:rsidRPr="00D904C7">
              <w:rPr>
                <w:color w:val="000000"/>
              </w:rPr>
              <w:t>-</w:t>
            </w:r>
          </w:p>
        </w:tc>
        <w:tc>
          <w:tcPr>
            <w:tcW w:w="1418" w:type="dxa"/>
            <w:tcBorders>
              <w:top w:val="single" w:sz="18" w:space="0" w:color="00B0F0"/>
              <w:bottom w:val="nil"/>
            </w:tcBorders>
            <w:shd w:val="clear" w:color="auto" w:fill="auto"/>
            <w:noWrap/>
            <w:hideMark/>
          </w:tcPr>
          <w:p w:rsidR="00CF6672" w:rsidRPr="00D904C7" w:rsidRDefault="00910731" w:rsidP="006728FE">
            <w:pPr>
              <w:jc w:val="center"/>
              <w:cnfStyle w:val="000000000000"/>
              <w:rPr>
                <w:color w:val="000000"/>
              </w:rPr>
            </w:pPr>
            <w:r w:rsidRPr="00D904C7">
              <w:rPr>
                <w:color w:val="000000"/>
              </w:rPr>
              <w:t>-</w:t>
            </w:r>
          </w:p>
        </w:tc>
        <w:tc>
          <w:tcPr>
            <w:tcW w:w="699" w:type="dxa"/>
            <w:tcBorders>
              <w:top w:val="single" w:sz="18" w:space="0" w:color="00B0F0"/>
              <w:bottom w:val="nil"/>
            </w:tcBorders>
            <w:shd w:val="clear" w:color="auto" w:fill="auto"/>
            <w:noWrap/>
            <w:hideMark/>
          </w:tcPr>
          <w:p w:rsidR="00CF6672" w:rsidRPr="00D904C7" w:rsidRDefault="00CF6672" w:rsidP="006728FE">
            <w:pPr>
              <w:jc w:val="center"/>
              <w:cnfStyle w:val="000000000000"/>
              <w:rPr>
                <w:color w:val="000000"/>
              </w:rPr>
            </w:pPr>
            <w:r w:rsidRPr="00D904C7">
              <w:rPr>
                <w:color w:val="000000"/>
              </w:rPr>
              <w:t>-</w:t>
            </w:r>
          </w:p>
        </w:tc>
      </w:tr>
      <w:tr w:rsidR="00CF6672" w:rsidRPr="00D904C7" w:rsidTr="006728FE">
        <w:trPr>
          <w:cnfStyle w:val="000000100000"/>
          <w:trHeight w:val="363"/>
        </w:trPr>
        <w:tc>
          <w:tcPr>
            <w:cnfStyle w:val="001000000000"/>
            <w:tcW w:w="1952" w:type="dxa"/>
            <w:tcBorders>
              <w:top w:val="nil"/>
            </w:tcBorders>
            <w:shd w:val="clear" w:color="auto" w:fill="auto"/>
            <w:noWrap/>
          </w:tcPr>
          <w:p w:rsidR="00CF6672" w:rsidRPr="00D904C7" w:rsidRDefault="00CF6672" w:rsidP="006728FE">
            <w:pPr>
              <w:rPr>
                <w:color w:val="000000"/>
              </w:rPr>
            </w:pPr>
            <w:r>
              <w:rPr>
                <w:color w:val="000000"/>
              </w:rPr>
              <w:t>Moba</w:t>
            </w:r>
          </w:p>
        </w:tc>
        <w:tc>
          <w:tcPr>
            <w:tcW w:w="1010" w:type="dxa"/>
            <w:tcBorders>
              <w:top w:val="nil"/>
            </w:tcBorders>
            <w:shd w:val="clear" w:color="auto" w:fill="auto"/>
            <w:noWrap/>
          </w:tcPr>
          <w:p w:rsidR="00CF6672" w:rsidRPr="00D904C7" w:rsidRDefault="00CF6672" w:rsidP="006728FE">
            <w:pPr>
              <w:jc w:val="center"/>
              <w:cnfStyle w:val="000000100000"/>
              <w:rPr>
                <w:color w:val="000000"/>
              </w:rPr>
            </w:pPr>
            <w:r w:rsidRPr="00D904C7">
              <w:rPr>
                <w:color w:val="000000"/>
              </w:rPr>
              <w:t>332</w:t>
            </w:r>
          </w:p>
        </w:tc>
        <w:tc>
          <w:tcPr>
            <w:tcW w:w="842" w:type="dxa"/>
            <w:tcBorders>
              <w:top w:val="nil"/>
            </w:tcBorders>
            <w:shd w:val="clear" w:color="auto" w:fill="auto"/>
            <w:noWrap/>
          </w:tcPr>
          <w:p w:rsidR="00CF6672" w:rsidRPr="00D904C7" w:rsidRDefault="00CF6672" w:rsidP="006728FE">
            <w:pPr>
              <w:jc w:val="center"/>
              <w:cnfStyle w:val="000000100000"/>
              <w:rPr>
                <w:color w:val="000000"/>
              </w:rPr>
            </w:pPr>
            <w:r>
              <w:rPr>
                <w:color w:val="000000"/>
              </w:rPr>
              <w:t>10</w:t>
            </w:r>
          </w:p>
        </w:tc>
        <w:tc>
          <w:tcPr>
            <w:tcW w:w="779" w:type="dxa"/>
            <w:tcBorders>
              <w:top w:val="nil"/>
            </w:tcBorders>
            <w:shd w:val="clear" w:color="auto" w:fill="auto"/>
            <w:noWrap/>
          </w:tcPr>
          <w:p w:rsidR="00CF6672" w:rsidRPr="00D904C7" w:rsidRDefault="00CF6672" w:rsidP="006728FE">
            <w:pPr>
              <w:jc w:val="center"/>
              <w:cnfStyle w:val="000000100000"/>
              <w:rPr>
                <w:color w:val="000000"/>
              </w:rPr>
            </w:pPr>
            <w:r w:rsidRPr="00D904C7">
              <w:rPr>
                <w:color w:val="000000"/>
              </w:rPr>
              <w:t>-</w:t>
            </w:r>
          </w:p>
        </w:tc>
        <w:tc>
          <w:tcPr>
            <w:tcW w:w="1208" w:type="dxa"/>
            <w:tcBorders>
              <w:top w:val="nil"/>
            </w:tcBorders>
            <w:shd w:val="clear" w:color="auto" w:fill="auto"/>
            <w:noWrap/>
          </w:tcPr>
          <w:p w:rsidR="00CF6672" w:rsidRPr="00D904C7" w:rsidRDefault="00CF6672" w:rsidP="006728FE">
            <w:pPr>
              <w:jc w:val="center"/>
              <w:cnfStyle w:val="000000100000"/>
              <w:rPr>
                <w:color w:val="000000"/>
              </w:rPr>
            </w:pPr>
            <w:r w:rsidRPr="00D904C7">
              <w:rPr>
                <w:color w:val="000000"/>
              </w:rPr>
              <w:t>X</w:t>
            </w:r>
          </w:p>
        </w:tc>
        <w:tc>
          <w:tcPr>
            <w:tcW w:w="1416" w:type="dxa"/>
            <w:tcBorders>
              <w:top w:val="nil"/>
            </w:tcBorders>
            <w:shd w:val="clear" w:color="auto" w:fill="auto"/>
            <w:noWrap/>
          </w:tcPr>
          <w:p w:rsidR="00CF6672" w:rsidRPr="00D904C7" w:rsidRDefault="00CF6672" w:rsidP="006728FE">
            <w:pPr>
              <w:jc w:val="center"/>
              <w:cnfStyle w:val="000000100000"/>
              <w:rPr>
                <w:color w:val="000000"/>
              </w:rPr>
            </w:pPr>
            <w:r w:rsidRPr="00D904C7">
              <w:rPr>
                <w:color w:val="000000"/>
              </w:rPr>
              <w:t>-</w:t>
            </w:r>
          </w:p>
        </w:tc>
        <w:tc>
          <w:tcPr>
            <w:tcW w:w="1418" w:type="dxa"/>
            <w:tcBorders>
              <w:top w:val="nil"/>
            </w:tcBorders>
            <w:shd w:val="clear" w:color="auto" w:fill="auto"/>
            <w:noWrap/>
          </w:tcPr>
          <w:p w:rsidR="00CF6672" w:rsidRPr="00D904C7" w:rsidRDefault="00CF6672" w:rsidP="006728FE">
            <w:pPr>
              <w:jc w:val="center"/>
              <w:cnfStyle w:val="000000100000"/>
              <w:rPr>
                <w:color w:val="000000"/>
              </w:rPr>
            </w:pPr>
            <w:r w:rsidRPr="00D904C7">
              <w:rPr>
                <w:color w:val="000000"/>
              </w:rPr>
              <w:t>-</w:t>
            </w:r>
          </w:p>
        </w:tc>
        <w:tc>
          <w:tcPr>
            <w:tcW w:w="699" w:type="dxa"/>
            <w:tcBorders>
              <w:top w:val="nil"/>
            </w:tcBorders>
            <w:shd w:val="clear" w:color="auto" w:fill="auto"/>
            <w:noWrap/>
          </w:tcPr>
          <w:p w:rsidR="00CF6672" w:rsidRPr="00D904C7" w:rsidRDefault="00CF6672" w:rsidP="006728FE">
            <w:pPr>
              <w:jc w:val="center"/>
              <w:cnfStyle w:val="000000100000"/>
              <w:rPr>
                <w:color w:val="000000"/>
              </w:rPr>
            </w:pPr>
            <w:r w:rsidRPr="00D904C7">
              <w:rPr>
                <w:color w:val="000000"/>
              </w:rPr>
              <w:t>-</w:t>
            </w:r>
          </w:p>
        </w:tc>
      </w:tr>
      <w:tr w:rsidR="00CF6672" w:rsidRPr="00D904C7" w:rsidTr="001B2F35">
        <w:trPr>
          <w:trHeight w:val="363"/>
        </w:trPr>
        <w:tc>
          <w:tcPr>
            <w:cnfStyle w:val="001000000000"/>
            <w:tcW w:w="1952" w:type="dxa"/>
            <w:tcBorders>
              <w:bottom w:val="single" w:sz="18" w:space="0" w:color="00B0F0"/>
            </w:tcBorders>
            <w:shd w:val="clear" w:color="auto" w:fill="auto"/>
            <w:noWrap/>
          </w:tcPr>
          <w:p w:rsidR="00CF6672" w:rsidRPr="00D904C7" w:rsidRDefault="00CF6672" w:rsidP="006728FE">
            <w:pPr>
              <w:rPr>
                <w:color w:val="000000"/>
              </w:rPr>
            </w:pPr>
            <w:r>
              <w:rPr>
                <w:color w:val="000000"/>
              </w:rPr>
              <w:lastRenderedPageBreak/>
              <w:t>Nyemba</w:t>
            </w:r>
          </w:p>
        </w:tc>
        <w:tc>
          <w:tcPr>
            <w:tcW w:w="1010"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sidRPr="00D904C7">
              <w:rPr>
                <w:color w:val="000000"/>
              </w:rPr>
              <w:t>332</w:t>
            </w:r>
          </w:p>
        </w:tc>
        <w:tc>
          <w:tcPr>
            <w:tcW w:w="842"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Pr>
                <w:color w:val="000000"/>
              </w:rPr>
              <w:t>2</w:t>
            </w:r>
          </w:p>
        </w:tc>
        <w:tc>
          <w:tcPr>
            <w:tcW w:w="779"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sidRPr="00D904C7">
              <w:rPr>
                <w:color w:val="000000"/>
              </w:rPr>
              <w:t>-</w:t>
            </w:r>
          </w:p>
        </w:tc>
        <w:tc>
          <w:tcPr>
            <w:tcW w:w="1208"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sidRPr="00D904C7">
              <w:rPr>
                <w:color w:val="000000"/>
              </w:rPr>
              <w:t>X</w:t>
            </w:r>
          </w:p>
        </w:tc>
        <w:tc>
          <w:tcPr>
            <w:tcW w:w="1416"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sidRPr="00D904C7">
              <w:rPr>
                <w:color w:val="000000"/>
              </w:rPr>
              <w:t>-</w:t>
            </w:r>
          </w:p>
        </w:tc>
        <w:tc>
          <w:tcPr>
            <w:tcW w:w="1418"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sidRPr="00D904C7">
              <w:rPr>
                <w:color w:val="000000"/>
              </w:rPr>
              <w:t>-</w:t>
            </w:r>
          </w:p>
        </w:tc>
        <w:tc>
          <w:tcPr>
            <w:tcW w:w="699" w:type="dxa"/>
            <w:tcBorders>
              <w:bottom w:val="single" w:sz="18" w:space="0" w:color="00B0F0"/>
            </w:tcBorders>
            <w:shd w:val="clear" w:color="auto" w:fill="auto"/>
            <w:noWrap/>
          </w:tcPr>
          <w:p w:rsidR="00CF6672" w:rsidRPr="00D904C7" w:rsidRDefault="00CF6672" w:rsidP="006728FE">
            <w:pPr>
              <w:jc w:val="center"/>
              <w:cnfStyle w:val="000000000000"/>
              <w:rPr>
                <w:color w:val="000000"/>
              </w:rPr>
            </w:pPr>
            <w:r w:rsidRPr="00D904C7">
              <w:rPr>
                <w:color w:val="000000"/>
              </w:rPr>
              <w:t>-</w:t>
            </w:r>
          </w:p>
        </w:tc>
      </w:tr>
    </w:tbl>
    <w:p w:rsidR="00CF6672" w:rsidRPr="00583581" w:rsidRDefault="00CF6672" w:rsidP="00583581">
      <w:pPr>
        <w:spacing w:before="120" w:after="120"/>
        <w:jc w:val="both"/>
        <w:rPr>
          <w:b/>
          <w:color w:val="000000"/>
          <w:lang w:val="fr-BE"/>
        </w:rPr>
      </w:pPr>
      <w:r w:rsidRPr="00D904C7">
        <w:rPr>
          <w:b/>
          <w:color w:val="000000"/>
          <w:lang w:val="fr-BE"/>
        </w:rPr>
        <w:t xml:space="preserve">Commentaires : </w:t>
      </w:r>
      <w:r w:rsidRPr="00583581">
        <w:rPr>
          <w:bCs/>
          <w:i/>
          <w:iCs/>
          <w:color w:val="000000"/>
          <w:lang w:val="fr-BE"/>
        </w:rPr>
        <w:t>Toutes les ZSsont dans la fourchette de prévalence qui indique que la transmission est faible et qu’une chimioprévention peut être administrée tous les 2 ans</w:t>
      </w:r>
      <w:r w:rsidR="00544B68" w:rsidRPr="00583581">
        <w:rPr>
          <w:bCs/>
          <w:i/>
          <w:iCs/>
          <w:color w:val="000000"/>
          <w:lang w:val="fr-BE"/>
        </w:rPr>
        <w:t>.</w:t>
      </w:r>
    </w:p>
    <w:p w:rsidR="005C667C" w:rsidRDefault="005C667C" w:rsidP="00210847">
      <w:pPr>
        <w:pStyle w:val="Titre1"/>
        <w:numPr>
          <w:ilvl w:val="1"/>
          <w:numId w:val="15"/>
        </w:numPr>
        <w:spacing w:after="240"/>
        <w:ind w:left="720"/>
        <w:jc w:val="both"/>
        <w:rPr>
          <w:rFonts w:ascii="Times New Roman" w:hAnsi="Times New Roman" w:cs="Times New Roman"/>
          <w:sz w:val="24"/>
          <w:szCs w:val="24"/>
        </w:rPr>
      </w:pPr>
      <w:r w:rsidRPr="005C667C">
        <w:rPr>
          <w:rFonts w:ascii="Times New Roman" w:hAnsi="Times New Roman" w:cs="Times New Roman"/>
          <w:sz w:val="24"/>
          <w:szCs w:val="24"/>
        </w:rPr>
        <w:t>INTEGRATION DE LA GESTION DES DONNEES MTN DANS LE SNIS/DHIS2</w:t>
      </w:r>
    </w:p>
    <w:p w:rsidR="00F93B87" w:rsidRDefault="00152F37" w:rsidP="00D64E1E">
      <w:pPr>
        <w:spacing w:line="360" w:lineRule="auto"/>
        <w:jc w:val="both"/>
      </w:pPr>
      <w:r w:rsidRPr="00152F37">
        <w:t>L’</w:t>
      </w:r>
      <w:r w:rsidRPr="00EE75EF">
        <w:t>intégration de la gestion des données MTN-CTP dans le système national d’information sanitaire (SNIS)</w:t>
      </w:r>
      <w:r>
        <w:t xml:space="preserve"> a démarré en 2022 pour atteindre en 2023 </w:t>
      </w:r>
      <w:r w:rsidR="00FC51EC">
        <w:t xml:space="preserve">un total de </w:t>
      </w:r>
      <w:r w:rsidR="004C36E1">
        <w:t xml:space="preserve">10 </w:t>
      </w:r>
      <w:r>
        <w:t>coordinations</w:t>
      </w:r>
      <w:r w:rsidR="00685007">
        <w:t xml:space="preserve"> sur 29,</w:t>
      </w:r>
      <w:r>
        <w:t xml:space="preserve"> soit </w:t>
      </w:r>
      <w:r w:rsidR="004C36E1">
        <w:t>34</w:t>
      </w:r>
      <w:r>
        <w:t>,5% de couverture. En 2024, 1</w:t>
      </w:r>
      <w:r w:rsidR="004C36E1">
        <w:t>0</w:t>
      </w:r>
      <w:r>
        <w:t xml:space="preserve"> autres coordinations MTN-CTP ont intégré la gestion des données dans le SNIS portant cette couverture à </w:t>
      </w:r>
      <w:r w:rsidR="004C36E1">
        <w:t>68</w:t>
      </w:r>
      <w:r>
        <w:t>,</w:t>
      </w:r>
      <w:r w:rsidR="004C36E1">
        <w:t>9</w:t>
      </w:r>
      <w:r>
        <w:t xml:space="preserve">%. Il s’agit des coordinations </w:t>
      </w:r>
      <w:r w:rsidR="00D64E1E">
        <w:t>de : Equateur</w:t>
      </w:r>
      <w:r w:rsidR="00FC51EC">
        <w:t xml:space="preserve"> (1</w:t>
      </w:r>
      <w:r w:rsidR="004C36E1">
        <w:t>7</w:t>
      </w:r>
      <w:r w:rsidR="00FC51EC">
        <w:t xml:space="preserve"> ZS)</w:t>
      </w:r>
      <w:r w:rsidR="00D64E1E">
        <w:t xml:space="preserve">, </w:t>
      </w:r>
      <w:r w:rsidR="004C36E1">
        <w:t>Haut-Katanga (20</w:t>
      </w:r>
      <w:r w:rsidR="00D83485">
        <w:t xml:space="preserve"> ZS</w:t>
      </w:r>
      <w:r w:rsidR="004C36E1">
        <w:t>), Haut-Lomami (12 ZS), Kasaï (18</w:t>
      </w:r>
      <w:r w:rsidR="00D83485">
        <w:t xml:space="preserve"> ZS</w:t>
      </w:r>
      <w:r w:rsidR="004C36E1">
        <w:t>), Kasaï Central (26</w:t>
      </w:r>
      <w:r w:rsidR="00D83485">
        <w:t xml:space="preserve"> ZS</w:t>
      </w:r>
      <w:r w:rsidR="004C36E1">
        <w:t>), Kasaï-Oriental (18 ZS)</w:t>
      </w:r>
      <w:r w:rsidR="00D83485">
        <w:t>,</w:t>
      </w:r>
      <w:r w:rsidR="004C36E1">
        <w:t>Kongo-Central (31</w:t>
      </w:r>
      <w:r w:rsidR="00D83485">
        <w:t xml:space="preserve"> ZS</w:t>
      </w:r>
      <w:r w:rsidR="004C36E1">
        <w:t>), Kwango (12</w:t>
      </w:r>
      <w:r w:rsidR="00D83485">
        <w:t xml:space="preserve"> ZS</w:t>
      </w:r>
      <w:r w:rsidR="00CE560B">
        <w:t>), Kwilu</w:t>
      </w:r>
      <w:r w:rsidR="004C36E1">
        <w:t xml:space="preserve"> (20</w:t>
      </w:r>
      <w:r w:rsidR="00D83485">
        <w:t xml:space="preserve"> ZS</w:t>
      </w:r>
      <w:r w:rsidR="004C36E1">
        <w:t>), Lualaba (11</w:t>
      </w:r>
      <w:r w:rsidR="00D83485">
        <w:t xml:space="preserve"> ZS</w:t>
      </w:r>
      <w:r w:rsidR="004C36E1">
        <w:t>), Maniema (18 ZS), Mai-Ndombe (14</w:t>
      </w:r>
      <w:r w:rsidR="00D83485">
        <w:t xml:space="preserve"> ZS</w:t>
      </w:r>
      <w:r w:rsidR="004C36E1">
        <w:t>), Mongala (11 ZS),Masisi-Walikale (8 ZS),Rutshuru-Goma (9ZS), Nord-Ubangi (11</w:t>
      </w:r>
      <w:r w:rsidR="00D83485">
        <w:t xml:space="preserve"> ZS</w:t>
      </w:r>
      <w:r w:rsidR="004C36E1">
        <w:t>), Sankuru (16</w:t>
      </w:r>
      <w:r w:rsidR="00D83485">
        <w:t xml:space="preserve"> ZS</w:t>
      </w:r>
      <w:r w:rsidR="004C36E1">
        <w:t>),Sud-Kivu (30 ZS),Ubangi-Sud (16 ZS),Tanganyika (11 ZS)</w:t>
      </w:r>
      <w:r w:rsidR="00D83485">
        <w:t>.</w:t>
      </w:r>
      <w:r w:rsidR="009F33E6">
        <w:t xml:space="preserve">Le total des ZS ayant intégré la gestion des données dans le SNIS au travers du logiciel DHIS2 est </w:t>
      </w:r>
      <w:r w:rsidR="00BB58CB">
        <w:t xml:space="preserve">actuellement </w:t>
      </w:r>
      <w:r w:rsidR="009F33E6">
        <w:t xml:space="preserve">de </w:t>
      </w:r>
      <w:r w:rsidR="004C36E1">
        <w:t>327</w:t>
      </w:r>
      <w:r w:rsidR="009F33E6">
        <w:t xml:space="preserve"> ZS.</w:t>
      </w:r>
    </w:p>
    <w:p w:rsidR="00A3767F" w:rsidRDefault="00F93B87" w:rsidP="006C101B">
      <w:pPr>
        <w:spacing w:before="120" w:line="360" w:lineRule="auto"/>
        <w:jc w:val="both"/>
      </w:pPr>
      <w:r>
        <w:t>Les difficultés que rencontre le processus d’intégration de la gestion des données dans le SNIS sont essentiellement liées au fonctionnement</w:t>
      </w:r>
      <w:r w:rsidR="00685007">
        <w:t xml:space="preserve">, mais aussi à l’utilisation optimale de la plate-forme DHIS2 par les cadres de la direction et des coordinations.Au niveau de son fonctionnement, </w:t>
      </w:r>
      <w:r>
        <w:t xml:space="preserve">comme en 2022, 2023 et 2024, le DHIS2 a connu </w:t>
      </w:r>
      <w:r w:rsidR="00685007">
        <w:t xml:space="preserve">momentanément </w:t>
      </w:r>
      <w:r>
        <w:t xml:space="preserve">des problèmes </w:t>
      </w:r>
      <w:r w:rsidR="00685007">
        <w:t>de non fonct</w:t>
      </w:r>
      <w:r>
        <w:t>ionn</w:t>
      </w:r>
      <w:r w:rsidR="00685007">
        <w:t>alité</w:t>
      </w:r>
      <w:r>
        <w:t xml:space="preserve"> le rendant inaccessible pour la saisie des données de DMM. Pour ne pas connaitre de retard dans la gestion des données (collecte, analyse et diffusion), le programme a encore une fois recouru au formulaire de saisie des données communautaires (FSDC) tout en recommandant aux ZS </w:t>
      </w:r>
      <w:r w:rsidR="00D34982">
        <w:t>de faire l’encodage dans le DHIS2 une fois la situation décantée.</w:t>
      </w:r>
    </w:p>
    <w:p w:rsidR="00685007" w:rsidRDefault="00685007" w:rsidP="00685007">
      <w:pPr>
        <w:spacing w:before="120" w:line="360" w:lineRule="auto"/>
        <w:jc w:val="both"/>
      </w:pPr>
      <w:r>
        <w:t>Au sujet de l’utilisation, beaucoup de cadre tant de la direction nationale que des coordinations utilisent encore moins les informations de cette base de données dans leurs analyses, revue et prise de décision. Il est relevé que c’est par manque de leurs capacités à l’utilisation du DHIS.2</w:t>
      </w:r>
    </w:p>
    <w:p w:rsidR="005C667C" w:rsidRDefault="005C667C" w:rsidP="005C667C">
      <w:pPr>
        <w:pStyle w:val="Titre1"/>
        <w:spacing w:after="360"/>
        <w:ind w:left="432" w:hanging="432"/>
        <w:jc w:val="both"/>
        <w:rPr>
          <w:rFonts w:ascii="Times New Roman" w:hAnsi="Times New Roman" w:cs="Times New Roman"/>
          <w:sz w:val="28"/>
          <w:szCs w:val="28"/>
        </w:rPr>
      </w:pPr>
      <w:r>
        <w:rPr>
          <w:rFonts w:ascii="Times New Roman" w:hAnsi="Times New Roman" w:cs="Times New Roman"/>
          <w:sz w:val="28"/>
          <w:szCs w:val="28"/>
        </w:rPr>
        <w:t>III</w:t>
      </w:r>
      <w:r w:rsidRPr="005C667C">
        <w:rPr>
          <w:rFonts w:ascii="Times New Roman" w:hAnsi="Times New Roman" w:cs="Times New Roman"/>
          <w:sz w:val="28"/>
          <w:szCs w:val="28"/>
          <w:vertAlign w:val="superscript"/>
        </w:rPr>
        <w:t>ème</w:t>
      </w:r>
      <w:r>
        <w:rPr>
          <w:rFonts w:ascii="Times New Roman" w:hAnsi="Times New Roman" w:cs="Times New Roman"/>
          <w:sz w:val="28"/>
          <w:szCs w:val="28"/>
        </w:rPr>
        <w:t xml:space="preserve"> Partie : </w:t>
      </w:r>
      <w:r w:rsidRPr="005C667C">
        <w:rPr>
          <w:rFonts w:ascii="Times New Roman" w:hAnsi="Times New Roman" w:cs="Times New Roman"/>
          <w:sz w:val="28"/>
          <w:szCs w:val="28"/>
        </w:rPr>
        <w:t>FINANCEMENT DES ACTIVITES</w:t>
      </w:r>
    </w:p>
    <w:p w:rsidR="005C667C" w:rsidRDefault="00AB3637" w:rsidP="00786AE4">
      <w:pPr>
        <w:spacing w:after="120" w:line="360" w:lineRule="auto"/>
        <w:jc w:val="both"/>
      </w:pPr>
      <w:r w:rsidRPr="00610B39">
        <w:t xml:space="preserve">La lutte contre les MTN-CTP en RDC est caractérisée par sa dépendance vis-à-vis des financements extérieurs. </w:t>
      </w:r>
    </w:p>
    <w:p w:rsidR="00610B39" w:rsidRDefault="00610B39" w:rsidP="00786AE4">
      <w:pPr>
        <w:spacing w:line="360" w:lineRule="auto"/>
        <w:jc w:val="both"/>
      </w:pPr>
      <w:r>
        <w:t xml:space="preserve">Comparé à l’année 2023 où le besoin estimé était de 18.899.174,1 dollars Américains, </w:t>
      </w:r>
      <w:r w:rsidR="00BD15B4">
        <w:t xml:space="preserve">il a été de </w:t>
      </w:r>
      <w:r w:rsidR="00B7009C">
        <w:t xml:space="preserve">11327290,06 </w:t>
      </w:r>
      <w:r w:rsidR="00BD15B4">
        <w:t xml:space="preserve">dollars Américains en 2024, soit une </w:t>
      </w:r>
      <w:r w:rsidR="00E56782">
        <w:t>diminution</w:t>
      </w:r>
      <w:r w:rsidR="00BD15B4">
        <w:t xml:space="preserve"> de </w:t>
      </w:r>
      <w:r w:rsidR="00E56782">
        <w:t>40</w:t>
      </w:r>
      <w:r w:rsidR="00BD15B4">
        <w:t xml:space="preserve">%. </w:t>
      </w:r>
      <w:r w:rsidR="00372C8E">
        <w:t xml:space="preserve">L’approbation du budget et le décaissement des fonds sont présentés </w:t>
      </w:r>
      <w:r w:rsidR="009344FF">
        <w:t>par</w:t>
      </w:r>
      <w:r w:rsidR="00372C8E">
        <w:t xml:space="preserve"> les figures </w:t>
      </w:r>
      <w:r w:rsidR="004C36E1">
        <w:t>11</w:t>
      </w:r>
      <w:r w:rsidR="00372C8E">
        <w:t xml:space="preserve"> et </w:t>
      </w:r>
      <w:r w:rsidR="004C36E1">
        <w:t>12</w:t>
      </w:r>
      <w:r w:rsidR="00372C8E">
        <w:t>.</w:t>
      </w:r>
    </w:p>
    <w:p w:rsidR="00DB5836" w:rsidRDefault="00DB5836" w:rsidP="00DB5836">
      <w:pPr>
        <w:spacing w:before="120" w:line="360" w:lineRule="auto"/>
        <w:jc w:val="both"/>
      </w:pPr>
      <w:r>
        <w:lastRenderedPageBreak/>
        <w:t xml:space="preserve">Les partenaires qui accompagnent la lutte contre les MTN-CTP en RDC sont </w:t>
      </w:r>
      <w:r w:rsidR="00E72497">
        <w:t xml:space="preserve">RLMF, </w:t>
      </w:r>
      <w:r>
        <w:t xml:space="preserve">END-FUND, </w:t>
      </w:r>
      <w:r w:rsidR="00E72497">
        <w:t xml:space="preserve">OMS/ESPEN, </w:t>
      </w:r>
      <w:r>
        <w:t>GIVEWEL/LDSC, UNILIMIT HEALTH, CBM, DNDi et le Gouvernement Congolais.</w:t>
      </w:r>
      <w:r w:rsidR="006C101B" w:rsidRPr="00610B39">
        <w:t xml:space="preserve">Les dépenses qui sont financées en majorité par les partenaires extérieurs ont </w:t>
      </w:r>
      <w:r w:rsidR="006C101B">
        <w:t>été de l’ordre de</w:t>
      </w:r>
      <w:r w:rsidR="006C101B" w:rsidRPr="00D83485">
        <w:t>92,4</w:t>
      </w:r>
      <w:r w:rsidR="006C101B" w:rsidRPr="00610B39">
        <w:t>%</w:t>
      </w:r>
      <w:r w:rsidR="006C101B">
        <w:t xml:space="preserve">. </w:t>
      </w:r>
      <w:r>
        <w:t xml:space="preserve"> La figure </w:t>
      </w:r>
      <w:r w:rsidR="004C36E1">
        <w:t>13</w:t>
      </w:r>
      <w:r>
        <w:t xml:space="preserve"> présente les proportions de leurs contributions financières</w:t>
      </w:r>
    </w:p>
    <w:p w:rsidR="004C36E1" w:rsidRDefault="004C36E1" w:rsidP="00DB5836">
      <w:pPr>
        <w:spacing w:before="120" w:line="360" w:lineRule="auto"/>
        <w:jc w:val="both"/>
      </w:pPr>
    </w:p>
    <w:p w:rsidR="00200A34" w:rsidRDefault="00200A34" w:rsidP="00200A34">
      <w:pPr>
        <w:spacing w:line="360" w:lineRule="auto"/>
        <w:ind w:left="708"/>
        <w:jc w:val="both"/>
        <w:rPr>
          <w:bCs/>
          <w:i/>
          <w:color w:val="0070C0"/>
          <w:kern w:val="1"/>
        </w:rPr>
      </w:pPr>
      <w:r>
        <w:rPr>
          <w:noProof/>
        </w:rPr>
        <w:drawing>
          <wp:anchor distT="0" distB="0" distL="114300" distR="114300" simplePos="0" relativeHeight="251670528" behindDoc="0" locked="0" layoutInCell="1" allowOverlap="1">
            <wp:simplePos x="0" y="0"/>
            <wp:positionH relativeFrom="column">
              <wp:posOffset>357505</wp:posOffset>
            </wp:positionH>
            <wp:positionV relativeFrom="paragraph">
              <wp:posOffset>121285</wp:posOffset>
            </wp:positionV>
            <wp:extent cx="5257800" cy="3371850"/>
            <wp:effectExtent l="0" t="0" r="0" b="0"/>
            <wp:wrapThrough wrapText="bothSides">
              <wp:wrapPolygon edited="0">
                <wp:start x="0" y="0"/>
                <wp:lineTo x="0" y="21478"/>
                <wp:lineTo x="21522" y="21478"/>
                <wp:lineTo x="21522" y="0"/>
                <wp:lineTo x="0" y="0"/>
              </wp:wrapPolygon>
            </wp:wrapThrough>
            <wp:docPr id="1915516084"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B0911C-C619-BE35-C4E7-5861D9CC6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200A34" w:rsidRDefault="00200A34" w:rsidP="00200A34">
      <w:pPr>
        <w:spacing w:line="360" w:lineRule="auto"/>
        <w:ind w:left="708"/>
        <w:jc w:val="both"/>
        <w:rPr>
          <w:bCs/>
          <w:i/>
          <w:color w:val="0070C0"/>
          <w:kern w:val="1"/>
        </w:rPr>
      </w:pPr>
    </w:p>
    <w:p w:rsidR="00200A34" w:rsidRDefault="00200A34" w:rsidP="00200A34">
      <w:pPr>
        <w:spacing w:line="360" w:lineRule="auto"/>
        <w:ind w:left="708"/>
        <w:jc w:val="both"/>
        <w:rPr>
          <w:bCs/>
          <w:i/>
          <w:color w:val="0070C0"/>
          <w:kern w:val="1"/>
        </w:rPr>
      </w:pPr>
    </w:p>
    <w:p w:rsidR="00AA7FA9" w:rsidRPr="00D904C7" w:rsidRDefault="00AA7FA9" w:rsidP="00200A34">
      <w:pPr>
        <w:spacing w:line="360" w:lineRule="auto"/>
        <w:ind w:left="708" w:firstLine="708"/>
        <w:jc w:val="both"/>
        <w:rPr>
          <w:bCs/>
          <w:i/>
          <w:color w:val="0070C0"/>
          <w:kern w:val="1"/>
        </w:rPr>
      </w:pPr>
      <w:r w:rsidRPr="00D904C7">
        <w:rPr>
          <w:bCs/>
          <w:i/>
          <w:color w:val="0070C0"/>
          <w:kern w:val="1"/>
        </w:rPr>
        <w:t>Figure 1</w:t>
      </w:r>
      <w:r w:rsidR="004E254C">
        <w:rPr>
          <w:bCs/>
          <w:i/>
          <w:color w:val="0070C0"/>
          <w:kern w:val="1"/>
        </w:rPr>
        <w:t>1</w:t>
      </w:r>
      <w:r w:rsidRPr="00D904C7">
        <w:rPr>
          <w:bCs/>
          <w:i/>
          <w:color w:val="0070C0"/>
          <w:kern w:val="1"/>
        </w:rPr>
        <w:t> : Ecart entre le besoin exprimé et le financement approuvé</w:t>
      </w:r>
      <w:r w:rsidR="009344FF">
        <w:rPr>
          <w:bCs/>
          <w:i/>
          <w:color w:val="0070C0"/>
          <w:kern w:val="1"/>
        </w:rPr>
        <w:t>.</w:t>
      </w:r>
    </w:p>
    <w:p w:rsidR="004C36E1" w:rsidRDefault="004C36E1" w:rsidP="00200A34">
      <w:pPr>
        <w:pStyle w:val="Corpsdetexte31"/>
        <w:spacing w:before="600" w:after="480" w:line="360" w:lineRule="auto"/>
        <w:jc w:val="both"/>
        <w:rPr>
          <w:bCs/>
          <w:i/>
          <w:color w:val="0070C0"/>
          <w:kern w:val="1"/>
          <w:sz w:val="24"/>
          <w:szCs w:val="24"/>
        </w:rPr>
      </w:pPr>
      <w:r>
        <w:rPr>
          <w:noProof/>
          <w:lang w:val="fr-FR"/>
        </w:rPr>
        <w:drawing>
          <wp:anchor distT="0" distB="0" distL="114300" distR="114300" simplePos="0" relativeHeight="251671552" behindDoc="0" locked="0" layoutInCell="1" allowOverlap="1">
            <wp:simplePos x="0" y="0"/>
            <wp:positionH relativeFrom="margin">
              <wp:posOffset>395795</wp:posOffset>
            </wp:positionH>
            <wp:positionV relativeFrom="paragraph">
              <wp:posOffset>329565</wp:posOffset>
            </wp:positionV>
            <wp:extent cx="5229225" cy="3267075"/>
            <wp:effectExtent l="0" t="0" r="9525" b="9525"/>
            <wp:wrapThrough wrapText="bothSides">
              <wp:wrapPolygon edited="0">
                <wp:start x="0" y="0"/>
                <wp:lineTo x="0" y="21537"/>
                <wp:lineTo x="21561" y="21537"/>
                <wp:lineTo x="21561" y="0"/>
                <wp:lineTo x="0" y="0"/>
              </wp:wrapPolygon>
            </wp:wrapThrough>
            <wp:docPr id="2141633067"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10AEBF-9DE1-456B-0F42-6F494637E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4C36E1" w:rsidRDefault="004C36E1" w:rsidP="00200A34">
      <w:pPr>
        <w:pStyle w:val="Corpsdetexte31"/>
        <w:spacing w:before="600" w:after="480" w:line="360" w:lineRule="auto"/>
        <w:jc w:val="both"/>
        <w:rPr>
          <w:bCs/>
          <w:i/>
          <w:color w:val="0070C0"/>
          <w:kern w:val="1"/>
          <w:sz w:val="24"/>
          <w:szCs w:val="24"/>
        </w:rPr>
      </w:pPr>
    </w:p>
    <w:p w:rsidR="004C36E1" w:rsidRDefault="004C36E1" w:rsidP="00200A34">
      <w:pPr>
        <w:pStyle w:val="Corpsdetexte31"/>
        <w:spacing w:before="600" w:after="480" w:line="360" w:lineRule="auto"/>
        <w:jc w:val="both"/>
        <w:rPr>
          <w:bCs/>
          <w:i/>
          <w:color w:val="0070C0"/>
          <w:kern w:val="1"/>
          <w:sz w:val="24"/>
          <w:szCs w:val="24"/>
        </w:rPr>
      </w:pPr>
    </w:p>
    <w:p w:rsidR="004C36E1" w:rsidRDefault="004C36E1" w:rsidP="00200A34">
      <w:pPr>
        <w:pStyle w:val="Corpsdetexte31"/>
        <w:spacing w:before="600" w:after="480" w:line="360" w:lineRule="auto"/>
        <w:jc w:val="both"/>
        <w:rPr>
          <w:bCs/>
          <w:i/>
          <w:color w:val="0070C0"/>
          <w:kern w:val="1"/>
          <w:sz w:val="24"/>
          <w:szCs w:val="24"/>
        </w:rPr>
      </w:pPr>
    </w:p>
    <w:p w:rsidR="00AA7FA9" w:rsidRPr="00D904C7" w:rsidRDefault="00AA7FA9" w:rsidP="00200A34">
      <w:pPr>
        <w:pStyle w:val="Corpsdetexte31"/>
        <w:spacing w:before="600" w:after="480" w:line="360" w:lineRule="auto"/>
        <w:ind w:left="708"/>
        <w:jc w:val="both"/>
        <w:rPr>
          <w:sz w:val="24"/>
          <w:szCs w:val="24"/>
        </w:rPr>
      </w:pPr>
      <w:r w:rsidRPr="00D904C7">
        <w:rPr>
          <w:bCs/>
          <w:i/>
          <w:color w:val="0070C0"/>
          <w:kern w:val="1"/>
          <w:sz w:val="24"/>
          <w:szCs w:val="24"/>
        </w:rPr>
        <w:lastRenderedPageBreak/>
        <w:t>Figure 1</w:t>
      </w:r>
      <w:r w:rsidR="004E254C">
        <w:rPr>
          <w:bCs/>
          <w:i/>
          <w:color w:val="0070C0"/>
          <w:kern w:val="1"/>
          <w:sz w:val="24"/>
          <w:szCs w:val="24"/>
        </w:rPr>
        <w:t>2</w:t>
      </w:r>
      <w:r w:rsidRPr="00D904C7">
        <w:rPr>
          <w:bCs/>
          <w:i/>
          <w:color w:val="0070C0"/>
          <w:kern w:val="1"/>
          <w:sz w:val="24"/>
          <w:szCs w:val="24"/>
        </w:rPr>
        <w:t> : Ecart entre le financement approuvé et le décaissement en 202</w:t>
      </w:r>
      <w:r w:rsidR="002A646F">
        <w:rPr>
          <w:bCs/>
          <w:i/>
          <w:color w:val="0070C0"/>
          <w:kern w:val="1"/>
          <w:sz w:val="24"/>
          <w:szCs w:val="24"/>
        </w:rPr>
        <w:t>4</w:t>
      </w:r>
    </w:p>
    <w:p w:rsidR="00831A58" w:rsidRDefault="00200A34" w:rsidP="00831A58">
      <w:pPr>
        <w:pStyle w:val="Corpsdetexte31"/>
        <w:spacing w:before="360" w:line="360" w:lineRule="auto"/>
        <w:jc w:val="both"/>
        <w:rPr>
          <w:bCs/>
          <w:i/>
          <w:color w:val="0070C0"/>
          <w:kern w:val="1"/>
          <w:sz w:val="24"/>
          <w:szCs w:val="24"/>
        </w:rPr>
      </w:pPr>
      <w:r>
        <w:rPr>
          <w:noProof/>
          <w:lang w:val="fr-FR"/>
        </w:rPr>
        <w:drawing>
          <wp:anchor distT="0" distB="0" distL="114300" distR="114300" simplePos="0" relativeHeight="251672576" behindDoc="0" locked="0" layoutInCell="1" allowOverlap="1">
            <wp:simplePos x="0" y="0"/>
            <wp:positionH relativeFrom="page">
              <wp:posOffset>1222375</wp:posOffset>
            </wp:positionH>
            <wp:positionV relativeFrom="paragraph">
              <wp:posOffset>67310</wp:posOffset>
            </wp:positionV>
            <wp:extent cx="5076825" cy="2987675"/>
            <wp:effectExtent l="0" t="0" r="9525" b="3175"/>
            <wp:wrapThrough wrapText="bothSides">
              <wp:wrapPolygon edited="0">
                <wp:start x="0" y="0"/>
                <wp:lineTo x="0" y="21485"/>
                <wp:lineTo x="21559" y="21485"/>
                <wp:lineTo x="21559" y="0"/>
                <wp:lineTo x="0" y="0"/>
              </wp:wrapPolygon>
            </wp:wrapThrough>
            <wp:docPr id="1706076101"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4E06BF4-0811-26E6-2522-0B8BB4A08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200A34" w:rsidRDefault="00200A34" w:rsidP="00831A58">
      <w:pPr>
        <w:pStyle w:val="Corpsdetexte31"/>
        <w:spacing w:before="360" w:line="360" w:lineRule="auto"/>
        <w:jc w:val="both"/>
        <w:rPr>
          <w:bCs/>
          <w:i/>
          <w:color w:val="0070C0"/>
          <w:kern w:val="1"/>
          <w:sz w:val="24"/>
          <w:szCs w:val="24"/>
        </w:rPr>
      </w:pPr>
    </w:p>
    <w:p w:rsidR="00200A34" w:rsidRDefault="00200A34" w:rsidP="00831A58">
      <w:pPr>
        <w:pStyle w:val="Corpsdetexte31"/>
        <w:spacing w:before="360" w:line="360" w:lineRule="auto"/>
        <w:jc w:val="both"/>
        <w:rPr>
          <w:bCs/>
          <w:i/>
          <w:color w:val="0070C0"/>
          <w:kern w:val="1"/>
          <w:sz w:val="24"/>
          <w:szCs w:val="24"/>
        </w:rPr>
      </w:pPr>
    </w:p>
    <w:p w:rsidR="00200A34" w:rsidRDefault="00200A34" w:rsidP="00200A34">
      <w:pPr>
        <w:pStyle w:val="Corpsdetexte31"/>
        <w:spacing w:before="360" w:line="360" w:lineRule="auto"/>
        <w:ind w:firstLine="432"/>
        <w:jc w:val="both"/>
        <w:rPr>
          <w:bCs/>
          <w:i/>
          <w:color w:val="0070C0"/>
          <w:kern w:val="1"/>
          <w:sz w:val="24"/>
          <w:szCs w:val="24"/>
        </w:rPr>
      </w:pPr>
    </w:p>
    <w:p w:rsidR="00AA7FA9" w:rsidRDefault="00AA7FA9" w:rsidP="00200A34">
      <w:pPr>
        <w:pStyle w:val="Corpsdetexte31"/>
        <w:spacing w:before="360" w:line="360" w:lineRule="auto"/>
        <w:ind w:firstLine="708"/>
        <w:jc w:val="both"/>
        <w:rPr>
          <w:bCs/>
          <w:i/>
          <w:color w:val="0070C0"/>
          <w:kern w:val="1"/>
          <w:sz w:val="24"/>
          <w:szCs w:val="24"/>
        </w:rPr>
      </w:pPr>
      <w:r w:rsidRPr="00D904C7">
        <w:rPr>
          <w:bCs/>
          <w:i/>
          <w:color w:val="0070C0"/>
          <w:kern w:val="1"/>
          <w:sz w:val="24"/>
          <w:szCs w:val="24"/>
        </w:rPr>
        <w:t>Figure 1</w:t>
      </w:r>
      <w:r w:rsidR="004E254C">
        <w:rPr>
          <w:bCs/>
          <w:i/>
          <w:color w:val="0070C0"/>
          <w:kern w:val="1"/>
          <w:sz w:val="24"/>
          <w:szCs w:val="24"/>
        </w:rPr>
        <w:t>3</w:t>
      </w:r>
      <w:r w:rsidRPr="00D904C7">
        <w:rPr>
          <w:bCs/>
          <w:i/>
          <w:color w:val="0070C0"/>
          <w:kern w:val="1"/>
          <w:sz w:val="24"/>
          <w:szCs w:val="24"/>
        </w:rPr>
        <w:t> : Proportion de la contribution financière des partenaires en 202</w:t>
      </w:r>
      <w:r w:rsidR="002A646F">
        <w:rPr>
          <w:bCs/>
          <w:i/>
          <w:color w:val="0070C0"/>
          <w:kern w:val="1"/>
          <w:sz w:val="24"/>
          <w:szCs w:val="24"/>
        </w:rPr>
        <w:t>4</w:t>
      </w:r>
    </w:p>
    <w:p w:rsidR="005C667C" w:rsidRPr="005C667C" w:rsidRDefault="005C667C" w:rsidP="00B26799">
      <w:pPr>
        <w:pStyle w:val="Titre1"/>
        <w:spacing w:after="240"/>
        <w:ind w:left="431" w:hanging="431"/>
        <w:jc w:val="both"/>
        <w:rPr>
          <w:rFonts w:ascii="Times New Roman" w:hAnsi="Times New Roman" w:cs="Times New Roman"/>
          <w:sz w:val="28"/>
          <w:szCs w:val="28"/>
        </w:rPr>
      </w:pPr>
      <w:r w:rsidRPr="005C667C">
        <w:rPr>
          <w:rFonts w:ascii="Times New Roman" w:hAnsi="Times New Roman" w:cs="Times New Roman"/>
          <w:sz w:val="28"/>
          <w:szCs w:val="28"/>
        </w:rPr>
        <w:t>IV</w:t>
      </w:r>
      <w:r w:rsidRPr="005C667C">
        <w:rPr>
          <w:rFonts w:ascii="Times New Roman" w:hAnsi="Times New Roman" w:cs="Times New Roman"/>
          <w:sz w:val="28"/>
          <w:szCs w:val="28"/>
          <w:vertAlign w:val="superscript"/>
        </w:rPr>
        <w:t>ème</w:t>
      </w:r>
      <w:r w:rsidRPr="005C667C">
        <w:rPr>
          <w:rFonts w:ascii="Times New Roman" w:hAnsi="Times New Roman" w:cs="Times New Roman"/>
          <w:sz w:val="28"/>
          <w:szCs w:val="28"/>
        </w:rPr>
        <w:t xml:space="preserve"> Partie : DIFFICULTES ET LE</w:t>
      </w:r>
      <w:r w:rsidR="009A2F8F">
        <w:rPr>
          <w:rFonts w:ascii="Times New Roman" w:hAnsi="Times New Roman" w:cs="Times New Roman"/>
          <w:sz w:val="28"/>
          <w:szCs w:val="28"/>
        </w:rPr>
        <w:t>Ç</w:t>
      </w:r>
      <w:r w:rsidRPr="005C667C">
        <w:rPr>
          <w:rFonts w:ascii="Times New Roman" w:hAnsi="Times New Roman" w:cs="Times New Roman"/>
          <w:sz w:val="28"/>
          <w:szCs w:val="28"/>
        </w:rPr>
        <w:t>ONS APPRISES</w:t>
      </w:r>
    </w:p>
    <w:p w:rsidR="005C667C" w:rsidRPr="005654E1" w:rsidRDefault="000524C7" w:rsidP="005654E1">
      <w:pPr>
        <w:spacing w:line="360" w:lineRule="auto"/>
        <w:jc w:val="both"/>
      </w:pPr>
      <w:r w:rsidRPr="005654E1">
        <w:t>Les difficultés persistent dans la mise en œuvre des activités et au</w:t>
      </w:r>
      <w:r w:rsidR="005654E1" w:rsidRPr="005654E1">
        <w:t xml:space="preserve"> cours de l’année 2024, c’est fut essentiellement le glissement des activités jusqu’au premier semestre de l’année 2025.</w:t>
      </w:r>
    </w:p>
    <w:p w:rsidR="005654E1" w:rsidRDefault="005654E1" w:rsidP="005654E1">
      <w:pPr>
        <w:spacing w:line="360" w:lineRule="auto"/>
        <w:jc w:val="both"/>
      </w:pPr>
      <w:r w:rsidRPr="005654E1">
        <w:t xml:space="preserve">En effet, avec l’arrivée tardive des médicaments, tel que présenté dans le chapitre sur la gestion des médicaments, la DMM a été lancée au premier trimestre de l’année 2025 et de façon non </w:t>
      </w:r>
      <w:r>
        <w:t xml:space="preserve">intégrée et non </w:t>
      </w:r>
      <w:r w:rsidRPr="005654E1">
        <w:t>synchrone dans les différentes provinces. Aussi, toutes les activités post-DMM dont le rapportage et la validation des données de distribution en ont également souffert.</w:t>
      </w:r>
      <w:r w:rsidR="008E7166">
        <w:t xml:space="preserve"> Il en est de même de la rédaction et du partage du rapport annuel d’activités du programme.</w:t>
      </w:r>
    </w:p>
    <w:p w:rsidR="008E7166" w:rsidRPr="005654E1" w:rsidRDefault="008E7166" w:rsidP="005654E1">
      <w:pPr>
        <w:spacing w:line="360" w:lineRule="auto"/>
        <w:jc w:val="both"/>
      </w:pPr>
      <w:r>
        <w:t xml:space="preserve">Des efforts doivent être déployés pour que les activités se mènent pendant l’année calendaire, ce qui suppose de passer la commande de médicaments à temps afin de les recevoir également à temps. </w:t>
      </w:r>
    </w:p>
    <w:p w:rsidR="005C667C" w:rsidRDefault="005C667C" w:rsidP="00B26799">
      <w:pPr>
        <w:pStyle w:val="Titre1"/>
        <w:spacing w:before="240" w:after="240"/>
        <w:ind w:left="431" w:hanging="431"/>
        <w:jc w:val="both"/>
        <w:rPr>
          <w:rFonts w:ascii="Times New Roman" w:hAnsi="Times New Roman" w:cs="Times New Roman"/>
          <w:sz w:val="28"/>
          <w:szCs w:val="28"/>
        </w:rPr>
      </w:pPr>
      <w:r w:rsidRPr="005C667C">
        <w:rPr>
          <w:rFonts w:ascii="Times New Roman" w:hAnsi="Times New Roman" w:cs="Times New Roman"/>
          <w:sz w:val="28"/>
          <w:szCs w:val="28"/>
        </w:rPr>
        <w:t>V</w:t>
      </w:r>
      <w:r w:rsidRPr="005C667C">
        <w:rPr>
          <w:rFonts w:ascii="Times New Roman" w:hAnsi="Times New Roman" w:cs="Times New Roman"/>
          <w:sz w:val="28"/>
          <w:szCs w:val="28"/>
          <w:vertAlign w:val="superscript"/>
        </w:rPr>
        <w:t xml:space="preserve">ème </w:t>
      </w:r>
      <w:r w:rsidRPr="005C667C">
        <w:rPr>
          <w:rFonts w:ascii="Times New Roman" w:hAnsi="Times New Roman" w:cs="Times New Roman"/>
          <w:sz w:val="28"/>
          <w:szCs w:val="28"/>
        </w:rPr>
        <w:t>Partie : SUIVI DES RECOMMANDATIONS</w:t>
      </w:r>
    </w:p>
    <w:p w:rsidR="00A27D93" w:rsidRPr="00B069C1" w:rsidRDefault="00B069C1" w:rsidP="00B069C1">
      <w:pPr>
        <w:tabs>
          <w:tab w:val="left" w:pos="3983"/>
        </w:tabs>
        <w:spacing w:line="360" w:lineRule="auto"/>
        <w:jc w:val="both"/>
      </w:pPr>
      <w:r w:rsidRPr="00B069C1">
        <w:t>La revue annuelle des activités est l’un des mécanismes de suivi et évaluation des programmes qui consiste en une évaluation des activités menées au cours de l’année</w:t>
      </w:r>
      <w:r w:rsidR="00414792">
        <w:t xml:space="preserve"> afin de s’assurer qu’elles ont réussi à atteindre les objectifs du programme</w:t>
      </w:r>
      <w:r w:rsidRPr="00B069C1">
        <w:t xml:space="preserve">. Au cours de la revue des activités menées en 2023, à l’issue des présentations et des discussions qui s’en sont suivies, des recommandations </w:t>
      </w:r>
      <w:r w:rsidRPr="00B069C1">
        <w:lastRenderedPageBreak/>
        <w:t>avaient été formulées pour permettre l’amélioration des performances du programme au travers de la mise en œuvre des activités.</w:t>
      </w:r>
    </w:p>
    <w:p w:rsidR="00A27D93" w:rsidRDefault="00A27D93" w:rsidP="00A27D93">
      <w:pPr>
        <w:pStyle w:val="Corpsdetexte31"/>
        <w:spacing w:line="360" w:lineRule="auto"/>
        <w:jc w:val="both"/>
        <w:rPr>
          <w:rFonts w:eastAsia="MinionPro-Regular"/>
          <w:b/>
          <w:sz w:val="24"/>
          <w:szCs w:val="24"/>
          <w:lang w:val="fr-FR"/>
        </w:rPr>
        <w:sectPr w:rsidR="00A27D93" w:rsidSect="00C401C5">
          <w:headerReference w:type="default" r:id="rId23"/>
          <w:pgSz w:w="11906" w:h="16838"/>
          <w:pgMar w:top="1417" w:right="1133" w:bottom="1417" w:left="1417" w:header="708" w:footer="708" w:gutter="0"/>
          <w:pgBorders w:display="firstPage" w:offsetFrom="page">
            <w:top w:val="single" w:sz="18" w:space="24" w:color="0070C0" w:shadow="1"/>
            <w:left w:val="single" w:sz="18" w:space="24" w:color="0070C0" w:shadow="1"/>
            <w:bottom w:val="single" w:sz="18" w:space="24" w:color="0070C0" w:shadow="1"/>
            <w:right w:val="single" w:sz="18" w:space="24" w:color="0070C0" w:shadow="1"/>
          </w:pgBorders>
          <w:pgNumType w:start="0"/>
          <w:cols w:space="708"/>
          <w:titlePg/>
          <w:docGrid w:linePitch="360"/>
        </w:sectPr>
      </w:pPr>
    </w:p>
    <w:p w:rsidR="00AE43F2" w:rsidRPr="00D904C7" w:rsidRDefault="00AE43F2" w:rsidP="00AE43F2">
      <w:pPr>
        <w:pStyle w:val="Corpsdetexte31"/>
        <w:spacing w:line="360" w:lineRule="auto"/>
        <w:jc w:val="both"/>
        <w:rPr>
          <w:rFonts w:eastAsia="MinionPro-Regular"/>
          <w:sz w:val="24"/>
          <w:szCs w:val="24"/>
          <w:lang w:val="fr-FR"/>
        </w:rPr>
      </w:pPr>
      <w:r w:rsidRPr="00D904C7">
        <w:rPr>
          <w:rFonts w:eastAsia="MinionPro-Regular"/>
          <w:b/>
          <w:sz w:val="24"/>
          <w:szCs w:val="24"/>
          <w:lang w:val="fr-FR"/>
        </w:rPr>
        <w:lastRenderedPageBreak/>
        <w:t xml:space="preserve">Tableau </w:t>
      </w:r>
      <w:r w:rsidR="000B62B4">
        <w:rPr>
          <w:rFonts w:eastAsia="MinionPro-Regular"/>
          <w:b/>
          <w:sz w:val="24"/>
          <w:szCs w:val="24"/>
          <w:lang w:val="fr-FR"/>
        </w:rPr>
        <w:t>19</w:t>
      </w:r>
      <w:r w:rsidRPr="00D904C7">
        <w:rPr>
          <w:rFonts w:eastAsia="MinionPro-Regular"/>
          <w:sz w:val="24"/>
          <w:szCs w:val="24"/>
          <w:lang w:val="fr-FR"/>
        </w:rPr>
        <w:t> : Etat de mise en œuvre des recommandations de la revue de 202</w:t>
      </w:r>
      <w:r w:rsidR="00C9281B">
        <w:rPr>
          <w:rFonts w:eastAsia="MinionPro-Regular"/>
          <w:sz w:val="24"/>
          <w:szCs w:val="24"/>
          <w:lang w:val="fr-FR"/>
        </w:rPr>
        <w:t>3</w:t>
      </w:r>
      <w:r w:rsidRPr="00D904C7">
        <w:rPr>
          <w:rFonts w:eastAsia="MinionPro-Regular"/>
          <w:sz w:val="24"/>
          <w:szCs w:val="24"/>
          <w:lang w:val="fr-FR"/>
        </w:rPr>
        <w:t>.</w:t>
      </w:r>
    </w:p>
    <w:tbl>
      <w:tblPr>
        <w:tblStyle w:val="Grilledutableau"/>
        <w:tblW w:w="14596" w:type="dxa"/>
        <w:tblLayout w:type="fixed"/>
        <w:tblLook w:val="04A0"/>
      </w:tblPr>
      <w:tblGrid>
        <w:gridCol w:w="3681"/>
        <w:gridCol w:w="3589"/>
        <w:gridCol w:w="1983"/>
        <w:gridCol w:w="1799"/>
        <w:gridCol w:w="3544"/>
      </w:tblGrid>
      <w:tr w:rsidR="00AE43F2" w:rsidRPr="00D904C7" w:rsidTr="006728FE">
        <w:trPr>
          <w:trHeight w:val="493"/>
        </w:trPr>
        <w:tc>
          <w:tcPr>
            <w:tcW w:w="3681" w:type="dxa"/>
          </w:tcPr>
          <w:p w:rsidR="00AE43F2" w:rsidRPr="00D904C7" w:rsidRDefault="00AE43F2" w:rsidP="006728FE">
            <w:pPr>
              <w:pStyle w:val="Corpsdetexte31"/>
              <w:spacing w:after="0"/>
              <w:jc w:val="both"/>
              <w:rPr>
                <w:rFonts w:eastAsia="MinionPro-Regular"/>
                <w:b/>
                <w:sz w:val="24"/>
                <w:szCs w:val="24"/>
                <w:lang w:val="fr-FR"/>
              </w:rPr>
            </w:pPr>
            <w:r w:rsidRPr="00D904C7">
              <w:rPr>
                <w:rFonts w:eastAsia="MinionPro-Regular"/>
                <w:b/>
                <w:sz w:val="24"/>
                <w:szCs w:val="24"/>
                <w:lang w:val="fr-FR"/>
              </w:rPr>
              <w:t>Recommandation</w:t>
            </w:r>
          </w:p>
        </w:tc>
        <w:tc>
          <w:tcPr>
            <w:tcW w:w="3589" w:type="dxa"/>
          </w:tcPr>
          <w:p w:rsidR="00AE43F2" w:rsidRPr="00D904C7" w:rsidRDefault="00AE43F2" w:rsidP="006728FE">
            <w:pPr>
              <w:pStyle w:val="Corpsdetexte31"/>
              <w:spacing w:after="0"/>
              <w:rPr>
                <w:rFonts w:eastAsia="MinionPro-Regular"/>
                <w:b/>
                <w:sz w:val="24"/>
                <w:szCs w:val="24"/>
                <w:lang w:val="fr-FR"/>
              </w:rPr>
            </w:pPr>
            <w:r w:rsidRPr="00D904C7">
              <w:rPr>
                <w:rFonts w:eastAsia="MinionPro-Regular"/>
                <w:b/>
                <w:sz w:val="24"/>
                <w:szCs w:val="24"/>
                <w:lang w:val="fr-FR"/>
              </w:rPr>
              <w:t>Actions entreprises</w:t>
            </w:r>
          </w:p>
        </w:tc>
        <w:tc>
          <w:tcPr>
            <w:tcW w:w="1983" w:type="dxa"/>
          </w:tcPr>
          <w:p w:rsidR="00AE43F2" w:rsidRPr="00D904C7" w:rsidRDefault="00AE43F2" w:rsidP="006728FE">
            <w:pPr>
              <w:pStyle w:val="Corpsdetexte31"/>
              <w:spacing w:after="0"/>
              <w:jc w:val="both"/>
              <w:rPr>
                <w:rFonts w:eastAsia="MinionPro-Regular"/>
                <w:b/>
                <w:sz w:val="24"/>
                <w:szCs w:val="24"/>
                <w:lang w:val="fr-FR"/>
              </w:rPr>
            </w:pPr>
            <w:r w:rsidRPr="00D904C7">
              <w:rPr>
                <w:rFonts w:eastAsia="MinionPro-Regular"/>
                <w:b/>
                <w:sz w:val="24"/>
                <w:szCs w:val="24"/>
                <w:lang w:val="fr-FR"/>
              </w:rPr>
              <w:t>Responsables</w:t>
            </w:r>
          </w:p>
        </w:tc>
        <w:tc>
          <w:tcPr>
            <w:tcW w:w="1799" w:type="dxa"/>
          </w:tcPr>
          <w:p w:rsidR="00AE43F2" w:rsidRPr="00D904C7" w:rsidRDefault="00AE43F2" w:rsidP="006728FE">
            <w:pPr>
              <w:pStyle w:val="Corpsdetexte31"/>
              <w:spacing w:after="0"/>
              <w:jc w:val="both"/>
              <w:rPr>
                <w:rFonts w:eastAsia="MinionPro-Regular"/>
                <w:b/>
                <w:sz w:val="24"/>
                <w:szCs w:val="24"/>
                <w:lang w:val="fr-FR"/>
              </w:rPr>
            </w:pPr>
            <w:r w:rsidRPr="00D904C7">
              <w:rPr>
                <w:rFonts w:eastAsia="MinionPro-Regular"/>
                <w:b/>
                <w:sz w:val="24"/>
                <w:szCs w:val="24"/>
                <w:lang w:val="fr-FR"/>
              </w:rPr>
              <w:t>Période</w:t>
            </w:r>
          </w:p>
        </w:tc>
        <w:tc>
          <w:tcPr>
            <w:tcW w:w="3544" w:type="dxa"/>
          </w:tcPr>
          <w:p w:rsidR="00AE43F2" w:rsidRPr="00D904C7" w:rsidRDefault="00AE43F2" w:rsidP="006728FE">
            <w:pPr>
              <w:pStyle w:val="Corpsdetexte31"/>
              <w:spacing w:after="0"/>
              <w:jc w:val="both"/>
              <w:rPr>
                <w:rFonts w:eastAsia="MinionPro-Regular"/>
                <w:b/>
                <w:sz w:val="24"/>
                <w:szCs w:val="24"/>
                <w:lang w:val="fr-FR"/>
              </w:rPr>
            </w:pPr>
            <w:r w:rsidRPr="00D904C7">
              <w:rPr>
                <w:rFonts w:eastAsia="MinionPro-Regular"/>
                <w:b/>
                <w:sz w:val="24"/>
                <w:szCs w:val="24"/>
                <w:lang w:val="fr-FR"/>
              </w:rPr>
              <w:t>Etat de mise en œuvre/Statut</w:t>
            </w:r>
          </w:p>
        </w:tc>
      </w:tr>
      <w:tr w:rsidR="00AE43F2" w:rsidRPr="00D904C7" w:rsidTr="003F1B69">
        <w:trPr>
          <w:trHeight w:val="1658"/>
        </w:trPr>
        <w:tc>
          <w:tcPr>
            <w:tcW w:w="3681" w:type="dxa"/>
          </w:tcPr>
          <w:p w:rsidR="00AE43F2" w:rsidRPr="00D904C7" w:rsidRDefault="00AE43F2" w:rsidP="006728FE">
            <w:pPr>
              <w:pStyle w:val="Corpsdetexte31"/>
              <w:spacing w:after="0"/>
              <w:jc w:val="both"/>
              <w:rPr>
                <w:rFonts w:eastAsia="MinionPro-Regular"/>
                <w:sz w:val="24"/>
                <w:szCs w:val="24"/>
                <w:lang w:val="fr-FR"/>
              </w:rPr>
            </w:pPr>
            <w:r w:rsidRPr="00D904C7">
              <w:rPr>
                <w:rFonts w:eastAsia="MinionPro-Regular"/>
                <w:sz w:val="24"/>
                <w:szCs w:val="24"/>
                <w:lang w:val="fr-FR"/>
              </w:rPr>
              <w:t xml:space="preserve">Ressortir </w:t>
            </w:r>
            <w:r w:rsidR="0002259A">
              <w:rPr>
                <w:rFonts w:eastAsia="MinionPro-Regular"/>
                <w:sz w:val="24"/>
                <w:szCs w:val="24"/>
                <w:lang w:val="fr-FR"/>
              </w:rPr>
              <w:t>dans les présentations, la proportion des populations vivant dans les ZS ayant arrêté le traitement contre certaines MTN, en l’occurrence la FL et le Trachome</w:t>
            </w:r>
            <w:r w:rsidRPr="00D904C7">
              <w:rPr>
                <w:rFonts w:eastAsia="MinionPro-Regular"/>
                <w:sz w:val="24"/>
                <w:szCs w:val="24"/>
                <w:lang w:val="fr-FR"/>
              </w:rPr>
              <w:t>.</w:t>
            </w:r>
          </w:p>
        </w:tc>
        <w:tc>
          <w:tcPr>
            <w:tcW w:w="3589" w:type="dxa"/>
          </w:tcPr>
          <w:p w:rsidR="00AE43F2" w:rsidRPr="001E764E" w:rsidRDefault="0002259A" w:rsidP="00210847">
            <w:pPr>
              <w:pStyle w:val="Corpsdetexte31"/>
              <w:numPr>
                <w:ilvl w:val="0"/>
                <w:numId w:val="10"/>
              </w:numPr>
              <w:spacing w:after="0"/>
              <w:ind w:left="175" w:hanging="175"/>
              <w:rPr>
                <w:rFonts w:eastAsia="MinionPro-Regular"/>
                <w:sz w:val="24"/>
                <w:szCs w:val="24"/>
                <w:lang w:val="fr-FR"/>
              </w:rPr>
            </w:pPr>
            <w:r w:rsidRPr="001E764E">
              <w:rPr>
                <w:rFonts w:eastAsia="MinionPro-Regular"/>
                <w:sz w:val="24"/>
                <w:szCs w:val="24"/>
                <w:lang w:val="fr-FR"/>
              </w:rPr>
              <w:t>Partage des rapports des évaluations</w:t>
            </w:r>
            <w:r w:rsidR="001E764E" w:rsidRPr="001E764E">
              <w:rPr>
                <w:rFonts w:eastAsia="MinionPro-Regular"/>
                <w:sz w:val="24"/>
                <w:szCs w:val="24"/>
                <w:lang w:val="fr-FR"/>
              </w:rPr>
              <w:t xml:space="preserve"> d’arrêt de traitement avec les coordinations concernées</w:t>
            </w:r>
            <w:r w:rsidR="00AE43F2" w:rsidRPr="001E764E">
              <w:rPr>
                <w:rFonts w:eastAsia="MinionPro-Regular"/>
                <w:sz w:val="24"/>
                <w:szCs w:val="24"/>
                <w:lang w:val="fr-FR"/>
              </w:rPr>
              <w:t>.</w:t>
            </w:r>
          </w:p>
        </w:tc>
        <w:tc>
          <w:tcPr>
            <w:tcW w:w="1983" w:type="dxa"/>
          </w:tcPr>
          <w:p w:rsidR="001E764E" w:rsidRPr="001E764E" w:rsidRDefault="001E764E" w:rsidP="00210847">
            <w:pPr>
              <w:pStyle w:val="Corpsdetexte31"/>
              <w:numPr>
                <w:ilvl w:val="0"/>
                <w:numId w:val="10"/>
              </w:numPr>
              <w:spacing w:after="0"/>
              <w:ind w:left="176" w:hanging="176"/>
              <w:jc w:val="both"/>
              <w:rPr>
                <w:rFonts w:eastAsia="MinionPro-Regular"/>
                <w:sz w:val="24"/>
                <w:szCs w:val="24"/>
                <w:lang w:val="fr-FR"/>
              </w:rPr>
            </w:pPr>
            <w:r w:rsidRPr="00D904C7">
              <w:rPr>
                <w:rFonts w:eastAsia="MinionPro-Regular"/>
                <w:sz w:val="24"/>
                <w:szCs w:val="24"/>
                <w:lang w:val="fr-FR"/>
              </w:rPr>
              <w:t>Direction PNLMTN</w:t>
            </w:r>
          </w:p>
          <w:p w:rsidR="00AE43F2" w:rsidRPr="00D904C7" w:rsidRDefault="0002259A" w:rsidP="00210847">
            <w:pPr>
              <w:pStyle w:val="Corpsdetexte31"/>
              <w:numPr>
                <w:ilvl w:val="0"/>
                <w:numId w:val="10"/>
              </w:numPr>
              <w:spacing w:after="0"/>
              <w:ind w:left="176" w:hanging="176"/>
              <w:jc w:val="both"/>
              <w:rPr>
                <w:rFonts w:eastAsia="MinionPro-Regular"/>
                <w:sz w:val="24"/>
                <w:szCs w:val="24"/>
                <w:lang w:val="fr-FR"/>
              </w:rPr>
            </w:pPr>
            <w:r>
              <w:rPr>
                <w:rFonts w:eastAsia="MinionPro-Regular"/>
                <w:sz w:val="24"/>
                <w:szCs w:val="24"/>
                <w:lang w:val="fr-FR"/>
              </w:rPr>
              <w:t>Coordinations Provinciales</w:t>
            </w:r>
          </w:p>
          <w:p w:rsidR="00AE43F2" w:rsidRPr="00D904C7" w:rsidRDefault="00AE43F2" w:rsidP="0002259A">
            <w:pPr>
              <w:pStyle w:val="Corpsdetexte31"/>
              <w:spacing w:after="0"/>
              <w:ind w:left="176"/>
              <w:jc w:val="both"/>
              <w:rPr>
                <w:rFonts w:eastAsia="MinionPro-Regular"/>
                <w:sz w:val="24"/>
                <w:szCs w:val="24"/>
                <w:lang w:val="fr-FR"/>
              </w:rPr>
            </w:pPr>
          </w:p>
        </w:tc>
        <w:tc>
          <w:tcPr>
            <w:tcW w:w="1799" w:type="dxa"/>
          </w:tcPr>
          <w:p w:rsidR="00AE43F2" w:rsidRPr="00D904C7" w:rsidRDefault="00AE43F2" w:rsidP="006728FE">
            <w:pPr>
              <w:pStyle w:val="Corpsdetexte31"/>
              <w:spacing w:after="0"/>
              <w:jc w:val="both"/>
              <w:rPr>
                <w:rFonts w:eastAsia="MinionPro-Regular"/>
                <w:sz w:val="24"/>
                <w:szCs w:val="24"/>
                <w:lang w:val="fr-FR"/>
              </w:rPr>
            </w:pPr>
            <w:r w:rsidRPr="00D904C7">
              <w:rPr>
                <w:rFonts w:eastAsia="MinionPro-Regular"/>
                <w:sz w:val="24"/>
                <w:szCs w:val="24"/>
                <w:lang w:val="fr-FR"/>
              </w:rPr>
              <w:t>Continue</w:t>
            </w:r>
          </w:p>
        </w:tc>
        <w:tc>
          <w:tcPr>
            <w:tcW w:w="3544" w:type="dxa"/>
          </w:tcPr>
          <w:p w:rsidR="00AE43F2" w:rsidRPr="00A20B89" w:rsidRDefault="00AE43F2" w:rsidP="006728FE">
            <w:pPr>
              <w:pStyle w:val="Corpsdetexte31"/>
              <w:spacing w:after="0"/>
              <w:jc w:val="both"/>
              <w:rPr>
                <w:rFonts w:eastAsia="MinionPro-Regular"/>
                <w:b/>
                <w:sz w:val="24"/>
                <w:szCs w:val="24"/>
                <w:lang w:val="fr-FR"/>
              </w:rPr>
            </w:pPr>
            <w:r w:rsidRPr="00A20B89">
              <w:rPr>
                <w:rFonts w:eastAsia="MinionPro-Regular"/>
                <w:b/>
                <w:sz w:val="24"/>
                <w:szCs w:val="24"/>
                <w:lang w:val="fr-FR"/>
              </w:rPr>
              <w:t>Réalisé</w:t>
            </w:r>
          </w:p>
          <w:p w:rsidR="00AE43F2" w:rsidRPr="00A20B89" w:rsidRDefault="00AE43F2" w:rsidP="006728FE">
            <w:pPr>
              <w:pStyle w:val="Corpsdetexte31"/>
              <w:spacing w:after="0"/>
              <w:jc w:val="both"/>
              <w:rPr>
                <w:rFonts w:eastAsia="MinionPro-Regular"/>
                <w:b/>
                <w:sz w:val="24"/>
                <w:szCs w:val="24"/>
                <w:lang w:val="fr-FR"/>
              </w:rPr>
            </w:pPr>
          </w:p>
          <w:p w:rsidR="00AE43F2" w:rsidRPr="00A20B89" w:rsidRDefault="00AE43F2" w:rsidP="006728FE">
            <w:pPr>
              <w:pStyle w:val="Corpsdetexte31"/>
              <w:spacing w:after="0"/>
              <w:jc w:val="both"/>
              <w:rPr>
                <w:rFonts w:eastAsia="MinionPro-Regular"/>
                <w:sz w:val="24"/>
                <w:szCs w:val="24"/>
                <w:lang w:val="fr-FR"/>
              </w:rPr>
            </w:pPr>
          </w:p>
        </w:tc>
      </w:tr>
      <w:tr w:rsidR="00AE43F2" w:rsidRPr="00D904C7" w:rsidTr="003F1B69">
        <w:trPr>
          <w:trHeight w:val="1371"/>
        </w:trPr>
        <w:tc>
          <w:tcPr>
            <w:tcW w:w="3681" w:type="dxa"/>
          </w:tcPr>
          <w:p w:rsidR="00AE43F2" w:rsidRPr="00D904C7" w:rsidRDefault="001E764E" w:rsidP="006728FE">
            <w:pPr>
              <w:pStyle w:val="Corpsdetexte31"/>
              <w:spacing w:after="0"/>
              <w:jc w:val="both"/>
              <w:rPr>
                <w:rFonts w:eastAsia="MinionPro-Regular"/>
                <w:sz w:val="24"/>
                <w:szCs w:val="24"/>
                <w:lang w:val="fr-FR"/>
              </w:rPr>
            </w:pPr>
            <w:r>
              <w:rPr>
                <w:rFonts w:eastAsia="MinionPro-Regular"/>
                <w:sz w:val="24"/>
                <w:szCs w:val="24"/>
                <w:lang w:val="fr-FR"/>
              </w:rPr>
              <w:t>Documenter davantage les raisons pour lesquelles les zones urbaines sont exclues de la cartographie du Trachome</w:t>
            </w:r>
          </w:p>
        </w:tc>
        <w:tc>
          <w:tcPr>
            <w:tcW w:w="3589" w:type="dxa"/>
          </w:tcPr>
          <w:p w:rsidR="00AE43F2" w:rsidRPr="00D904C7" w:rsidRDefault="001E764E" w:rsidP="00210847">
            <w:pPr>
              <w:pStyle w:val="Corpsdetexte31"/>
              <w:numPr>
                <w:ilvl w:val="0"/>
                <w:numId w:val="10"/>
              </w:numPr>
              <w:spacing w:after="0"/>
              <w:ind w:left="175" w:hanging="175"/>
              <w:rPr>
                <w:rFonts w:eastAsia="MinionPro-Regular"/>
                <w:sz w:val="24"/>
                <w:szCs w:val="24"/>
                <w:lang w:val="fr-FR"/>
              </w:rPr>
            </w:pPr>
            <w:r>
              <w:rPr>
                <w:rFonts w:eastAsia="MinionPro-Regular"/>
                <w:sz w:val="24"/>
                <w:szCs w:val="24"/>
                <w:lang w:val="fr-FR"/>
              </w:rPr>
              <w:t xml:space="preserve">Mise à jour du protocole de la cartographie du Trachome  </w:t>
            </w:r>
          </w:p>
        </w:tc>
        <w:tc>
          <w:tcPr>
            <w:tcW w:w="1983" w:type="dxa"/>
          </w:tcPr>
          <w:p w:rsidR="00AE43F2" w:rsidRPr="001E764E" w:rsidRDefault="00AE43F2" w:rsidP="00210847">
            <w:pPr>
              <w:pStyle w:val="Corpsdetexte31"/>
              <w:numPr>
                <w:ilvl w:val="0"/>
                <w:numId w:val="10"/>
              </w:numPr>
              <w:spacing w:after="0"/>
              <w:ind w:left="176" w:hanging="176"/>
              <w:jc w:val="both"/>
              <w:rPr>
                <w:rFonts w:eastAsia="MinionPro-Regular"/>
                <w:sz w:val="24"/>
                <w:szCs w:val="24"/>
                <w:lang w:val="fr-FR"/>
              </w:rPr>
            </w:pPr>
            <w:r w:rsidRPr="00D904C7">
              <w:rPr>
                <w:rFonts w:eastAsia="MinionPro-Regular"/>
                <w:sz w:val="24"/>
                <w:szCs w:val="24"/>
                <w:lang w:val="fr-FR"/>
              </w:rPr>
              <w:t>Direction PNLMTN</w:t>
            </w:r>
          </w:p>
        </w:tc>
        <w:tc>
          <w:tcPr>
            <w:tcW w:w="1799" w:type="dxa"/>
          </w:tcPr>
          <w:p w:rsidR="00AE43F2" w:rsidRPr="00D904C7" w:rsidRDefault="001E764E" w:rsidP="006728FE">
            <w:pPr>
              <w:pStyle w:val="Corpsdetexte31"/>
              <w:spacing w:after="0"/>
              <w:jc w:val="both"/>
              <w:rPr>
                <w:rFonts w:eastAsia="MinionPro-Regular"/>
                <w:sz w:val="24"/>
                <w:szCs w:val="24"/>
                <w:lang w:val="fr-FR"/>
              </w:rPr>
            </w:pPr>
            <w:r>
              <w:rPr>
                <w:rFonts w:eastAsia="MinionPro-Regular"/>
                <w:sz w:val="24"/>
                <w:szCs w:val="24"/>
                <w:lang w:val="fr-FR"/>
              </w:rPr>
              <w:t>Année 2024</w:t>
            </w:r>
          </w:p>
        </w:tc>
        <w:tc>
          <w:tcPr>
            <w:tcW w:w="3544" w:type="dxa"/>
          </w:tcPr>
          <w:p w:rsidR="00AE43F2" w:rsidRPr="00A20B89" w:rsidRDefault="00AE43F2" w:rsidP="006728FE">
            <w:pPr>
              <w:pStyle w:val="Corpsdetexte31"/>
              <w:spacing w:after="0"/>
              <w:jc w:val="both"/>
              <w:rPr>
                <w:rFonts w:eastAsia="MinionPro-Regular"/>
                <w:b/>
                <w:sz w:val="24"/>
                <w:szCs w:val="24"/>
                <w:lang w:val="fr-FR"/>
              </w:rPr>
            </w:pPr>
            <w:r w:rsidRPr="00A20B89">
              <w:rPr>
                <w:rFonts w:eastAsia="MinionPro-Regular"/>
                <w:b/>
                <w:sz w:val="24"/>
                <w:szCs w:val="24"/>
                <w:lang w:val="fr-FR"/>
              </w:rPr>
              <w:t>Réalisé</w:t>
            </w:r>
          </w:p>
          <w:p w:rsidR="00AE43F2" w:rsidRPr="00A20B89" w:rsidRDefault="00AE43F2" w:rsidP="006728FE">
            <w:pPr>
              <w:pStyle w:val="Corpsdetexte31"/>
              <w:spacing w:after="0"/>
              <w:jc w:val="both"/>
              <w:rPr>
                <w:rFonts w:eastAsia="MinionPro-Regular"/>
                <w:b/>
                <w:sz w:val="24"/>
                <w:szCs w:val="24"/>
                <w:lang w:val="fr-FR"/>
              </w:rPr>
            </w:pPr>
          </w:p>
          <w:p w:rsidR="00AE43F2" w:rsidRPr="00A20B89" w:rsidRDefault="00AE43F2" w:rsidP="006728FE">
            <w:pPr>
              <w:pStyle w:val="Corpsdetexte31"/>
              <w:spacing w:after="0"/>
              <w:jc w:val="both"/>
              <w:rPr>
                <w:rFonts w:eastAsia="MinionPro-Regular"/>
                <w:b/>
                <w:sz w:val="24"/>
                <w:szCs w:val="24"/>
                <w:lang w:val="fr-FR"/>
              </w:rPr>
            </w:pPr>
          </w:p>
        </w:tc>
      </w:tr>
      <w:tr w:rsidR="00AE43F2" w:rsidRPr="00D904C7" w:rsidTr="003F1B69">
        <w:trPr>
          <w:trHeight w:val="2295"/>
        </w:trPr>
        <w:tc>
          <w:tcPr>
            <w:tcW w:w="3681" w:type="dxa"/>
          </w:tcPr>
          <w:p w:rsidR="00AE43F2" w:rsidRPr="00D904C7" w:rsidRDefault="00153DD4" w:rsidP="006728FE">
            <w:pPr>
              <w:pStyle w:val="Corpsdetexte31"/>
              <w:spacing w:after="0"/>
              <w:jc w:val="both"/>
              <w:rPr>
                <w:rFonts w:eastAsia="MinionPro-Regular"/>
                <w:sz w:val="24"/>
                <w:szCs w:val="24"/>
                <w:lang w:val="fr-FR"/>
              </w:rPr>
            </w:pPr>
            <w:r>
              <w:rPr>
                <w:rFonts w:eastAsia="MinionPro-Regular"/>
                <w:sz w:val="24"/>
                <w:szCs w:val="24"/>
                <w:lang w:val="fr-FR"/>
              </w:rPr>
              <w:t>Actualiser la liste linéaire de cas de morbidité liée à la Filariose Lymphatique et au Trachome</w:t>
            </w:r>
          </w:p>
        </w:tc>
        <w:tc>
          <w:tcPr>
            <w:tcW w:w="3589" w:type="dxa"/>
          </w:tcPr>
          <w:p w:rsidR="00AE43F2" w:rsidRPr="00153DD4" w:rsidRDefault="00153DD4" w:rsidP="00210847">
            <w:pPr>
              <w:pStyle w:val="Corpsdetexte31"/>
              <w:numPr>
                <w:ilvl w:val="0"/>
                <w:numId w:val="11"/>
              </w:numPr>
              <w:spacing w:after="0"/>
              <w:ind w:left="175" w:hanging="175"/>
              <w:rPr>
                <w:rFonts w:eastAsia="MinionPro-Regular"/>
                <w:sz w:val="24"/>
                <w:szCs w:val="24"/>
                <w:lang w:val="fr-FR"/>
              </w:rPr>
            </w:pPr>
            <w:r w:rsidRPr="00153DD4">
              <w:rPr>
                <w:rFonts w:eastAsia="MinionPro-Regular"/>
                <w:sz w:val="24"/>
                <w:szCs w:val="24"/>
                <w:lang w:val="fr-FR"/>
              </w:rPr>
              <w:t>Identification des coordinations silencieuses par le point focal prise en charge morbidité</w:t>
            </w:r>
          </w:p>
          <w:p w:rsidR="00AE43F2" w:rsidRPr="00D904C7" w:rsidRDefault="00153DD4" w:rsidP="00210847">
            <w:pPr>
              <w:pStyle w:val="Corpsdetexte31"/>
              <w:numPr>
                <w:ilvl w:val="0"/>
                <w:numId w:val="11"/>
              </w:numPr>
              <w:spacing w:after="0"/>
              <w:ind w:left="175" w:hanging="175"/>
              <w:rPr>
                <w:rFonts w:eastAsia="MinionPro-Regular"/>
                <w:sz w:val="24"/>
                <w:szCs w:val="24"/>
                <w:lang w:val="fr-FR"/>
              </w:rPr>
            </w:pPr>
            <w:r>
              <w:rPr>
                <w:rFonts w:eastAsia="MinionPro-Regular"/>
                <w:sz w:val="24"/>
                <w:szCs w:val="24"/>
                <w:lang w:val="fr-FR"/>
              </w:rPr>
              <w:t>Intensification de la sensibilisation des gestionnaires du programme au niveau provincial et périphérique</w:t>
            </w:r>
          </w:p>
        </w:tc>
        <w:tc>
          <w:tcPr>
            <w:tcW w:w="1983" w:type="dxa"/>
          </w:tcPr>
          <w:p w:rsidR="00AE43F2" w:rsidRDefault="00AE43F2" w:rsidP="00210847">
            <w:pPr>
              <w:pStyle w:val="Corpsdetexte31"/>
              <w:numPr>
                <w:ilvl w:val="0"/>
                <w:numId w:val="11"/>
              </w:numPr>
              <w:spacing w:after="0"/>
              <w:ind w:left="250" w:hanging="250"/>
              <w:jc w:val="both"/>
              <w:rPr>
                <w:rFonts w:eastAsia="MinionPro-Regular"/>
                <w:sz w:val="24"/>
                <w:szCs w:val="24"/>
                <w:lang w:val="fr-FR"/>
              </w:rPr>
            </w:pPr>
            <w:r w:rsidRPr="00D904C7">
              <w:rPr>
                <w:rFonts w:eastAsia="MinionPro-Regular"/>
                <w:sz w:val="24"/>
                <w:szCs w:val="24"/>
                <w:lang w:val="fr-FR"/>
              </w:rPr>
              <w:t>Direction PNLMTN</w:t>
            </w:r>
          </w:p>
          <w:p w:rsidR="00153DD4" w:rsidRPr="00D904C7" w:rsidRDefault="00153DD4" w:rsidP="00210847">
            <w:pPr>
              <w:pStyle w:val="Corpsdetexte31"/>
              <w:numPr>
                <w:ilvl w:val="0"/>
                <w:numId w:val="11"/>
              </w:numPr>
              <w:spacing w:after="0"/>
              <w:ind w:left="250" w:hanging="250"/>
              <w:jc w:val="both"/>
              <w:rPr>
                <w:rFonts w:eastAsia="MinionPro-Regular"/>
                <w:sz w:val="24"/>
                <w:szCs w:val="24"/>
                <w:lang w:val="fr-FR"/>
              </w:rPr>
            </w:pPr>
            <w:r w:rsidRPr="00D904C7">
              <w:rPr>
                <w:rFonts w:eastAsia="MinionPro-Regular"/>
                <w:sz w:val="24"/>
                <w:szCs w:val="24"/>
                <w:lang w:val="fr-FR"/>
              </w:rPr>
              <w:t>Coordinations MTN-CTP</w:t>
            </w:r>
          </w:p>
          <w:p w:rsidR="00AE43F2" w:rsidRPr="00D904C7" w:rsidRDefault="00AE43F2" w:rsidP="006728FE">
            <w:pPr>
              <w:pStyle w:val="Corpsdetexte31"/>
              <w:spacing w:after="0"/>
              <w:ind w:left="250"/>
              <w:jc w:val="both"/>
              <w:rPr>
                <w:rFonts w:eastAsia="MinionPro-Regular"/>
                <w:sz w:val="24"/>
                <w:szCs w:val="24"/>
                <w:lang w:val="fr-FR"/>
              </w:rPr>
            </w:pPr>
          </w:p>
          <w:p w:rsidR="00AE43F2" w:rsidRPr="00D904C7" w:rsidRDefault="00AE43F2" w:rsidP="006728FE">
            <w:pPr>
              <w:pStyle w:val="Corpsdetexte31"/>
              <w:spacing w:after="0"/>
              <w:jc w:val="both"/>
              <w:rPr>
                <w:rFonts w:eastAsia="MinionPro-Regular"/>
                <w:sz w:val="24"/>
                <w:szCs w:val="24"/>
                <w:lang w:val="fr-FR"/>
              </w:rPr>
            </w:pPr>
          </w:p>
        </w:tc>
        <w:tc>
          <w:tcPr>
            <w:tcW w:w="1799" w:type="dxa"/>
          </w:tcPr>
          <w:p w:rsidR="00AE43F2" w:rsidRPr="00D904C7" w:rsidRDefault="00153DD4" w:rsidP="006728FE">
            <w:pPr>
              <w:pStyle w:val="Corpsdetexte31"/>
              <w:spacing w:after="0"/>
              <w:jc w:val="both"/>
              <w:rPr>
                <w:rFonts w:eastAsia="MinionPro-Regular"/>
                <w:sz w:val="24"/>
                <w:szCs w:val="24"/>
                <w:lang w:val="fr-FR"/>
              </w:rPr>
            </w:pPr>
            <w:r>
              <w:rPr>
                <w:rFonts w:eastAsia="MinionPro-Regular"/>
                <w:sz w:val="24"/>
                <w:szCs w:val="24"/>
                <w:lang w:val="fr-FR"/>
              </w:rPr>
              <w:t>Année 2024</w:t>
            </w:r>
          </w:p>
        </w:tc>
        <w:tc>
          <w:tcPr>
            <w:tcW w:w="3544" w:type="dxa"/>
          </w:tcPr>
          <w:p w:rsidR="00AE43F2" w:rsidRPr="00A20B89" w:rsidRDefault="00AE43F2" w:rsidP="006728FE">
            <w:pPr>
              <w:pStyle w:val="Corpsdetexte31"/>
              <w:spacing w:after="0"/>
              <w:jc w:val="both"/>
              <w:rPr>
                <w:rFonts w:eastAsia="MinionPro-Regular"/>
                <w:b/>
                <w:sz w:val="24"/>
                <w:szCs w:val="24"/>
                <w:lang w:val="fr-FR"/>
              </w:rPr>
            </w:pPr>
            <w:r w:rsidRPr="00A20B89">
              <w:rPr>
                <w:rFonts w:eastAsia="MinionPro-Regular"/>
                <w:b/>
                <w:sz w:val="24"/>
                <w:szCs w:val="24"/>
                <w:lang w:val="fr-FR"/>
              </w:rPr>
              <w:t>Réalisé</w:t>
            </w:r>
          </w:p>
          <w:p w:rsidR="00AE43F2" w:rsidRPr="00A20B89" w:rsidRDefault="00AE43F2" w:rsidP="006728FE">
            <w:pPr>
              <w:pStyle w:val="Corpsdetexte31"/>
              <w:spacing w:after="0"/>
              <w:jc w:val="both"/>
              <w:rPr>
                <w:rFonts w:eastAsia="MinionPro-Regular"/>
                <w:b/>
                <w:sz w:val="24"/>
                <w:szCs w:val="24"/>
                <w:lang w:val="fr-FR"/>
              </w:rPr>
            </w:pPr>
          </w:p>
        </w:tc>
      </w:tr>
      <w:tr w:rsidR="00AE43F2" w:rsidRPr="00D904C7" w:rsidTr="006728FE">
        <w:trPr>
          <w:trHeight w:val="1552"/>
        </w:trPr>
        <w:tc>
          <w:tcPr>
            <w:tcW w:w="3681" w:type="dxa"/>
          </w:tcPr>
          <w:p w:rsidR="00AE43F2" w:rsidRPr="00D904C7" w:rsidRDefault="001C2303" w:rsidP="006728FE">
            <w:pPr>
              <w:pStyle w:val="Corpsdetexte31"/>
              <w:spacing w:after="0"/>
              <w:jc w:val="both"/>
              <w:rPr>
                <w:rFonts w:eastAsia="MinionPro-Regular"/>
                <w:sz w:val="24"/>
                <w:szCs w:val="24"/>
                <w:lang w:val="fr-FR"/>
              </w:rPr>
            </w:pPr>
            <w:r>
              <w:rPr>
                <w:rFonts w:eastAsia="MinionPro-Regular"/>
                <w:sz w:val="24"/>
                <w:szCs w:val="24"/>
                <w:lang w:val="fr-FR"/>
              </w:rPr>
              <w:t>Montrer l’évolution temporelle des financements reçus pour la mise en œuvre des activités de lutte contre les MTN-CTP</w:t>
            </w:r>
          </w:p>
        </w:tc>
        <w:tc>
          <w:tcPr>
            <w:tcW w:w="3589" w:type="dxa"/>
          </w:tcPr>
          <w:p w:rsidR="00AE43F2" w:rsidRPr="00001547" w:rsidRDefault="001C2303" w:rsidP="00210847">
            <w:pPr>
              <w:pStyle w:val="Corpsdetexte31"/>
              <w:numPr>
                <w:ilvl w:val="0"/>
                <w:numId w:val="10"/>
              </w:numPr>
              <w:spacing w:after="0"/>
              <w:ind w:left="175" w:hanging="175"/>
              <w:rPr>
                <w:rFonts w:eastAsia="MinionPro-Regular"/>
                <w:sz w:val="24"/>
                <w:szCs w:val="24"/>
                <w:lang w:val="fr-FR"/>
              </w:rPr>
            </w:pPr>
            <w:r w:rsidRPr="001C2303">
              <w:rPr>
                <w:rFonts w:eastAsia="MinionPro-Regular"/>
                <w:sz w:val="24"/>
                <w:szCs w:val="24"/>
                <w:lang w:val="fr-FR"/>
              </w:rPr>
              <w:t>Incorporer cet aspect dans les rapports annuels et les présentations pendant la revue annuelle des activités</w:t>
            </w:r>
          </w:p>
        </w:tc>
        <w:tc>
          <w:tcPr>
            <w:tcW w:w="1983" w:type="dxa"/>
          </w:tcPr>
          <w:p w:rsidR="00AE43F2" w:rsidRPr="00D904C7" w:rsidRDefault="00AE43F2" w:rsidP="00210847">
            <w:pPr>
              <w:pStyle w:val="Corpsdetexte31"/>
              <w:numPr>
                <w:ilvl w:val="0"/>
                <w:numId w:val="13"/>
              </w:numPr>
              <w:spacing w:after="0"/>
              <w:ind w:left="250" w:hanging="250"/>
              <w:jc w:val="both"/>
              <w:rPr>
                <w:rFonts w:eastAsia="MinionPro-Regular"/>
                <w:sz w:val="24"/>
                <w:szCs w:val="24"/>
                <w:lang w:val="fr-FR"/>
              </w:rPr>
            </w:pPr>
            <w:r w:rsidRPr="00D904C7">
              <w:rPr>
                <w:rFonts w:eastAsia="MinionPro-Regular"/>
                <w:sz w:val="24"/>
                <w:szCs w:val="24"/>
                <w:lang w:val="fr-FR"/>
              </w:rPr>
              <w:t>Direction PNLMTN</w:t>
            </w:r>
          </w:p>
          <w:p w:rsidR="00AE43F2" w:rsidRPr="00D904C7" w:rsidRDefault="00AE43F2" w:rsidP="001C2303">
            <w:pPr>
              <w:pStyle w:val="Corpsdetexte31"/>
              <w:spacing w:after="0"/>
              <w:jc w:val="both"/>
              <w:rPr>
                <w:rFonts w:eastAsia="MinionPro-Regular"/>
                <w:sz w:val="24"/>
                <w:szCs w:val="24"/>
                <w:lang w:val="fr-FR"/>
              </w:rPr>
            </w:pPr>
          </w:p>
        </w:tc>
        <w:tc>
          <w:tcPr>
            <w:tcW w:w="1799" w:type="dxa"/>
          </w:tcPr>
          <w:p w:rsidR="00AE43F2" w:rsidRPr="00D904C7" w:rsidRDefault="00AE43F2" w:rsidP="006728FE">
            <w:pPr>
              <w:pStyle w:val="Corpsdetexte31"/>
              <w:spacing w:after="0"/>
              <w:jc w:val="both"/>
              <w:rPr>
                <w:rFonts w:eastAsia="MinionPro-Regular"/>
                <w:sz w:val="24"/>
                <w:szCs w:val="24"/>
                <w:lang w:val="fr-FR"/>
              </w:rPr>
            </w:pPr>
            <w:r w:rsidRPr="00D904C7">
              <w:rPr>
                <w:rFonts w:eastAsia="MinionPro-Regular"/>
                <w:sz w:val="24"/>
                <w:szCs w:val="24"/>
                <w:lang w:val="fr-FR"/>
              </w:rPr>
              <w:t>Continu</w:t>
            </w:r>
            <w:r w:rsidR="00001547">
              <w:rPr>
                <w:rFonts w:eastAsia="MinionPro-Regular"/>
                <w:sz w:val="24"/>
                <w:szCs w:val="24"/>
                <w:lang w:val="fr-FR"/>
              </w:rPr>
              <w:t>e</w:t>
            </w:r>
          </w:p>
        </w:tc>
        <w:tc>
          <w:tcPr>
            <w:tcW w:w="3544" w:type="dxa"/>
          </w:tcPr>
          <w:p w:rsidR="00AE43F2" w:rsidRPr="00A20B89" w:rsidRDefault="00AE43F2" w:rsidP="006728FE">
            <w:pPr>
              <w:pStyle w:val="Corpsdetexte31"/>
              <w:spacing w:after="0"/>
              <w:jc w:val="both"/>
              <w:rPr>
                <w:rFonts w:eastAsia="MinionPro-Regular"/>
                <w:b/>
                <w:sz w:val="24"/>
                <w:szCs w:val="24"/>
                <w:lang w:val="fr-FR"/>
              </w:rPr>
            </w:pPr>
            <w:r w:rsidRPr="00A20B89">
              <w:rPr>
                <w:rFonts w:eastAsia="MinionPro-Regular"/>
                <w:b/>
                <w:sz w:val="24"/>
                <w:szCs w:val="24"/>
                <w:lang w:val="fr-FR"/>
              </w:rPr>
              <w:t>Réalisé</w:t>
            </w:r>
          </w:p>
        </w:tc>
      </w:tr>
      <w:tr w:rsidR="00AE43F2" w:rsidRPr="00D904C7" w:rsidTr="006728FE">
        <w:trPr>
          <w:trHeight w:val="1838"/>
        </w:trPr>
        <w:tc>
          <w:tcPr>
            <w:tcW w:w="3681" w:type="dxa"/>
          </w:tcPr>
          <w:p w:rsidR="00AE43F2" w:rsidRPr="00D904C7" w:rsidRDefault="001C2303" w:rsidP="006728FE">
            <w:pPr>
              <w:pStyle w:val="Corpsdetexte31"/>
              <w:spacing w:after="0"/>
              <w:jc w:val="both"/>
              <w:rPr>
                <w:rFonts w:eastAsia="MinionPro-Regular"/>
                <w:sz w:val="24"/>
                <w:szCs w:val="24"/>
                <w:lang w:val="fr-FR"/>
              </w:rPr>
            </w:pPr>
            <w:r>
              <w:rPr>
                <w:rFonts w:eastAsia="MinionPro-Regular"/>
                <w:sz w:val="24"/>
                <w:szCs w:val="24"/>
                <w:lang w:val="fr-FR"/>
              </w:rPr>
              <w:lastRenderedPageBreak/>
              <w:t>Maintenir les couvertures optimales de traitement contre le trachome dans toutes les ZS</w:t>
            </w:r>
          </w:p>
        </w:tc>
        <w:tc>
          <w:tcPr>
            <w:tcW w:w="3589" w:type="dxa"/>
          </w:tcPr>
          <w:p w:rsidR="00AE43F2" w:rsidRDefault="001C2303" w:rsidP="00210847">
            <w:pPr>
              <w:pStyle w:val="Corpsdetexte31"/>
              <w:numPr>
                <w:ilvl w:val="0"/>
                <w:numId w:val="14"/>
              </w:numPr>
              <w:spacing w:after="0"/>
              <w:ind w:left="357" w:hanging="357"/>
              <w:jc w:val="both"/>
              <w:rPr>
                <w:rFonts w:eastAsia="MinionPro-Regular"/>
                <w:sz w:val="24"/>
                <w:szCs w:val="24"/>
                <w:lang w:val="fr-FR"/>
              </w:rPr>
            </w:pPr>
            <w:r w:rsidRPr="00001547">
              <w:rPr>
                <w:rFonts w:eastAsia="MinionPro-Regular"/>
                <w:sz w:val="24"/>
                <w:szCs w:val="24"/>
                <w:lang w:val="fr-FR"/>
              </w:rPr>
              <w:t xml:space="preserve">Plaidoyer auprès de ITI pour accroitre l’approvisionnement de l’Azithromycine </w:t>
            </w:r>
            <w:r w:rsidR="00001547" w:rsidRPr="00001547">
              <w:rPr>
                <w:rFonts w:eastAsia="MinionPro-Regular"/>
                <w:sz w:val="24"/>
                <w:szCs w:val="24"/>
                <w:lang w:val="fr-FR"/>
              </w:rPr>
              <w:t xml:space="preserve">à 85% au moins du </w:t>
            </w:r>
            <w:r w:rsidRPr="00001547">
              <w:rPr>
                <w:rFonts w:eastAsia="MinionPro-Regular"/>
                <w:sz w:val="24"/>
                <w:szCs w:val="24"/>
                <w:lang w:val="fr-FR"/>
              </w:rPr>
              <w:t>besoin</w:t>
            </w:r>
            <w:r w:rsidR="00001547" w:rsidRPr="00001547">
              <w:rPr>
                <w:rFonts w:eastAsia="MinionPro-Regular"/>
                <w:sz w:val="24"/>
                <w:szCs w:val="24"/>
                <w:lang w:val="fr-FR"/>
              </w:rPr>
              <w:t xml:space="preserve"> exprimé.</w:t>
            </w:r>
          </w:p>
          <w:p w:rsidR="00001547" w:rsidRPr="00001547" w:rsidRDefault="00001547" w:rsidP="00210847">
            <w:pPr>
              <w:pStyle w:val="Corpsdetexte31"/>
              <w:numPr>
                <w:ilvl w:val="0"/>
                <w:numId w:val="14"/>
              </w:numPr>
              <w:spacing w:after="0"/>
              <w:ind w:left="357" w:hanging="357"/>
              <w:jc w:val="both"/>
              <w:rPr>
                <w:rFonts w:eastAsia="MinionPro-Regular"/>
                <w:sz w:val="24"/>
                <w:szCs w:val="24"/>
                <w:lang w:val="fr-FR"/>
              </w:rPr>
            </w:pPr>
            <w:r>
              <w:rPr>
                <w:rFonts w:eastAsia="MinionPro-Regular"/>
                <w:sz w:val="24"/>
                <w:szCs w:val="24"/>
                <w:lang w:val="fr-FR"/>
              </w:rPr>
              <w:t>Renforcer la supervision des acteurs de ZS et communautés pendant la campagne.</w:t>
            </w:r>
          </w:p>
        </w:tc>
        <w:tc>
          <w:tcPr>
            <w:tcW w:w="1983" w:type="dxa"/>
          </w:tcPr>
          <w:p w:rsidR="00001547" w:rsidRPr="00001547" w:rsidRDefault="00001547" w:rsidP="00210847">
            <w:pPr>
              <w:pStyle w:val="Corpsdetexte31"/>
              <w:numPr>
                <w:ilvl w:val="0"/>
                <w:numId w:val="9"/>
              </w:numPr>
              <w:spacing w:after="0"/>
              <w:ind w:left="188" w:hanging="188"/>
              <w:jc w:val="both"/>
              <w:rPr>
                <w:rFonts w:eastAsia="MinionPro-Regular"/>
                <w:sz w:val="24"/>
                <w:szCs w:val="24"/>
                <w:lang w:val="fr-FR"/>
              </w:rPr>
            </w:pPr>
            <w:r w:rsidRPr="00D904C7">
              <w:rPr>
                <w:rFonts w:eastAsia="MinionPro-Regular"/>
                <w:sz w:val="24"/>
                <w:szCs w:val="24"/>
                <w:lang w:val="fr-FR"/>
              </w:rPr>
              <w:t>Direction PNLMTN</w:t>
            </w:r>
          </w:p>
          <w:p w:rsidR="00AE43F2" w:rsidRPr="00D904C7" w:rsidRDefault="00AE43F2" w:rsidP="00210847">
            <w:pPr>
              <w:pStyle w:val="Corpsdetexte31"/>
              <w:numPr>
                <w:ilvl w:val="0"/>
                <w:numId w:val="9"/>
              </w:numPr>
              <w:spacing w:after="0"/>
              <w:ind w:left="188" w:hanging="188"/>
              <w:jc w:val="both"/>
              <w:rPr>
                <w:rFonts w:eastAsia="MinionPro-Regular"/>
                <w:sz w:val="24"/>
                <w:szCs w:val="24"/>
                <w:lang w:val="fr-FR"/>
              </w:rPr>
            </w:pPr>
            <w:r w:rsidRPr="00D904C7">
              <w:rPr>
                <w:rFonts w:eastAsia="MinionPro-Regular"/>
                <w:sz w:val="24"/>
                <w:szCs w:val="24"/>
                <w:lang w:val="fr-FR"/>
              </w:rPr>
              <w:t>Coordinations MTN-CTP</w:t>
            </w:r>
          </w:p>
          <w:p w:rsidR="00AE43F2" w:rsidRPr="00D904C7" w:rsidRDefault="00AE43F2" w:rsidP="006728FE">
            <w:pPr>
              <w:pStyle w:val="Corpsdetexte31"/>
              <w:spacing w:after="0"/>
              <w:ind w:left="188"/>
              <w:jc w:val="both"/>
              <w:rPr>
                <w:rFonts w:eastAsia="MinionPro-Regular"/>
                <w:sz w:val="24"/>
                <w:szCs w:val="24"/>
                <w:lang w:val="fr-FR"/>
              </w:rPr>
            </w:pPr>
          </w:p>
        </w:tc>
        <w:tc>
          <w:tcPr>
            <w:tcW w:w="1799" w:type="dxa"/>
          </w:tcPr>
          <w:p w:rsidR="00AE43F2" w:rsidRPr="00D904C7" w:rsidRDefault="00AE43F2" w:rsidP="006728FE">
            <w:pPr>
              <w:pStyle w:val="Corpsdetexte31"/>
              <w:spacing w:after="0"/>
              <w:jc w:val="both"/>
              <w:rPr>
                <w:rFonts w:eastAsia="MinionPro-Regular"/>
                <w:sz w:val="24"/>
                <w:szCs w:val="24"/>
                <w:lang w:val="fr-FR"/>
              </w:rPr>
            </w:pPr>
            <w:r w:rsidRPr="00D904C7">
              <w:rPr>
                <w:rFonts w:eastAsia="MinionPro-Regular"/>
                <w:sz w:val="24"/>
                <w:szCs w:val="24"/>
                <w:lang w:val="fr-FR"/>
              </w:rPr>
              <w:t>Continu</w:t>
            </w:r>
            <w:r w:rsidR="00613D28">
              <w:rPr>
                <w:rFonts w:eastAsia="MinionPro-Regular"/>
                <w:sz w:val="24"/>
                <w:szCs w:val="24"/>
                <w:lang w:val="fr-FR"/>
              </w:rPr>
              <w:t>e</w:t>
            </w:r>
          </w:p>
        </w:tc>
        <w:tc>
          <w:tcPr>
            <w:tcW w:w="3544" w:type="dxa"/>
          </w:tcPr>
          <w:p w:rsidR="00AE43F2" w:rsidRPr="00A20B89" w:rsidRDefault="00AE43F2" w:rsidP="006728FE">
            <w:pPr>
              <w:pStyle w:val="Corpsdetexte31"/>
              <w:spacing w:after="0"/>
              <w:jc w:val="both"/>
              <w:rPr>
                <w:rFonts w:eastAsia="MinionPro-Regular"/>
                <w:b/>
                <w:sz w:val="24"/>
                <w:szCs w:val="24"/>
                <w:lang w:val="fr-FR"/>
              </w:rPr>
            </w:pPr>
            <w:r w:rsidRPr="00A20B89">
              <w:rPr>
                <w:rFonts w:eastAsia="MinionPro-Regular"/>
                <w:b/>
                <w:sz w:val="24"/>
                <w:szCs w:val="24"/>
                <w:lang w:val="fr-FR"/>
              </w:rPr>
              <w:t>Réalisé</w:t>
            </w:r>
          </w:p>
          <w:p w:rsidR="00AE43F2" w:rsidRPr="00A20B89" w:rsidRDefault="00AE43F2" w:rsidP="006728FE">
            <w:pPr>
              <w:pStyle w:val="Corpsdetexte31"/>
              <w:spacing w:after="0"/>
              <w:ind w:left="175"/>
              <w:rPr>
                <w:rFonts w:eastAsia="MinionPro-Regular"/>
                <w:sz w:val="24"/>
                <w:szCs w:val="24"/>
                <w:lang w:val="fr-FR"/>
              </w:rPr>
            </w:pPr>
          </w:p>
        </w:tc>
      </w:tr>
      <w:tr w:rsidR="00E520DA" w:rsidRPr="00D904C7" w:rsidTr="006728FE">
        <w:trPr>
          <w:trHeight w:val="1838"/>
        </w:trPr>
        <w:tc>
          <w:tcPr>
            <w:tcW w:w="3681" w:type="dxa"/>
          </w:tcPr>
          <w:p w:rsidR="00E520DA" w:rsidRDefault="00E520DA" w:rsidP="006728FE">
            <w:pPr>
              <w:pStyle w:val="Corpsdetexte31"/>
              <w:spacing w:after="0"/>
              <w:jc w:val="both"/>
              <w:rPr>
                <w:rFonts w:eastAsia="MinionPro-Regular"/>
                <w:sz w:val="24"/>
                <w:szCs w:val="24"/>
                <w:lang w:val="fr-FR"/>
              </w:rPr>
            </w:pPr>
            <w:r>
              <w:rPr>
                <w:rFonts w:eastAsia="MinionPro-Regular"/>
                <w:sz w:val="24"/>
                <w:szCs w:val="24"/>
                <w:lang w:val="fr-FR"/>
              </w:rPr>
              <w:t xml:space="preserve">Mener des investigations dans la coordination de la Mongala pour </w:t>
            </w:r>
            <w:r w:rsidR="00730482">
              <w:rPr>
                <w:rFonts w:eastAsia="MinionPro-Regular"/>
                <w:sz w:val="24"/>
                <w:szCs w:val="24"/>
                <w:lang w:val="fr-FR"/>
              </w:rPr>
              <w:t>déterminer les causes de la discordance entre les couvertures de traitement rapportées et celles issues des enquêtes indépendantes.</w:t>
            </w:r>
          </w:p>
        </w:tc>
        <w:tc>
          <w:tcPr>
            <w:tcW w:w="3589" w:type="dxa"/>
          </w:tcPr>
          <w:p w:rsidR="00E520DA" w:rsidRPr="00001547" w:rsidRDefault="00730482" w:rsidP="00210847">
            <w:pPr>
              <w:pStyle w:val="Corpsdetexte31"/>
              <w:numPr>
                <w:ilvl w:val="0"/>
                <w:numId w:val="14"/>
              </w:numPr>
              <w:spacing w:after="0"/>
              <w:ind w:left="357" w:hanging="357"/>
              <w:jc w:val="both"/>
              <w:rPr>
                <w:rFonts w:eastAsia="MinionPro-Regular"/>
                <w:sz w:val="24"/>
                <w:szCs w:val="24"/>
                <w:lang w:val="fr-FR"/>
              </w:rPr>
            </w:pPr>
            <w:r>
              <w:rPr>
                <w:rFonts w:eastAsia="MinionPro-Regular"/>
                <w:sz w:val="24"/>
                <w:szCs w:val="24"/>
                <w:lang w:val="fr-FR"/>
              </w:rPr>
              <w:t xml:space="preserve">Réalisation d’une mission d’investigation conjointe Direction PNLMTN et Partenaire CBM </w:t>
            </w:r>
          </w:p>
        </w:tc>
        <w:tc>
          <w:tcPr>
            <w:tcW w:w="1983" w:type="dxa"/>
          </w:tcPr>
          <w:p w:rsidR="00730482" w:rsidRPr="00001547" w:rsidRDefault="00730482" w:rsidP="00210847">
            <w:pPr>
              <w:pStyle w:val="Corpsdetexte31"/>
              <w:numPr>
                <w:ilvl w:val="0"/>
                <w:numId w:val="9"/>
              </w:numPr>
              <w:spacing w:after="0"/>
              <w:ind w:left="188" w:hanging="188"/>
              <w:jc w:val="both"/>
              <w:rPr>
                <w:rFonts w:eastAsia="MinionPro-Regular"/>
                <w:sz w:val="24"/>
                <w:szCs w:val="24"/>
                <w:lang w:val="fr-FR"/>
              </w:rPr>
            </w:pPr>
            <w:r w:rsidRPr="00D904C7">
              <w:rPr>
                <w:rFonts w:eastAsia="MinionPro-Regular"/>
                <w:sz w:val="24"/>
                <w:szCs w:val="24"/>
                <w:lang w:val="fr-FR"/>
              </w:rPr>
              <w:t>Direction PNLMTN</w:t>
            </w:r>
          </w:p>
          <w:p w:rsidR="00730482" w:rsidRPr="00D904C7" w:rsidRDefault="00730482" w:rsidP="00210847">
            <w:pPr>
              <w:pStyle w:val="Corpsdetexte31"/>
              <w:numPr>
                <w:ilvl w:val="0"/>
                <w:numId w:val="9"/>
              </w:numPr>
              <w:spacing w:after="0"/>
              <w:ind w:left="188" w:hanging="188"/>
              <w:jc w:val="both"/>
              <w:rPr>
                <w:rFonts w:eastAsia="MinionPro-Regular"/>
                <w:sz w:val="24"/>
                <w:szCs w:val="24"/>
                <w:lang w:val="fr-FR"/>
              </w:rPr>
            </w:pPr>
            <w:r>
              <w:rPr>
                <w:rFonts w:eastAsia="MinionPro-Regular"/>
                <w:sz w:val="24"/>
                <w:szCs w:val="24"/>
                <w:lang w:val="fr-FR"/>
              </w:rPr>
              <w:t>Partenaire CBM</w:t>
            </w:r>
          </w:p>
          <w:p w:rsidR="00E520DA" w:rsidRPr="00D904C7" w:rsidRDefault="00E520DA" w:rsidP="00730482">
            <w:pPr>
              <w:pStyle w:val="Corpsdetexte31"/>
              <w:spacing w:after="0"/>
              <w:jc w:val="both"/>
              <w:rPr>
                <w:rFonts w:eastAsia="MinionPro-Regular"/>
                <w:sz w:val="24"/>
                <w:szCs w:val="24"/>
                <w:lang w:val="fr-FR"/>
              </w:rPr>
            </w:pPr>
          </w:p>
        </w:tc>
        <w:tc>
          <w:tcPr>
            <w:tcW w:w="1799" w:type="dxa"/>
          </w:tcPr>
          <w:p w:rsidR="00E520DA" w:rsidRPr="00D904C7" w:rsidRDefault="00730482" w:rsidP="006728FE">
            <w:pPr>
              <w:pStyle w:val="Corpsdetexte31"/>
              <w:spacing w:after="0"/>
              <w:jc w:val="both"/>
              <w:rPr>
                <w:rFonts w:eastAsia="MinionPro-Regular"/>
                <w:sz w:val="24"/>
                <w:szCs w:val="24"/>
                <w:lang w:val="fr-FR"/>
              </w:rPr>
            </w:pPr>
            <w:r>
              <w:rPr>
                <w:rFonts w:eastAsia="MinionPro-Regular"/>
                <w:sz w:val="24"/>
                <w:szCs w:val="24"/>
                <w:lang w:val="fr-FR"/>
              </w:rPr>
              <w:t>Année 2024</w:t>
            </w:r>
          </w:p>
        </w:tc>
        <w:tc>
          <w:tcPr>
            <w:tcW w:w="3544" w:type="dxa"/>
          </w:tcPr>
          <w:p w:rsidR="00E520DA" w:rsidRPr="00A20B89" w:rsidRDefault="00730482" w:rsidP="006728FE">
            <w:pPr>
              <w:pStyle w:val="Corpsdetexte31"/>
              <w:spacing w:after="0"/>
              <w:jc w:val="both"/>
              <w:rPr>
                <w:rFonts w:eastAsia="MinionPro-Regular"/>
                <w:b/>
                <w:sz w:val="24"/>
                <w:szCs w:val="24"/>
                <w:lang w:val="fr-FR"/>
              </w:rPr>
            </w:pPr>
            <w:r w:rsidRPr="00A20B89">
              <w:rPr>
                <w:rFonts w:eastAsia="MinionPro-Regular"/>
                <w:b/>
                <w:sz w:val="24"/>
                <w:szCs w:val="24"/>
                <w:lang w:val="fr-FR"/>
              </w:rPr>
              <w:t>Réalisée</w:t>
            </w:r>
          </w:p>
        </w:tc>
      </w:tr>
    </w:tbl>
    <w:p w:rsidR="00AE43F2" w:rsidRPr="00D904C7" w:rsidRDefault="00AE43F2" w:rsidP="00AE43F2">
      <w:pPr>
        <w:tabs>
          <w:tab w:val="left" w:pos="1410"/>
        </w:tabs>
        <w:spacing w:before="600"/>
        <w:jc w:val="both"/>
        <w:rPr>
          <w:b/>
          <w:sz w:val="28"/>
          <w:szCs w:val="28"/>
        </w:rPr>
      </w:pPr>
    </w:p>
    <w:p w:rsidR="00AE43F2" w:rsidRPr="00D904C7" w:rsidRDefault="00AE43F2" w:rsidP="00AE43F2">
      <w:pPr>
        <w:tabs>
          <w:tab w:val="left" w:pos="1410"/>
        </w:tabs>
        <w:spacing w:before="600"/>
        <w:jc w:val="both"/>
        <w:rPr>
          <w:b/>
          <w:sz w:val="28"/>
          <w:szCs w:val="28"/>
        </w:rPr>
      </w:pPr>
    </w:p>
    <w:p w:rsidR="00AE43F2" w:rsidRDefault="00AE43F2" w:rsidP="00A27D93">
      <w:pPr>
        <w:pStyle w:val="Corpsdetexte31"/>
        <w:spacing w:line="360" w:lineRule="auto"/>
        <w:jc w:val="both"/>
        <w:rPr>
          <w:rFonts w:eastAsia="MinionPro-Regular"/>
          <w:b/>
          <w:sz w:val="24"/>
          <w:szCs w:val="24"/>
          <w:lang w:val="fr-FR"/>
        </w:rPr>
      </w:pPr>
    </w:p>
    <w:p w:rsidR="004353E6" w:rsidRDefault="004353E6" w:rsidP="00A27D93">
      <w:pPr>
        <w:pStyle w:val="Corpsdetexte31"/>
        <w:spacing w:line="360" w:lineRule="auto"/>
        <w:jc w:val="both"/>
        <w:rPr>
          <w:rFonts w:eastAsia="MinionPro-Regular"/>
          <w:sz w:val="24"/>
          <w:szCs w:val="24"/>
          <w:lang w:val="fr-FR"/>
        </w:rPr>
        <w:sectPr w:rsidR="004353E6" w:rsidSect="004353E6">
          <w:pgSz w:w="16838" w:h="11906" w:orient="landscape"/>
          <w:pgMar w:top="1418" w:right="1418" w:bottom="1134" w:left="1418" w:header="709" w:footer="709" w:gutter="0"/>
          <w:pgNumType w:start="0"/>
          <w:cols w:space="708"/>
          <w:titlePg/>
          <w:docGrid w:linePitch="360"/>
        </w:sectPr>
      </w:pPr>
    </w:p>
    <w:p w:rsidR="004353E6" w:rsidRPr="00B05F40" w:rsidRDefault="00274487" w:rsidP="00A27D93">
      <w:pPr>
        <w:pStyle w:val="Corpsdetexte31"/>
        <w:spacing w:line="360" w:lineRule="auto"/>
        <w:jc w:val="both"/>
        <w:rPr>
          <w:rFonts w:eastAsiaTheme="majorEastAsia"/>
          <w:color w:val="2F5496" w:themeColor="accent1" w:themeShade="BF"/>
          <w:sz w:val="28"/>
          <w:szCs w:val="28"/>
          <w:lang w:val="fr-FR"/>
        </w:rPr>
      </w:pPr>
      <w:r w:rsidRPr="00B05F40">
        <w:rPr>
          <w:rFonts w:eastAsiaTheme="majorEastAsia"/>
          <w:color w:val="2F5496" w:themeColor="accent1" w:themeShade="BF"/>
          <w:sz w:val="28"/>
          <w:szCs w:val="28"/>
          <w:lang w:val="fr-FR"/>
        </w:rPr>
        <w:lastRenderedPageBreak/>
        <w:t>CONCLUSION</w:t>
      </w:r>
      <w:r w:rsidR="00C85EFA" w:rsidRPr="00B05F40">
        <w:rPr>
          <w:rFonts w:eastAsiaTheme="majorEastAsia"/>
          <w:color w:val="2F5496" w:themeColor="accent1" w:themeShade="BF"/>
          <w:sz w:val="28"/>
          <w:szCs w:val="28"/>
          <w:lang w:val="fr-FR"/>
        </w:rPr>
        <w:tab/>
      </w:r>
    </w:p>
    <w:p w:rsidR="00746321" w:rsidRPr="00746321" w:rsidRDefault="00746321" w:rsidP="00746321">
      <w:pPr>
        <w:autoSpaceDE w:val="0"/>
        <w:autoSpaceDN w:val="0"/>
        <w:adjustRightInd w:val="0"/>
        <w:spacing w:line="360" w:lineRule="auto"/>
        <w:jc w:val="both"/>
        <w:rPr>
          <w:rFonts w:eastAsia="MinionPro-Regular"/>
        </w:rPr>
      </w:pPr>
      <w:r w:rsidRPr="00746321">
        <w:rPr>
          <w:rFonts w:eastAsia="MinionPro-Regular"/>
        </w:rPr>
        <w:t xml:space="preserve">Bien qu’il y ait </w:t>
      </w:r>
      <w:r w:rsidR="00D83485">
        <w:rPr>
          <w:rFonts w:eastAsia="MinionPro-Regular"/>
        </w:rPr>
        <w:t xml:space="preserve">eu </w:t>
      </w:r>
      <w:r w:rsidRPr="00746321">
        <w:rPr>
          <w:rFonts w:eastAsia="MinionPro-Regular"/>
        </w:rPr>
        <w:t xml:space="preserve">un glissement au cours de l’exercice 2024, toutes les activités planifiées ont été réalisées. Il s’agit des activités liées à la cartographie, à la distribution de masse de médicaments, aux évaluations d’impact de traitement et à la prise en charge des morbidités dues au trachome et à la filariose lymphatique. </w:t>
      </w:r>
    </w:p>
    <w:p w:rsidR="00746321" w:rsidRPr="00746321" w:rsidRDefault="00746321" w:rsidP="00746321">
      <w:pPr>
        <w:spacing w:before="120" w:line="360" w:lineRule="auto"/>
        <w:jc w:val="both"/>
        <w:rPr>
          <w:rFonts w:eastAsia="MinionPro-Regular"/>
        </w:rPr>
      </w:pPr>
      <w:r w:rsidRPr="00746321">
        <w:rPr>
          <w:rFonts w:eastAsia="MinionPro-Regular"/>
        </w:rPr>
        <w:t>Un financement à hauteur de 79,2% du montant total sollicité nous a permis dans la mesure du possible de réaliser toutes ces activités.</w:t>
      </w:r>
    </w:p>
    <w:p w:rsidR="00746321" w:rsidRPr="00746321" w:rsidRDefault="00746321" w:rsidP="00746321">
      <w:pPr>
        <w:pStyle w:val="Corpsdetexte31"/>
        <w:spacing w:before="120" w:after="0" w:line="360" w:lineRule="auto"/>
        <w:jc w:val="both"/>
        <w:rPr>
          <w:rFonts w:eastAsia="MinionPro-Regular"/>
          <w:sz w:val="24"/>
          <w:szCs w:val="24"/>
          <w:lang w:val="fr-FR"/>
        </w:rPr>
      </w:pPr>
      <w:r w:rsidRPr="00746321">
        <w:rPr>
          <w:rFonts w:eastAsia="MinionPro-Regular"/>
          <w:sz w:val="24"/>
          <w:szCs w:val="24"/>
          <w:lang w:val="fr-FR"/>
        </w:rPr>
        <w:t>L’insécurité due à des affrontements armés et le retard dans l’approvisionnement en médicaments ont constitué les difficultés majeures dans la mise en œuvre de ces activités.</w:t>
      </w:r>
    </w:p>
    <w:p w:rsidR="00746321" w:rsidRPr="00746321" w:rsidRDefault="00746321" w:rsidP="00D83485">
      <w:pPr>
        <w:pStyle w:val="Corpsdetexte31"/>
        <w:spacing w:before="120" w:after="0" w:line="360" w:lineRule="auto"/>
        <w:jc w:val="both"/>
        <w:rPr>
          <w:rFonts w:eastAsia="MinionPro-Regular"/>
          <w:sz w:val="24"/>
          <w:szCs w:val="24"/>
          <w:lang w:val="fr-FR"/>
        </w:rPr>
      </w:pPr>
      <w:r w:rsidRPr="00746321">
        <w:rPr>
          <w:rFonts w:eastAsia="MinionPro-Regular"/>
          <w:sz w:val="24"/>
          <w:szCs w:val="24"/>
          <w:lang w:val="fr-FR"/>
        </w:rPr>
        <w:t xml:space="preserve">Le programme réitère </w:t>
      </w:r>
      <w:r w:rsidR="00D83485">
        <w:rPr>
          <w:rFonts w:eastAsia="MinionPro-Regular"/>
          <w:sz w:val="24"/>
          <w:szCs w:val="24"/>
          <w:lang w:val="fr-FR"/>
        </w:rPr>
        <w:t>s</w:t>
      </w:r>
      <w:r w:rsidRPr="00746321">
        <w:rPr>
          <w:rFonts w:eastAsia="MinionPro-Regular"/>
          <w:sz w:val="24"/>
          <w:szCs w:val="24"/>
          <w:lang w:val="fr-FR"/>
        </w:rPr>
        <w:t>es remerciements à tous ceux qui, de loin ou de près, ont facilité la mise en œuvre de l’ensemble d’activités au cours de l’année 2024.</w:t>
      </w:r>
    </w:p>
    <w:p w:rsidR="00746321" w:rsidRDefault="00746321" w:rsidP="00A27D93">
      <w:pPr>
        <w:pStyle w:val="Corpsdetexte31"/>
        <w:spacing w:line="360" w:lineRule="auto"/>
        <w:jc w:val="both"/>
        <w:rPr>
          <w:rFonts w:eastAsia="MinionPro-Regular"/>
          <w:sz w:val="24"/>
          <w:szCs w:val="24"/>
          <w:lang w:val="fr-FR"/>
        </w:rPr>
      </w:pPr>
    </w:p>
    <w:p w:rsidR="002571D2" w:rsidRDefault="002571D2" w:rsidP="00A27D93">
      <w:pPr>
        <w:pStyle w:val="Corpsdetexte31"/>
        <w:spacing w:line="360" w:lineRule="auto"/>
        <w:jc w:val="both"/>
        <w:rPr>
          <w:rFonts w:eastAsia="MinionPro-Regular"/>
          <w:sz w:val="24"/>
          <w:szCs w:val="24"/>
          <w:lang w:val="fr-FR"/>
        </w:rPr>
      </w:pPr>
    </w:p>
    <w:p w:rsidR="00B05F40" w:rsidRPr="00A41E05" w:rsidRDefault="00F038EF" w:rsidP="00A41E05">
      <w:pPr>
        <w:pStyle w:val="Corpsdetexte31"/>
        <w:spacing w:after="480" w:line="360" w:lineRule="auto"/>
        <w:jc w:val="center"/>
        <w:rPr>
          <w:rFonts w:eastAsia="MinionPro-Regular"/>
          <w:color w:val="0070C0"/>
          <w:sz w:val="28"/>
          <w:szCs w:val="28"/>
          <w:lang w:val="fr-FR"/>
        </w:rPr>
      </w:pPr>
      <w:r w:rsidRPr="00B90DB8">
        <w:rPr>
          <w:noProof/>
          <w:color w:val="0070C0"/>
          <w:lang w:val="fr-FR"/>
        </w:rPr>
        <w:drawing>
          <wp:anchor distT="0" distB="0" distL="114300" distR="114300" simplePos="0" relativeHeight="251676672" behindDoc="0" locked="0" layoutInCell="1" allowOverlap="1">
            <wp:simplePos x="0" y="0"/>
            <wp:positionH relativeFrom="margin">
              <wp:posOffset>3220085</wp:posOffset>
            </wp:positionH>
            <wp:positionV relativeFrom="paragraph">
              <wp:posOffset>607695</wp:posOffset>
            </wp:positionV>
            <wp:extent cx="2658110" cy="3194050"/>
            <wp:effectExtent l="0" t="0" r="8890" b="6350"/>
            <wp:wrapThrough wrapText="bothSides">
              <wp:wrapPolygon edited="0">
                <wp:start x="0" y="0"/>
                <wp:lineTo x="0" y="21514"/>
                <wp:lineTo x="21517" y="21514"/>
                <wp:lineTo x="21517" y="0"/>
                <wp:lineTo x="0" y="0"/>
              </wp:wrapPolygon>
            </wp:wrapThrough>
            <wp:docPr id="667772180" name="Image 667772180" descr="C:\Users\hp\Downloads\Screenshot_20250213-17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Screenshot_20250213-17175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658110" cy="3194050"/>
                    </a:xfrm>
                    <a:prstGeom prst="rect">
                      <a:avLst/>
                    </a:prstGeom>
                    <a:noFill/>
                    <a:ln>
                      <a:noFill/>
                    </a:ln>
                  </pic:spPr>
                </pic:pic>
              </a:graphicData>
            </a:graphic>
          </wp:anchor>
        </w:drawing>
      </w:r>
      <w:r w:rsidR="00A41E05" w:rsidRPr="00B90DB8">
        <w:rPr>
          <w:noProof/>
          <w:color w:val="0070C0"/>
          <w:lang w:val="fr-FR"/>
        </w:rPr>
        <w:drawing>
          <wp:anchor distT="0" distB="0" distL="114300" distR="114300" simplePos="0" relativeHeight="251677696" behindDoc="0" locked="0" layoutInCell="1" allowOverlap="1">
            <wp:simplePos x="0" y="0"/>
            <wp:positionH relativeFrom="margin">
              <wp:posOffset>179705</wp:posOffset>
            </wp:positionH>
            <wp:positionV relativeFrom="paragraph">
              <wp:posOffset>607695</wp:posOffset>
            </wp:positionV>
            <wp:extent cx="2933700" cy="3194050"/>
            <wp:effectExtent l="0" t="0" r="0" b="6350"/>
            <wp:wrapThrough wrapText="bothSides">
              <wp:wrapPolygon edited="0">
                <wp:start x="0" y="0"/>
                <wp:lineTo x="0" y="21514"/>
                <wp:lineTo x="21460" y="21514"/>
                <wp:lineTo x="21460" y="0"/>
                <wp:lineTo x="0" y="0"/>
              </wp:wrapPolygon>
            </wp:wrapThrough>
            <wp:docPr id="1778267084" name="Image 1778267084" descr="C:\Users\hp\AppData\Local\Microsoft\Windows\INetCache\IE\TT6HBUN8\IMG_20241130_123058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IE\TT6HBUN8\IMG_20241130_123058_29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3194050"/>
                    </a:xfrm>
                    <a:prstGeom prst="rect">
                      <a:avLst/>
                    </a:prstGeom>
                    <a:noFill/>
                    <a:ln>
                      <a:noFill/>
                    </a:ln>
                  </pic:spPr>
                </pic:pic>
              </a:graphicData>
            </a:graphic>
          </wp:anchor>
        </w:drawing>
      </w:r>
      <w:r w:rsidR="00B05F40" w:rsidRPr="00A41E05">
        <w:rPr>
          <w:rFonts w:eastAsia="MinionPro-Regular"/>
          <w:b/>
          <w:bCs/>
          <w:color w:val="0070C0"/>
          <w:sz w:val="28"/>
          <w:szCs w:val="28"/>
          <w:lang w:val="fr-FR"/>
        </w:rPr>
        <w:t>QUELQUES PHOTOS D’ACTIVITES REALISEES</w:t>
      </w:r>
    </w:p>
    <w:p w:rsidR="002571D2" w:rsidRPr="00B90DB8" w:rsidRDefault="002571D2" w:rsidP="00A41E05">
      <w:pPr>
        <w:spacing w:before="360" w:line="360" w:lineRule="auto"/>
        <w:jc w:val="both"/>
        <w:rPr>
          <w:i/>
          <w:iCs/>
          <w:color w:val="0070C0"/>
        </w:rPr>
      </w:pPr>
      <w:r w:rsidRPr="00B90DB8">
        <w:rPr>
          <w:i/>
          <w:iCs/>
          <w:color w:val="0070C0"/>
        </w:rPr>
        <w:t xml:space="preserve">     Prospection des rivières à la recherche des formes aquatiques des simulies</w:t>
      </w:r>
      <w:r w:rsidR="00746321">
        <w:rPr>
          <w:i/>
          <w:iCs/>
          <w:color w:val="0070C0"/>
        </w:rPr>
        <w:t xml:space="preserve"> dans le Lualaba</w:t>
      </w:r>
    </w:p>
    <w:p w:rsidR="00B05F40" w:rsidRDefault="00B05F40" w:rsidP="00A27D93">
      <w:pPr>
        <w:pStyle w:val="Corpsdetexte31"/>
        <w:spacing w:line="360" w:lineRule="auto"/>
        <w:jc w:val="both"/>
        <w:rPr>
          <w:rFonts w:eastAsia="MinionPro-Regular"/>
          <w:sz w:val="24"/>
          <w:szCs w:val="24"/>
          <w:lang w:val="fr-FR"/>
        </w:rPr>
      </w:pPr>
    </w:p>
    <w:p w:rsidR="002571D2" w:rsidRDefault="002571D2" w:rsidP="002571D2">
      <w:pPr>
        <w:spacing w:before="120" w:after="120"/>
      </w:pPr>
      <w:r w:rsidRPr="00D06DBE">
        <w:rPr>
          <w:rFonts w:ascii="Andalus" w:hAnsi="Andalus" w:cs="Andalus"/>
          <w:noProof/>
        </w:rPr>
        <w:lastRenderedPageBreak/>
        <w:drawing>
          <wp:anchor distT="0" distB="0" distL="114300" distR="114300" simplePos="0" relativeHeight="251681792" behindDoc="0" locked="0" layoutInCell="1" allowOverlap="1">
            <wp:simplePos x="0" y="0"/>
            <wp:positionH relativeFrom="margin">
              <wp:posOffset>3996055</wp:posOffset>
            </wp:positionH>
            <wp:positionV relativeFrom="paragraph">
              <wp:posOffset>146050</wp:posOffset>
            </wp:positionV>
            <wp:extent cx="1647825" cy="2076450"/>
            <wp:effectExtent l="0" t="0" r="9525" b="0"/>
            <wp:wrapThrough wrapText="bothSides">
              <wp:wrapPolygon edited="0">
                <wp:start x="0" y="0"/>
                <wp:lineTo x="0" y="21402"/>
                <wp:lineTo x="21475" y="21402"/>
                <wp:lineTo x="21475" y="0"/>
                <wp:lineTo x="0" y="0"/>
              </wp:wrapPolygon>
            </wp:wrapThrough>
            <wp:docPr id="20197439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2076450"/>
                    </a:xfrm>
                    <a:prstGeom prst="rect">
                      <a:avLst/>
                    </a:prstGeom>
                    <a:noFill/>
                    <a:ln>
                      <a:noFill/>
                    </a:ln>
                  </pic:spPr>
                </pic:pic>
              </a:graphicData>
            </a:graphic>
          </wp:anchor>
        </w:drawing>
      </w:r>
      <w:r w:rsidRPr="00240315">
        <w:rPr>
          <w:rFonts w:ascii="Andalus" w:hAnsi="Andalus" w:cs="Andalus"/>
          <w:noProof/>
        </w:rPr>
        <w:drawing>
          <wp:anchor distT="0" distB="0" distL="114300" distR="114300" simplePos="0" relativeHeight="251680768" behindDoc="0" locked="0" layoutInCell="1" allowOverlap="1">
            <wp:simplePos x="0" y="0"/>
            <wp:positionH relativeFrom="column">
              <wp:posOffset>2091055</wp:posOffset>
            </wp:positionH>
            <wp:positionV relativeFrom="paragraph">
              <wp:posOffset>165100</wp:posOffset>
            </wp:positionV>
            <wp:extent cx="1809750" cy="2057400"/>
            <wp:effectExtent l="0" t="0" r="0" b="0"/>
            <wp:wrapThrough wrapText="bothSides">
              <wp:wrapPolygon edited="0">
                <wp:start x="0" y="0"/>
                <wp:lineTo x="0" y="21400"/>
                <wp:lineTo x="21373" y="21400"/>
                <wp:lineTo x="21373" y="0"/>
                <wp:lineTo x="0" y="0"/>
              </wp:wrapPolygon>
            </wp:wrapThrough>
            <wp:docPr id="21472760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2057400"/>
                    </a:xfrm>
                    <a:prstGeom prst="rect">
                      <a:avLst/>
                    </a:prstGeom>
                    <a:noFill/>
                    <a:ln>
                      <a:noFill/>
                    </a:ln>
                  </pic:spPr>
                </pic:pic>
              </a:graphicData>
            </a:graphic>
          </wp:anchor>
        </w:drawing>
      </w:r>
      <w:r w:rsidRPr="00240315">
        <w:rPr>
          <w:rFonts w:ascii="Andalus" w:hAnsi="Andalus" w:cs="Andalus"/>
          <w:b/>
          <w:noProof/>
        </w:rPr>
        <w:drawing>
          <wp:anchor distT="0" distB="0" distL="114300" distR="114300" simplePos="0" relativeHeight="251679744" behindDoc="0" locked="0" layoutInCell="1" allowOverlap="1">
            <wp:simplePos x="0" y="0"/>
            <wp:positionH relativeFrom="margin">
              <wp:posOffset>224155</wp:posOffset>
            </wp:positionH>
            <wp:positionV relativeFrom="paragraph">
              <wp:posOffset>184150</wp:posOffset>
            </wp:positionV>
            <wp:extent cx="1809750" cy="2028825"/>
            <wp:effectExtent l="0" t="0" r="0" b="9525"/>
            <wp:wrapThrough wrapText="bothSides">
              <wp:wrapPolygon edited="0">
                <wp:start x="0" y="0"/>
                <wp:lineTo x="0" y="21499"/>
                <wp:lineTo x="21373" y="21499"/>
                <wp:lineTo x="21373" y="0"/>
                <wp:lineTo x="0" y="0"/>
              </wp:wrapPolygon>
            </wp:wrapThrough>
            <wp:docPr id="1316451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2028825"/>
                    </a:xfrm>
                    <a:prstGeom prst="rect">
                      <a:avLst/>
                    </a:prstGeom>
                    <a:noFill/>
                    <a:ln>
                      <a:noFill/>
                    </a:ln>
                  </pic:spPr>
                </pic:pic>
              </a:graphicData>
            </a:graphic>
          </wp:anchor>
        </w:drawing>
      </w:r>
    </w:p>
    <w:p w:rsidR="002571D2" w:rsidRPr="00B90DB8" w:rsidRDefault="00DA2697" w:rsidP="002571D2">
      <w:pPr>
        <w:tabs>
          <w:tab w:val="left" w:pos="1920"/>
        </w:tabs>
        <w:rPr>
          <w:i/>
          <w:iCs/>
          <w:color w:val="0070C0"/>
        </w:rPr>
      </w:pPr>
      <w:r>
        <w:rPr>
          <w:i/>
          <w:iCs/>
          <w:color w:val="0070C0"/>
        </w:rPr>
        <w:t xml:space="preserve">Cartographie de base du </w:t>
      </w:r>
      <w:r w:rsidR="002571D2" w:rsidRPr="00B90DB8">
        <w:rPr>
          <w:i/>
          <w:iCs/>
          <w:color w:val="0070C0"/>
        </w:rPr>
        <w:t>Trachome dans la ZS de Nyunzu</w:t>
      </w:r>
    </w:p>
    <w:p w:rsidR="00746321" w:rsidRDefault="00746321" w:rsidP="00A27D93">
      <w:pPr>
        <w:pStyle w:val="Corpsdetexte31"/>
        <w:spacing w:line="360" w:lineRule="auto"/>
        <w:jc w:val="both"/>
        <w:rPr>
          <w:rFonts w:eastAsia="MinionPro-Regular"/>
          <w:sz w:val="24"/>
          <w:szCs w:val="24"/>
          <w:lang w:val="fr-FR"/>
        </w:rPr>
      </w:pPr>
    </w:p>
    <w:p w:rsidR="00746321" w:rsidRDefault="00746321"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B05F40" w:rsidRDefault="00482120" w:rsidP="00A27D93">
      <w:pPr>
        <w:pStyle w:val="Corpsdetexte31"/>
        <w:spacing w:line="360" w:lineRule="auto"/>
        <w:jc w:val="both"/>
        <w:rPr>
          <w:rFonts w:eastAsia="MinionPro-Regular"/>
          <w:sz w:val="24"/>
          <w:szCs w:val="24"/>
          <w:lang w:val="fr-FR"/>
        </w:rPr>
      </w:pPr>
      <w:r w:rsidRPr="00B90DB8">
        <w:rPr>
          <w:rFonts w:ascii="Century Gothic" w:hAnsi="Century Gothic"/>
          <w:noProof/>
          <w:color w:val="0070C0"/>
          <w:lang w:val="fr-FR"/>
        </w:rPr>
        <w:drawing>
          <wp:anchor distT="0" distB="0" distL="114300" distR="114300" simplePos="0" relativeHeight="251684864" behindDoc="0" locked="0" layoutInCell="1" allowOverlap="1">
            <wp:simplePos x="0" y="0"/>
            <wp:positionH relativeFrom="margin">
              <wp:posOffset>1890395</wp:posOffset>
            </wp:positionH>
            <wp:positionV relativeFrom="paragraph">
              <wp:posOffset>480695</wp:posOffset>
            </wp:positionV>
            <wp:extent cx="2152650" cy="2819400"/>
            <wp:effectExtent l="0" t="0" r="0" b="0"/>
            <wp:wrapThrough wrapText="bothSides">
              <wp:wrapPolygon edited="0">
                <wp:start x="0" y="0"/>
                <wp:lineTo x="0" y="21454"/>
                <wp:lineTo x="21409" y="21454"/>
                <wp:lineTo x="21409" y="0"/>
                <wp:lineTo x="0" y="0"/>
              </wp:wrapPolygon>
            </wp:wrapThrough>
            <wp:docPr id="197266286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2819400"/>
                    </a:xfrm>
                    <a:prstGeom prst="rect">
                      <a:avLst/>
                    </a:prstGeom>
                    <a:noFill/>
                    <a:ln>
                      <a:noFill/>
                    </a:ln>
                  </pic:spPr>
                </pic:pic>
              </a:graphicData>
            </a:graphic>
          </wp:anchor>
        </w:drawing>
      </w:r>
      <w:r w:rsidR="00DA2697" w:rsidRPr="00B90DB8">
        <w:rPr>
          <w:noProof/>
          <w:color w:val="0070C0"/>
          <w:lang w:val="fr-FR"/>
        </w:rPr>
        <w:drawing>
          <wp:anchor distT="0" distB="0" distL="114300" distR="114300" simplePos="0" relativeHeight="251683840" behindDoc="0" locked="0" layoutInCell="1" allowOverlap="1">
            <wp:simplePos x="0" y="0"/>
            <wp:positionH relativeFrom="margin">
              <wp:align>right</wp:align>
            </wp:positionH>
            <wp:positionV relativeFrom="paragraph">
              <wp:posOffset>452120</wp:posOffset>
            </wp:positionV>
            <wp:extent cx="1783715" cy="2838450"/>
            <wp:effectExtent l="0" t="0" r="6985" b="0"/>
            <wp:wrapThrough wrapText="bothSides">
              <wp:wrapPolygon edited="0">
                <wp:start x="0" y="0"/>
                <wp:lineTo x="0" y="21455"/>
                <wp:lineTo x="21454" y="21455"/>
                <wp:lineTo x="21454" y="0"/>
                <wp:lineTo x="0" y="0"/>
              </wp:wrapPolygon>
            </wp:wrapThrough>
            <wp:docPr id="1977615260" name="Image 32" descr="C:\Users\Dr Daniel Muteba\Downloads\PHOTO-2024-12-19-21-58-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Dr Daniel Muteba\Downloads\PHOTO-2024-12-19-21-58-51 (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3715" cy="2838450"/>
                    </a:xfrm>
                    <a:prstGeom prst="rect">
                      <a:avLst/>
                    </a:prstGeom>
                    <a:noFill/>
                    <a:ln>
                      <a:noFill/>
                    </a:ln>
                  </pic:spPr>
                </pic:pic>
              </a:graphicData>
            </a:graphic>
          </wp:anchor>
        </w:drawing>
      </w:r>
      <w:r w:rsidR="00DA2697" w:rsidRPr="00B90DB8">
        <w:rPr>
          <w:rFonts w:ascii="Calibri" w:hAnsi="Calibri" w:cs="Calibri"/>
          <w:noProof/>
          <w:color w:val="0070C0"/>
          <w:sz w:val="22"/>
          <w:szCs w:val="22"/>
          <w:lang w:val="fr-FR"/>
        </w:rPr>
        <w:drawing>
          <wp:anchor distT="0" distB="0" distL="114300" distR="114300" simplePos="0" relativeHeight="251685888" behindDoc="1" locked="0" layoutInCell="1" allowOverlap="1">
            <wp:simplePos x="0" y="0"/>
            <wp:positionH relativeFrom="column">
              <wp:posOffset>-128905</wp:posOffset>
            </wp:positionH>
            <wp:positionV relativeFrom="paragraph">
              <wp:posOffset>461645</wp:posOffset>
            </wp:positionV>
            <wp:extent cx="1911985" cy="2836545"/>
            <wp:effectExtent l="0" t="0" r="0" b="1905"/>
            <wp:wrapThrough wrapText="bothSides">
              <wp:wrapPolygon edited="0">
                <wp:start x="0" y="0"/>
                <wp:lineTo x="0" y="21469"/>
                <wp:lineTo x="21306" y="21469"/>
                <wp:lineTo x="21306" y="0"/>
                <wp:lineTo x="0" y="0"/>
              </wp:wrapPolygon>
            </wp:wrapThrough>
            <wp:docPr id="20106940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985" cy="2836545"/>
                    </a:xfrm>
                    <a:prstGeom prst="rect">
                      <a:avLst/>
                    </a:prstGeom>
                    <a:noFill/>
                  </pic:spPr>
                </pic:pic>
              </a:graphicData>
            </a:graphic>
          </wp:anchor>
        </w:drawing>
      </w:r>
    </w:p>
    <w:p w:rsidR="002571D2" w:rsidRPr="00B90DB8" w:rsidRDefault="002571D2" w:rsidP="00DA2697">
      <w:pPr>
        <w:spacing w:before="240" w:line="360" w:lineRule="auto"/>
        <w:jc w:val="both"/>
        <w:rPr>
          <w:i/>
          <w:color w:val="0070C0"/>
          <w:kern w:val="1"/>
          <w:lang/>
        </w:rPr>
      </w:pPr>
      <w:r w:rsidRPr="00B90DB8">
        <w:rPr>
          <w:i/>
          <w:color w:val="0070C0"/>
          <w:kern w:val="1"/>
          <w:lang/>
        </w:rPr>
        <w:t>Technique de transillumination et cure chirurgicale de l’hydrocèle</w:t>
      </w:r>
      <w:r w:rsidR="00DA2697">
        <w:rPr>
          <w:i/>
          <w:color w:val="0070C0"/>
          <w:kern w:val="1"/>
          <w:lang/>
        </w:rPr>
        <w:t xml:space="preserve"> dans la ZS de </w:t>
      </w:r>
      <w:r w:rsidR="00746321">
        <w:rPr>
          <w:i/>
          <w:color w:val="0070C0"/>
          <w:kern w:val="1"/>
          <w:lang/>
        </w:rPr>
        <w:t>Bulungu</w:t>
      </w:r>
    </w:p>
    <w:p w:rsidR="00B90DB8" w:rsidRDefault="00B90DB8" w:rsidP="002571D2">
      <w:pPr>
        <w:spacing w:line="360" w:lineRule="auto"/>
        <w:jc w:val="both"/>
        <w:rPr>
          <w:i/>
          <w:color w:val="0070C0"/>
          <w:kern w:val="1"/>
          <w:lang/>
        </w:rPr>
      </w:pPr>
    </w:p>
    <w:p w:rsidR="00B90DB8" w:rsidRDefault="00B90DB8" w:rsidP="002571D2">
      <w:pPr>
        <w:spacing w:line="360" w:lineRule="auto"/>
        <w:jc w:val="both"/>
        <w:rPr>
          <w:i/>
          <w:color w:val="0070C0"/>
          <w:kern w:val="1"/>
          <w:lang/>
        </w:rPr>
      </w:pPr>
    </w:p>
    <w:p w:rsidR="00B90DB8" w:rsidRPr="00AA5C86" w:rsidRDefault="00B90DB8" w:rsidP="002571D2">
      <w:pPr>
        <w:spacing w:line="360" w:lineRule="auto"/>
        <w:jc w:val="both"/>
        <w:rPr>
          <w:i/>
          <w:iCs/>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r w:rsidRPr="002552B9">
        <w:rPr>
          <w:noProof/>
          <w:lang w:val="fr-FR"/>
        </w:rPr>
        <w:lastRenderedPageBreak/>
        <w:drawing>
          <wp:anchor distT="0" distB="0" distL="114300" distR="114300" simplePos="0" relativeHeight="251696128" behindDoc="0" locked="0" layoutInCell="1" allowOverlap="1">
            <wp:simplePos x="0" y="0"/>
            <wp:positionH relativeFrom="column">
              <wp:posOffset>939800</wp:posOffset>
            </wp:positionH>
            <wp:positionV relativeFrom="paragraph">
              <wp:posOffset>85090</wp:posOffset>
            </wp:positionV>
            <wp:extent cx="4227195" cy="3394710"/>
            <wp:effectExtent l="0" t="0" r="1905" b="0"/>
            <wp:wrapThrough wrapText="bothSides">
              <wp:wrapPolygon edited="0">
                <wp:start x="0" y="0"/>
                <wp:lineTo x="0" y="21455"/>
                <wp:lineTo x="21512" y="21455"/>
                <wp:lineTo x="21512" y="0"/>
                <wp:lineTo x="0" y="0"/>
              </wp:wrapPolygon>
            </wp:wrapThrough>
            <wp:docPr id="1535453212" name="Espace réservé du contenu 13" descr="IMG_20231115_123129_095@6185420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Espace réservé du contenu 13" descr="IMG_20231115_123129_095@618542062"/>
                    <pic:cNvPicPr>
                      <a:picLocks noGrp="1"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27195" cy="3394710"/>
                    </a:xfrm>
                    <a:prstGeom prst="rect">
                      <a:avLst/>
                    </a:prstGeom>
                    <a:noFill/>
                    <a:ln w="9525">
                      <a:noFill/>
                    </a:ln>
                  </pic:spPr>
                </pic:pic>
              </a:graphicData>
            </a:graphic>
          </wp:anchor>
        </w:drawing>
      </w: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r w:rsidRPr="002552B9">
        <w:rPr>
          <w:noProof/>
          <w:lang w:val="fr-FR"/>
        </w:rPr>
        <w:drawing>
          <wp:anchor distT="0" distB="0" distL="114300" distR="114300" simplePos="0" relativeHeight="251698176" behindDoc="0" locked="0" layoutInCell="1" allowOverlap="1">
            <wp:simplePos x="0" y="0"/>
            <wp:positionH relativeFrom="margin">
              <wp:posOffset>3006090</wp:posOffset>
            </wp:positionH>
            <wp:positionV relativeFrom="paragraph">
              <wp:posOffset>302260</wp:posOffset>
            </wp:positionV>
            <wp:extent cx="2897505" cy="3395980"/>
            <wp:effectExtent l="0" t="0" r="0" b="0"/>
            <wp:wrapThrough wrapText="bothSides">
              <wp:wrapPolygon edited="0">
                <wp:start x="0" y="0"/>
                <wp:lineTo x="0" y="21447"/>
                <wp:lineTo x="21444" y="21447"/>
                <wp:lineTo x="21444" y="0"/>
                <wp:lineTo x="0" y="0"/>
              </wp:wrapPolygon>
            </wp:wrapThrough>
            <wp:docPr id="1436265670" name="Image 20" descr="IMG-20240506-W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IMG-20240506-WA0200"/>
                    <pic:cNvPicPr>
                      <a:picLocks noChangeAspect="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7505" cy="3395980"/>
                    </a:xfrm>
                    <a:prstGeom prst="rect">
                      <a:avLst/>
                    </a:prstGeom>
                  </pic:spPr>
                </pic:pic>
              </a:graphicData>
            </a:graphic>
          </wp:anchor>
        </w:drawing>
      </w:r>
      <w:r w:rsidRPr="002552B9">
        <w:rPr>
          <w:noProof/>
          <w:lang w:val="fr-FR"/>
        </w:rPr>
        <w:drawing>
          <wp:anchor distT="0" distB="0" distL="114300" distR="114300" simplePos="0" relativeHeight="251697152" behindDoc="0" locked="0" layoutInCell="1" allowOverlap="1">
            <wp:simplePos x="0" y="0"/>
            <wp:positionH relativeFrom="column">
              <wp:posOffset>-152400</wp:posOffset>
            </wp:positionH>
            <wp:positionV relativeFrom="paragraph">
              <wp:posOffset>314960</wp:posOffset>
            </wp:positionV>
            <wp:extent cx="3039745" cy="3383915"/>
            <wp:effectExtent l="0" t="0" r="8255" b="6985"/>
            <wp:wrapThrough wrapText="bothSides">
              <wp:wrapPolygon edited="0">
                <wp:start x="0" y="0"/>
                <wp:lineTo x="0" y="21523"/>
                <wp:lineTo x="21523" y="21523"/>
                <wp:lineTo x="21523" y="0"/>
                <wp:lineTo x="0" y="0"/>
              </wp:wrapPolygon>
            </wp:wrapThrough>
            <wp:docPr id="1993778276" name="Image 19" descr="IMG-20240507-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IMG-20240507-WA0028"/>
                    <pic:cNvPicPr>
                      <a:picLocks noChangeAspect="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9745" cy="3383915"/>
                    </a:xfrm>
                    <a:prstGeom prst="rect">
                      <a:avLst/>
                    </a:prstGeom>
                  </pic:spPr>
                </pic:pic>
              </a:graphicData>
            </a:graphic>
          </wp:anchor>
        </w:drawing>
      </w:r>
    </w:p>
    <w:p w:rsidR="00A41E05" w:rsidRPr="007C6A62" w:rsidRDefault="00A41E05" w:rsidP="00A41E05">
      <w:pPr>
        <w:spacing w:before="240" w:line="360" w:lineRule="auto"/>
        <w:ind w:left="709"/>
        <w:jc w:val="both"/>
        <w:rPr>
          <w:b/>
          <w:bCs/>
          <w:i/>
          <w:color w:val="0070C0"/>
          <w:kern w:val="1"/>
          <w:lang/>
        </w:rPr>
      </w:pPr>
      <w:r>
        <w:rPr>
          <w:i/>
          <w:color w:val="0070C0"/>
          <w:kern w:val="1"/>
          <w:lang/>
        </w:rPr>
        <w:t>Distribution de masse de médicaments dans la ZS de Buta, Haut-Uélé.</w:t>
      </w: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A41E05" w:rsidRDefault="00A41E05" w:rsidP="00A27D93">
      <w:pPr>
        <w:pStyle w:val="Corpsdetexte31"/>
        <w:spacing w:line="360" w:lineRule="auto"/>
        <w:jc w:val="both"/>
        <w:rPr>
          <w:rFonts w:eastAsia="MinionPro-Regular"/>
          <w:sz w:val="24"/>
          <w:szCs w:val="24"/>
          <w:lang w:val="fr-FR"/>
        </w:rPr>
      </w:pPr>
    </w:p>
    <w:p w:rsidR="00B05F40" w:rsidRDefault="00A41E05" w:rsidP="00A27D93">
      <w:pPr>
        <w:pStyle w:val="Corpsdetexte31"/>
        <w:spacing w:line="360" w:lineRule="auto"/>
        <w:jc w:val="both"/>
        <w:rPr>
          <w:rFonts w:eastAsia="MinionPro-Regular"/>
          <w:sz w:val="24"/>
          <w:szCs w:val="24"/>
          <w:lang w:val="fr-FR"/>
        </w:rPr>
      </w:pPr>
      <w:r w:rsidRPr="00AA5C86">
        <w:rPr>
          <w:b/>
          <w:bCs/>
          <w:noProof/>
          <w:lang w:val="fr-FR"/>
        </w:rPr>
        <w:drawing>
          <wp:anchor distT="0" distB="0" distL="114300" distR="114300" simplePos="0" relativeHeight="251689984" behindDoc="0" locked="0" layoutInCell="1" allowOverlap="1">
            <wp:simplePos x="0" y="0"/>
            <wp:positionH relativeFrom="column">
              <wp:posOffset>4117340</wp:posOffset>
            </wp:positionH>
            <wp:positionV relativeFrom="paragraph">
              <wp:posOffset>255460</wp:posOffset>
            </wp:positionV>
            <wp:extent cx="1803400" cy="2600325"/>
            <wp:effectExtent l="0" t="0" r="6350" b="9525"/>
            <wp:wrapThrough wrapText="bothSides">
              <wp:wrapPolygon edited="0">
                <wp:start x="0" y="0"/>
                <wp:lineTo x="0" y="21521"/>
                <wp:lineTo x="21448" y="21521"/>
                <wp:lineTo x="21448" y="0"/>
                <wp:lineTo x="0" y="0"/>
              </wp:wrapPolygon>
            </wp:wrapThrough>
            <wp:docPr id="1770666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3400" cy="2600325"/>
                    </a:xfrm>
                    <a:prstGeom prst="rect">
                      <a:avLst/>
                    </a:prstGeom>
                    <a:noFill/>
                    <a:ln>
                      <a:noFill/>
                    </a:ln>
                  </pic:spPr>
                </pic:pic>
              </a:graphicData>
            </a:graphic>
          </wp:anchor>
        </w:drawing>
      </w:r>
      <w:r w:rsidRPr="00AA5C86">
        <w:rPr>
          <w:b/>
          <w:bCs/>
          <w:noProof/>
          <w:lang w:val="fr-FR"/>
        </w:rPr>
        <w:drawing>
          <wp:anchor distT="0" distB="0" distL="114300" distR="114300" simplePos="0" relativeHeight="251687936" behindDoc="0" locked="0" layoutInCell="1" allowOverlap="1">
            <wp:simplePos x="0" y="0"/>
            <wp:positionH relativeFrom="margin">
              <wp:posOffset>2044065</wp:posOffset>
            </wp:positionH>
            <wp:positionV relativeFrom="paragraph">
              <wp:posOffset>258000</wp:posOffset>
            </wp:positionV>
            <wp:extent cx="1976120" cy="2612390"/>
            <wp:effectExtent l="0" t="0" r="5080" b="0"/>
            <wp:wrapThrough wrapText="bothSides">
              <wp:wrapPolygon edited="0">
                <wp:start x="0" y="0"/>
                <wp:lineTo x="0" y="21421"/>
                <wp:lineTo x="21447" y="21421"/>
                <wp:lineTo x="21447" y="0"/>
                <wp:lineTo x="0" y="0"/>
              </wp:wrapPolygon>
            </wp:wrapThrough>
            <wp:docPr id="19949782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6120" cy="2612390"/>
                    </a:xfrm>
                    <a:prstGeom prst="rect">
                      <a:avLst/>
                    </a:prstGeom>
                    <a:noFill/>
                    <a:ln>
                      <a:noFill/>
                    </a:ln>
                  </pic:spPr>
                </pic:pic>
              </a:graphicData>
            </a:graphic>
          </wp:anchor>
        </w:drawing>
      </w:r>
      <w:r w:rsidRPr="00AA5C86">
        <w:rPr>
          <w:b/>
          <w:bCs/>
          <w:noProof/>
          <w:lang w:val="fr-FR"/>
        </w:rPr>
        <w:drawing>
          <wp:anchor distT="0" distB="0" distL="114300" distR="114300" simplePos="0" relativeHeight="251688960" behindDoc="0" locked="0" layoutInCell="1" allowOverlap="1">
            <wp:simplePos x="0" y="0"/>
            <wp:positionH relativeFrom="margin">
              <wp:posOffset>-176530</wp:posOffset>
            </wp:positionH>
            <wp:positionV relativeFrom="paragraph">
              <wp:posOffset>251015</wp:posOffset>
            </wp:positionV>
            <wp:extent cx="2133600" cy="2588260"/>
            <wp:effectExtent l="0" t="0" r="0" b="2540"/>
            <wp:wrapThrough wrapText="bothSides">
              <wp:wrapPolygon edited="0">
                <wp:start x="0" y="0"/>
                <wp:lineTo x="0" y="21462"/>
                <wp:lineTo x="21407" y="21462"/>
                <wp:lineTo x="21407" y="0"/>
                <wp:lineTo x="0" y="0"/>
              </wp:wrapPolygon>
            </wp:wrapThrough>
            <wp:docPr id="13117988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2588260"/>
                    </a:xfrm>
                    <a:prstGeom prst="rect">
                      <a:avLst/>
                    </a:prstGeom>
                    <a:noFill/>
                    <a:ln>
                      <a:noFill/>
                    </a:ln>
                  </pic:spPr>
                </pic:pic>
              </a:graphicData>
            </a:graphic>
          </wp:anchor>
        </w:drawing>
      </w:r>
    </w:p>
    <w:p w:rsidR="00B05F40" w:rsidRDefault="00DA2697" w:rsidP="00A41E05">
      <w:pPr>
        <w:spacing w:before="240" w:line="360" w:lineRule="auto"/>
        <w:jc w:val="both"/>
        <w:rPr>
          <w:rFonts w:eastAsia="MinionPro-Regular"/>
        </w:rPr>
      </w:pPr>
      <w:r>
        <w:rPr>
          <w:i/>
          <w:color w:val="0070C0"/>
          <w:kern w:val="1"/>
          <w:lang/>
        </w:rPr>
        <w:t>Evaluation d’impact et de surveillance du Trachome dans la ZS de Bunyakiri</w:t>
      </w:r>
      <w:r w:rsidR="00A41E05">
        <w:rPr>
          <w:i/>
          <w:color w:val="0070C0"/>
          <w:kern w:val="1"/>
          <w:lang/>
        </w:rPr>
        <w:t>, Sud-Kivu.</w:t>
      </w:r>
    </w:p>
    <w:p w:rsidR="005C6C41" w:rsidRDefault="005C6C41" w:rsidP="00A27D93">
      <w:pPr>
        <w:pStyle w:val="Corpsdetexte31"/>
        <w:spacing w:line="360" w:lineRule="auto"/>
        <w:jc w:val="both"/>
        <w:rPr>
          <w:rFonts w:eastAsia="MinionPro-Regular"/>
          <w:sz w:val="24"/>
          <w:szCs w:val="24"/>
          <w:lang w:val="fr-FR"/>
        </w:rPr>
      </w:pPr>
    </w:p>
    <w:p w:rsidR="005C6C41" w:rsidRDefault="005C6C41" w:rsidP="00A27D93">
      <w:pPr>
        <w:pStyle w:val="Corpsdetexte31"/>
        <w:spacing w:line="360" w:lineRule="auto"/>
        <w:jc w:val="both"/>
        <w:rPr>
          <w:rFonts w:eastAsia="MinionPro-Regular"/>
          <w:sz w:val="24"/>
          <w:szCs w:val="24"/>
          <w:lang w:val="fr-FR"/>
        </w:rPr>
      </w:pPr>
    </w:p>
    <w:p w:rsidR="005C6C41" w:rsidRDefault="005C6C41" w:rsidP="00A27D93">
      <w:pPr>
        <w:pStyle w:val="Corpsdetexte31"/>
        <w:spacing w:line="360" w:lineRule="auto"/>
        <w:jc w:val="both"/>
        <w:rPr>
          <w:rFonts w:eastAsia="MinionPro-Regular"/>
          <w:sz w:val="24"/>
          <w:szCs w:val="24"/>
          <w:lang w:val="fr-FR"/>
        </w:rPr>
      </w:pPr>
    </w:p>
    <w:p w:rsidR="00B90DB8" w:rsidRDefault="00482120" w:rsidP="00B90DB8">
      <w:pPr>
        <w:spacing w:before="240" w:after="120"/>
        <w:jc w:val="both"/>
        <w:rPr>
          <w:b/>
          <w:bCs/>
          <w:color w:val="000000"/>
          <w:lang w:val="fr-CH"/>
        </w:rPr>
      </w:pPr>
      <w:r>
        <w:rPr>
          <w:noProof/>
        </w:rPr>
        <w:drawing>
          <wp:anchor distT="0" distB="0" distL="114300" distR="114300" simplePos="0" relativeHeight="251693056" behindDoc="0" locked="0" layoutInCell="1" allowOverlap="1">
            <wp:simplePos x="0" y="0"/>
            <wp:positionH relativeFrom="margin">
              <wp:posOffset>3157220</wp:posOffset>
            </wp:positionH>
            <wp:positionV relativeFrom="paragraph">
              <wp:posOffset>260985</wp:posOffset>
            </wp:positionV>
            <wp:extent cx="2657475" cy="2657475"/>
            <wp:effectExtent l="0" t="0" r="9525" b="9525"/>
            <wp:wrapThrough wrapText="bothSides">
              <wp:wrapPolygon edited="0">
                <wp:start x="0" y="0"/>
                <wp:lineTo x="0" y="21523"/>
                <wp:lineTo x="21523" y="21523"/>
                <wp:lineTo x="21523" y="0"/>
                <wp:lineTo x="0" y="0"/>
              </wp:wrapPolygon>
            </wp:wrapThrough>
            <wp:docPr id="20124614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3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7475" cy="2657475"/>
                    </a:xfrm>
                    <a:prstGeom prst="rect">
                      <a:avLst/>
                    </a:prstGeom>
                  </pic:spPr>
                </pic:pic>
              </a:graphicData>
            </a:graphic>
          </wp:anchor>
        </w:drawing>
      </w:r>
      <w:r>
        <w:rPr>
          <w:noProof/>
        </w:rPr>
        <w:drawing>
          <wp:anchor distT="0" distB="0" distL="114300" distR="114300" simplePos="0" relativeHeight="251692032" behindDoc="0" locked="0" layoutInCell="1" allowOverlap="1">
            <wp:simplePos x="0" y="0"/>
            <wp:positionH relativeFrom="margin">
              <wp:posOffset>375920</wp:posOffset>
            </wp:positionH>
            <wp:positionV relativeFrom="paragraph">
              <wp:posOffset>242570</wp:posOffset>
            </wp:positionV>
            <wp:extent cx="2724150" cy="2686050"/>
            <wp:effectExtent l="0" t="0" r="0" b="0"/>
            <wp:wrapThrough wrapText="bothSides">
              <wp:wrapPolygon edited="0">
                <wp:start x="0" y="0"/>
                <wp:lineTo x="0" y="21447"/>
                <wp:lineTo x="21449" y="21447"/>
                <wp:lineTo x="21449" y="0"/>
                <wp:lineTo x="0" y="0"/>
              </wp:wrapPolygon>
            </wp:wrapThrough>
            <wp:docPr id="532121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8956"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4150" cy="2686050"/>
                    </a:xfrm>
                    <a:prstGeom prst="rect">
                      <a:avLst/>
                    </a:prstGeom>
                  </pic:spPr>
                </pic:pic>
              </a:graphicData>
            </a:graphic>
          </wp:anchor>
        </w:drawing>
      </w:r>
    </w:p>
    <w:p w:rsidR="00A41E05" w:rsidRDefault="00A41E05" w:rsidP="00A41E05">
      <w:pPr>
        <w:spacing w:before="240" w:line="360" w:lineRule="auto"/>
        <w:jc w:val="both"/>
        <w:rPr>
          <w:i/>
          <w:color w:val="0070C0"/>
          <w:kern w:val="1"/>
          <w:lang/>
        </w:rPr>
      </w:pPr>
    </w:p>
    <w:p w:rsidR="00B90DB8" w:rsidRPr="007C6A62" w:rsidRDefault="00B90DB8" w:rsidP="00A41E05">
      <w:pPr>
        <w:spacing w:before="240" w:line="360" w:lineRule="auto"/>
        <w:jc w:val="both"/>
        <w:rPr>
          <w:b/>
          <w:bCs/>
          <w:i/>
          <w:color w:val="0070C0"/>
          <w:kern w:val="1"/>
          <w:lang/>
        </w:rPr>
      </w:pPr>
      <w:r w:rsidRPr="007C6A62">
        <w:rPr>
          <w:i/>
          <w:color w:val="0070C0"/>
          <w:kern w:val="1"/>
          <w:lang/>
        </w:rPr>
        <w:t>Evaluation préliminaire de la transmission de la FL</w:t>
      </w:r>
      <w:r w:rsidR="00482120">
        <w:rPr>
          <w:i/>
          <w:color w:val="0070C0"/>
          <w:kern w:val="1"/>
          <w:lang/>
        </w:rPr>
        <w:t xml:space="preserve"> dans la ZS de</w:t>
      </w:r>
      <w:r w:rsidR="00746321">
        <w:rPr>
          <w:i/>
          <w:color w:val="0070C0"/>
          <w:kern w:val="1"/>
          <w:lang/>
        </w:rPr>
        <w:t xml:space="preserve"> Kasongo Lunda</w:t>
      </w:r>
      <w:r w:rsidR="00A41E05">
        <w:rPr>
          <w:i/>
          <w:color w:val="0070C0"/>
          <w:kern w:val="1"/>
          <w:lang/>
        </w:rPr>
        <w:t>, Kwango</w:t>
      </w:r>
      <w:r w:rsidR="00482120">
        <w:rPr>
          <w:i/>
          <w:color w:val="0070C0"/>
          <w:kern w:val="1"/>
          <w:lang/>
        </w:rPr>
        <w:t>.</w:t>
      </w:r>
    </w:p>
    <w:p w:rsidR="005C6C41" w:rsidRDefault="005C6C41" w:rsidP="00A27D93">
      <w:pPr>
        <w:pStyle w:val="Corpsdetexte31"/>
        <w:spacing w:line="360" w:lineRule="auto"/>
        <w:jc w:val="both"/>
        <w:rPr>
          <w:rFonts w:eastAsia="MinionPro-Regular"/>
          <w:sz w:val="24"/>
          <w:szCs w:val="24"/>
          <w:lang w:val="fr-FR"/>
        </w:rPr>
      </w:pPr>
    </w:p>
    <w:p w:rsidR="005C6C41" w:rsidRDefault="005C6C41" w:rsidP="005C6C41">
      <w:pPr>
        <w:spacing w:before="600" w:after="120"/>
        <w:jc w:val="both"/>
        <w:rPr>
          <w:b/>
          <w:bCs/>
        </w:rPr>
        <w:sectPr w:rsidR="005C6C41" w:rsidSect="004353E6">
          <w:pgSz w:w="11906" w:h="16838"/>
          <w:pgMar w:top="1418" w:right="1134" w:bottom="1418" w:left="1418" w:header="709" w:footer="709" w:gutter="0"/>
          <w:pgNumType w:start="0"/>
          <w:cols w:space="708"/>
          <w:titlePg/>
          <w:docGrid w:linePitch="360"/>
        </w:sectPr>
      </w:pPr>
    </w:p>
    <w:p w:rsidR="005C6C41" w:rsidRPr="00D904C7" w:rsidRDefault="005C6C41" w:rsidP="00001D4D">
      <w:pPr>
        <w:spacing w:before="600" w:after="120"/>
        <w:jc w:val="both"/>
      </w:pPr>
      <w:r w:rsidRPr="00D904C7">
        <w:rPr>
          <w:b/>
          <w:bCs/>
        </w:rPr>
        <w:lastRenderedPageBreak/>
        <w:t>Annexe 1</w:t>
      </w:r>
      <w:r w:rsidRPr="00D904C7">
        <w:rPr>
          <w:bCs/>
        </w:rPr>
        <w:t xml:space="preserve"> : </w:t>
      </w:r>
      <w:r w:rsidRPr="00D904C7">
        <w:t>Couverture de traitement contre l’onchocercose dans les 27</w:t>
      </w:r>
      <w:r w:rsidR="00D031F0">
        <w:t>1</w:t>
      </w:r>
      <w:r w:rsidRPr="00D904C7">
        <w:t xml:space="preserve"> ZS, RDC 202</w:t>
      </w:r>
      <w:r w:rsidR="00D031F0">
        <w:t>4</w:t>
      </w:r>
    </w:p>
    <w:tbl>
      <w:tblPr>
        <w:tblW w:w="13721" w:type="dxa"/>
        <w:tblCellMar>
          <w:left w:w="70" w:type="dxa"/>
          <w:right w:w="70" w:type="dxa"/>
        </w:tblCellMar>
        <w:tblLook w:val="04A0"/>
      </w:tblPr>
      <w:tblGrid>
        <w:gridCol w:w="540"/>
        <w:gridCol w:w="1865"/>
        <w:gridCol w:w="1701"/>
        <w:gridCol w:w="992"/>
        <w:gridCol w:w="1381"/>
        <w:gridCol w:w="1000"/>
        <w:gridCol w:w="1146"/>
        <w:gridCol w:w="1159"/>
        <w:gridCol w:w="1158"/>
        <w:gridCol w:w="1283"/>
        <w:gridCol w:w="1496"/>
      </w:tblGrid>
      <w:tr w:rsidR="00A20B89" w:rsidRPr="00D031F0" w:rsidTr="00DA68FA">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D031F0" w:rsidRDefault="00A20B89" w:rsidP="00A20B89">
            <w:pPr>
              <w:jc w:val="center"/>
              <w:rPr>
                <w:rFonts w:ascii="Arial Narrow" w:hAnsi="Arial Narrow"/>
                <w:b/>
                <w:bCs/>
              </w:rPr>
            </w:pPr>
            <w:r w:rsidRPr="00D031F0">
              <w:rPr>
                <w:rFonts w:ascii="Arial Narrow" w:hAnsi="Arial Narrow"/>
                <w:b/>
                <w:bCs/>
              </w:rPr>
              <w:t>N°</w:t>
            </w:r>
          </w:p>
        </w:tc>
        <w:tc>
          <w:tcPr>
            <w:tcW w:w="1865"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D031F0" w:rsidRDefault="00A20B89" w:rsidP="00A20B89">
            <w:pPr>
              <w:jc w:val="center"/>
              <w:rPr>
                <w:rFonts w:ascii="Arial Narrow" w:hAnsi="Arial Narrow"/>
                <w:b/>
                <w:bCs/>
              </w:rPr>
            </w:pPr>
            <w:r w:rsidRPr="00D031F0">
              <w:rPr>
                <w:rFonts w:ascii="Arial Narrow" w:hAnsi="Arial Narrow"/>
                <w:b/>
                <w:bCs/>
              </w:rPr>
              <w:t xml:space="preserve">Province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D031F0" w:rsidRDefault="00A20B89" w:rsidP="00A20B89">
            <w:pPr>
              <w:jc w:val="center"/>
              <w:rPr>
                <w:rFonts w:ascii="Arial Narrow" w:hAnsi="Arial Narrow"/>
                <w:b/>
                <w:bCs/>
              </w:rPr>
            </w:pPr>
            <w:r w:rsidRPr="00D031F0">
              <w:rPr>
                <w:rFonts w:ascii="Arial Narrow" w:hAnsi="Arial Narrow"/>
                <w:b/>
                <w:bCs/>
              </w:rPr>
              <w:t>Zone de santé</w:t>
            </w:r>
          </w:p>
        </w:tc>
        <w:tc>
          <w:tcPr>
            <w:tcW w:w="4519" w:type="dxa"/>
            <w:gridSpan w:val="4"/>
            <w:tcBorders>
              <w:top w:val="single" w:sz="4" w:space="0" w:color="auto"/>
              <w:left w:val="nil"/>
              <w:bottom w:val="single" w:sz="4" w:space="0" w:color="auto"/>
              <w:right w:val="single" w:sz="4" w:space="0" w:color="auto"/>
            </w:tcBorders>
            <w:shd w:val="clear" w:color="000000" w:fill="B4C6E7"/>
            <w:noWrap/>
            <w:vAlign w:val="center"/>
            <w:hideMark/>
          </w:tcPr>
          <w:p w:rsidR="00A20B89" w:rsidRPr="00D031F0" w:rsidRDefault="00A20B89" w:rsidP="00A20B89">
            <w:pPr>
              <w:jc w:val="center"/>
              <w:rPr>
                <w:rFonts w:ascii="Arial Narrow" w:hAnsi="Arial Narrow"/>
                <w:b/>
                <w:bCs/>
              </w:rPr>
            </w:pPr>
            <w:r w:rsidRPr="00D031F0">
              <w:rPr>
                <w:rFonts w:ascii="Arial Narrow" w:hAnsi="Arial Narrow"/>
                <w:b/>
                <w:bCs/>
              </w:rPr>
              <w:t>Population</w:t>
            </w:r>
          </w:p>
        </w:tc>
        <w:tc>
          <w:tcPr>
            <w:tcW w:w="3600" w:type="dxa"/>
            <w:gridSpan w:val="3"/>
            <w:tcBorders>
              <w:top w:val="single" w:sz="4" w:space="0" w:color="auto"/>
              <w:left w:val="nil"/>
              <w:bottom w:val="single" w:sz="4" w:space="0" w:color="auto"/>
              <w:right w:val="single" w:sz="4" w:space="0" w:color="auto"/>
            </w:tcBorders>
            <w:shd w:val="clear" w:color="000000" w:fill="B4C6E7"/>
            <w:noWrap/>
            <w:vAlign w:val="center"/>
            <w:hideMark/>
          </w:tcPr>
          <w:p w:rsidR="00A20B89" w:rsidRPr="00D031F0" w:rsidRDefault="00A20B89" w:rsidP="00A20B89">
            <w:pPr>
              <w:jc w:val="center"/>
              <w:rPr>
                <w:rFonts w:ascii="Arial Narrow" w:hAnsi="Arial Narrow"/>
                <w:b/>
                <w:bCs/>
              </w:rPr>
            </w:pPr>
            <w:r w:rsidRPr="00D031F0">
              <w:rPr>
                <w:rFonts w:ascii="Arial Narrow" w:hAnsi="Arial Narrow"/>
                <w:b/>
                <w:bCs/>
              </w:rPr>
              <w:t>Population traitée</w:t>
            </w:r>
          </w:p>
        </w:tc>
        <w:tc>
          <w:tcPr>
            <w:tcW w:w="149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20B89" w:rsidRPr="00D031F0" w:rsidRDefault="00A20B89" w:rsidP="00A20B89">
            <w:pPr>
              <w:jc w:val="center"/>
              <w:rPr>
                <w:rFonts w:ascii="Arial Narrow" w:hAnsi="Arial Narrow"/>
                <w:b/>
                <w:bCs/>
              </w:rPr>
            </w:pPr>
            <w:r w:rsidRPr="0065003F">
              <w:rPr>
                <w:rFonts w:ascii="Arial Narrow" w:hAnsi="Arial Narrow" w:cs="Calibri"/>
                <w:b/>
                <w:bCs/>
              </w:rPr>
              <w:t>Couverture Thérapeutique</w:t>
            </w:r>
            <w:r>
              <w:rPr>
                <w:rFonts w:ascii="Arial Narrow" w:hAnsi="Arial Narrow" w:cs="Calibri"/>
                <w:b/>
                <w:bCs/>
              </w:rPr>
              <w:t xml:space="preserve"> (%)</w:t>
            </w:r>
          </w:p>
        </w:tc>
      </w:tr>
      <w:tr w:rsidR="00D031F0" w:rsidRPr="00D031F0" w:rsidTr="00DA68FA">
        <w:trPr>
          <w:trHeight w:val="51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031F0" w:rsidRPr="00D031F0" w:rsidRDefault="00D031F0" w:rsidP="00D031F0">
            <w:pPr>
              <w:rPr>
                <w:rFonts w:ascii="Arial Narrow" w:hAnsi="Arial Narrow"/>
                <w:b/>
                <w:bCs/>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D031F0" w:rsidRPr="00D031F0" w:rsidRDefault="00D031F0" w:rsidP="00D031F0">
            <w:pPr>
              <w:rPr>
                <w:rFonts w:ascii="Arial Narrow" w:hAnsi="Arial Narrow"/>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031F0" w:rsidRPr="00D031F0" w:rsidRDefault="00D031F0" w:rsidP="00D031F0">
            <w:pPr>
              <w:rPr>
                <w:rFonts w:ascii="Arial Narrow" w:hAnsi="Arial Narrow"/>
                <w:b/>
                <w:bCs/>
              </w:rPr>
            </w:pPr>
          </w:p>
        </w:tc>
        <w:tc>
          <w:tcPr>
            <w:tcW w:w="992" w:type="dxa"/>
            <w:tcBorders>
              <w:top w:val="nil"/>
              <w:left w:val="nil"/>
              <w:bottom w:val="nil"/>
              <w:right w:val="nil"/>
            </w:tcBorders>
            <w:shd w:val="clear" w:color="000000" w:fill="B4C6E7"/>
            <w:noWrap/>
            <w:vAlign w:val="center"/>
            <w:hideMark/>
          </w:tcPr>
          <w:p w:rsidR="00D031F0" w:rsidRPr="00D031F0" w:rsidRDefault="00D031F0" w:rsidP="00D031F0">
            <w:pPr>
              <w:jc w:val="center"/>
              <w:rPr>
                <w:rFonts w:ascii="Arial Narrow" w:hAnsi="Arial Narrow"/>
                <w:b/>
                <w:bCs/>
                <w:color w:val="000000"/>
              </w:rPr>
            </w:pPr>
            <w:r w:rsidRPr="00D031F0">
              <w:rPr>
                <w:rFonts w:ascii="Arial Narrow" w:hAnsi="Arial Narrow"/>
                <w:b/>
                <w:bCs/>
                <w:color w:val="000000"/>
              </w:rPr>
              <w:t>Total</w:t>
            </w:r>
          </w:p>
        </w:tc>
        <w:tc>
          <w:tcPr>
            <w:tcW w:w="1381" w:type="dxa"/>
            <w:tcBorders>
              <w:top w:val="nil"/>
              <w:left w:val="single" w:sz="4" w:space="0" w:color="auto"/>
              <w:bottom w:val="single" w:sz="4" w:space="0" w:color="auto"/>
              <w:right w:val="single" w:sz="4" w:space="0" w:color="auto"/>
            </w:tcBorders>
            <w:shd w:val="clear" w:color="000000" w:fill="B4C6E7"/>
            <w:noWrap/>
            <w:vAlign w:val="center"/>
            <w:hideMark/>
          </w:tcPr>
          <w:p w:rsidR="00D031F0" w:rsidRPr="00D031F0" w:rsidRDefault="00D031F0" w:rsidP="00D031F0">
            <w:pPr>
              <w:jc w:val="center"/>
              <w:rPr>
                <w:rFonts w:ascii="Arial Narrow" w:hAnsi="Arial Narrow"/>
                <w:b/>
                <w:bCs/>
              </w:rPr>
            </w:pPr>
            <w:r>
              <w:rPr>
                <w:b/>
                <w:bCs/>
              </w:rPr>
              <w:t>&lt;</w:t>
            </w:r>
            <w:r w:rsidRPr="00D031F0">
              <w:rPr>
                <w:rFonts w:ascii="Arial Narrow" w:hAnsi="Arial Narrow"/>
                <w:b/>
                <w:bCs/>
              </w:rPr>
              <w:t xml:space="preserve"> 5 ans </w:t>
            </w:r>
          </w:p>
        </w:tc>
        <w:tc>
          <w:tcPr>
            <w:tcW w:w="1000" w:type="dxa"/>
            <w:tcBorders>
              <w:top w:val="nil"/>
              <w:left w:val="nil"/>
              <w:bottom w:val="single" w:sz="4" w:space="0" w:color="auto"/>
              <w:right w:val="single" w:sz="4" w:space="0" w:color="auto"/>
            </w:tcBorders>
            <w:shd w:val="clear" w:color="000000" w:fill="B4C6E7"/>
            <w:noWrap/>
            <w:vAlign w:val="center"/>
            <w:hideMark/>
          </w:tcPr>
          <w:p w:rsidR="00D031F0" w:rsidRPr="00D031F0" w:rsidRDefault="00D031F0" w:rsidP="00D031F0">
            <w:pPr>
              <w:jc w:val="center"/>
              <w:rPr>
                <w:rFonts w:ascii="Arial Narrow" w:hAnsi="Arial Narrow"/>
                <w:b/>
                <w:bCs/>
              </w:rPr>
            </w:pPr>
            <w:r w:rsidRPr="00D031F0">
              <w:rPr>
                <w:rFonts w:ascii="Arial Narrow" w:hAnsi="Arial Narrow"/>
                <w:b/>
                <w:bCs/>
              </w:rPr>
              <w:t xml:space="preserve">5-14 ans </w:t>
            </w:r>
          </w:p>
        </w:tc>
        <w:tc>
          <w:tcPr>
            <w:tcW w:w="1146" w:type="dxa"/>
            <w:tcBorders>
              <w:top w:val="nil"/>
              <w:left w:val="nil"/>
              <w:bottom w:val="single" w:sz="4" w:space="0" w:color="auto"/>
              <w:right w:val="single" w:sz="4" w:space="0" w:color="auto"/>
            </w:tcBorders>
            <w:shd w:val="clear" w:color="000000" w:fill="B4C6E7"/>
            <w:noWrap/>
            <w:vAlign w:val="center"/>
            <w:hideMark/>
          </w:tcPr>
          <w:p w:rsidR="00D031F0" w:rsidRPr="00D031F0" w:rsidRDefault="00D031F0" w:rsidP="00D031F0">
            <w:pPr>
              <w:jc w:val="center"/>
              <w:rPr>
                <w:rFonts w:ascii="Arial Narrow" w:hAnsi="Arial Narrow"/>
                <w:b/>
                <w:bCs/>
              </w:rPr>
            </w:pPr>
            <w:r w:rsidRPr="00D031F0">
              <w:rPr>
                <w:rFonts w:ascii="Arial Narrow" w:hAnsi="Arial Narrow"/>
                <w:b/>
                <w:bCs/>
              </w:rPr>
              <w:t xml:space="preserve">15 et plus </w:t>
            </w:r>
          </w:p>
        </w:tc>
        <w:tc>
          <w:tcPr>
            <w:tcW w:w="1159" w:type="dxa"/>
            <w:tcBorders>
              <w:top w:val="nil"/>
              <w:left w:val="nil"/>
              <w:bottom w:val="single" w:sz="4" w:space="0" w:color="auto"/>
              <w:right w:val="single" w:sz="4" w:space="0" w:color="auto"/>
            </w:tcBorders>
            <w:shd w:val="clear" w:color="000000" w:fill="B4C6E7"/>
            <w:noWrap/>
            <w:vAlign w:val="center"/>
            <w:hideMark/>
          </w:tcPr>
          <w:p w:rsidR="00D031F0" w:rsidRPr="00D031F0" w:rsidRDefault="00D031F0" w:rsidP="00D031F0">
            <w:pPr>
              <w:jc w:val="center"/>
              <w:rPr>
                <w:rFonts w:ascii="Arial Narrow" w:hAnsi="Arial Narrow"/>
                <w:b/>
                <w:bCs/>
              </w:rPr>
            </w:pPr>
            <w:r w:rsidRPr="00D031F0">
              <w:rPr>
                <w:rFonts w:ascii="Arial Narrow" w:hAnsi="Arial Narrow"/>
                <w:b/>
                <w:bCs/>
              </w:rPr>
              <w:t>H</w:t>
            </w:r>
          </w:p>
        </w:tc>
        <w:tc>
          <w:tcPr>
            <w:tcW w:w="1158" w:type="dxa"/>
            <w:tcBorders>
              <w:top w:val="nil"/>
              <w:left w:val="nil"/>
              <w:bottom w:val="single" w:sz="4" w:space="0" w:color="auto"/>
              <w:right w:val="single" w:sz="4" w:space="0" w:color="auto"/>
            </w:tcBorders>
            <w:shd w:val="clear" w:color="000000" w:fill="B4C6E7"/>
            <w:noWrap/>
            <w:vAlign w:val="center"/>
            <w:hideMark/>
          </w:tcPr>
          <w:p w:rsidR="00D031F0" w:rsidRPr="00D031F0" w:rsidRDefault="00D031F0" w:rsidP="00D031F0">
            <w:pPr>
              <w:jc w:val="center"/>
              <w:rPr>
                <w:rFonts w:ascii="Arial Narrow" w:hAnsi="Arial Narrow"/>
                <w:b/>
                <w:bCs/>
              </w:rPr>
            </w:pPr>
            <w:r w:rsidRPr="00D031F0">
              <w:rPr>
                <w:rFonts w:ascii="Arial Narrow" w:hAnsi="Arial Narrow"/>
                <w:b/>
                <w:bCs/>
              </w:rPr>
              <w:t>F</w:t>
            </w:r>
          </w:p>
        </w:tc>
        <w:tc>
          <w:tcPr>
            <w:tcW w:w="1283" w:type="dxa"/>
            <w:tcBorders>
              <w:top w:val="nil"/>
              <w:left w:val="nil"/>
              <w:bottom w:val="single" w:sz="4" w:space="0" w:color="auto"/>
              <w:right w:val="single" w:sz="4" w:space="0" w:color="auto"/>
            </w:tcBorders>
            <w:shd w:val="clear" w:color="000000" w:fill="B4C6E7"/>
            <w:noWrap/>
            <w:vAlign w:val="center"/>
            <w:hideMark/>
          </w:tcPr>
          <w:p w:rsidR="00D031F0" w:rsidRPr="00D031F0" w:rsidRDefault="00D031F0" w:rsidP="00D031F0">
            <w:pPr>
              <w:jc w:val="center"/>
              <w:rPr>
                <w:rFonts w:ascii="Arial Narrow" w:hAnsi="Arial Narrow"/>
                <w:b/>
                <w:bCs/>
              </w:rPr>
            </w:pPr>
            <w:r w:rsidRPr="00D031F0">
              <w:rPr>
                <w:rFonts w:ascii="Arial Narrow" w:hAnsi="Arial Narrow"/>
                <w:b/>
                <w:bCs/>
              </w:rPr>
              <w:t>Total</w:t>
            </w:r>
          </w:p>
        </w:tc>
        <w:tc>
          <w:tcPr>
            <w:tcW w:w="1496" w:type="dxa"/>
            <w:vMerge/>
            <w:tcBorders>
              <w:top w:val="single" w:sz="4" w:space="0" w:color="auto"/>
              <w:left w:val="single" w:sz="4" w:space="0" w:color="auto"/>
              <w:bottom w:val="single" w:sz="4" w:space="0" w:color="auto"/>
              <w:right w:val="single" w:sz="4" w:space="0" w:color="auto"/>
            </w:tcBorders>
            <w:vAlign w:val="bottom"/>
            <w:hideMark/>
          </w:tcPr>
          <w:p w:rsidR="00D031F0" w:rsidRPr="00D031F0" w:rsidRDefault="00D031F0" w:rsidP="00DA68FA">
            <w:pPr>
              <w:jc w:val="center"/>
              <w:rPr>
                <w:rFonts w:ascii="Arial Narrow" w:hAnsi="Arial Narrow"/>
                <w:b/>
                <w:bCs/>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Aketi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181023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33423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55433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92167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70678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76972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147650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203629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36931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67341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99357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75568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85454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161022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Bili 1</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84619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15254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24303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45062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30630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33260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63890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75,5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Bondo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169405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28000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58939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82466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67818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72576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140394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Buta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270189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47216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92205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130768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105534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115515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221049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Dingela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164060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25754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52175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86131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63520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70316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133836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Likati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101788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16628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35429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49731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39212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43011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82223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104255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19765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36490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48000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35639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46138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81777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78,4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Poko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163723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12931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47648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103144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63896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69274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133170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Titule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105092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19114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36591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49387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41148</w:t>
            </w:r>
          </w:p>
        </w:tc>
        <w:tc>
          <w:tcPr>
            <w:tcW w:w="1158" w:type="dxa"/>
            <w:tcBorders>
              <w:top w:val="nil"/>
              <w:left w:val="nil"/>
              <w:bottom w:val="nil"/>
              <w:right w:val="nil"/>
            </w:tcBorders>
            <w:shd w:val="clear" w:color="auto" w:fill="auto"/>
            <w:noWrap/>
            <w:vAlign w:val="bottom"/>
            <w:hideMark/>
          </w:tcPr>
          <w:p w:rsidR="00D031F0" w:rsidRPr="00D031F0" w:rsidRDefault="00D031F0" w:rsidP="00D031F0">
            <w:pPr>
              <w:jc w:val="right"/>
              <w:rPr>
                <w:color w:val="000000"/>
              </w:rPr>
            </w:pPr>
            <w:r w:rsidRPr="00D031F0">
              <w:rPr>
                <w:color w:val="000000"/>
              </w:rPr>
              <w:t>44947</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86095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BAS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Viadana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143155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27636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39346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76173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56042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60201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116243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Basankusu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318060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54070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114502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149488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113080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143906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256986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Bolenge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140684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2811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49306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88567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37279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78117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115396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Bolomba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352691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63992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123438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165261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131800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154734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286534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Djombo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118402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21989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41077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55335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42381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53936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96317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Ingende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195175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33180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70263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91732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69700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88705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158405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Lotumbe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156294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26570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56266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73458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55890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71150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127033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Mampoko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144791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25354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51621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67816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54556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64045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118601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Monieka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100376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16070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35139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49167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35869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45655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81524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EQUATEUR</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Wangata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258721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49432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90555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118734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95905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112576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208481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HAUT-KATANGA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Kafubu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189427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33226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70933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85268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78196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74732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152928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HAUT-KATANGA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w:hAnsi="Arial" w:cs="Arial"/>
                <w:sz w:val="20"/>
                <w:szCs w:val="20"/>
              </w:rPr>
            </w:pPr>
            <w:r w:rsidRPr="00D031F0">
              <w:rPr>
                <w:rFonts w:ascii="Arial" w:hAnsi="Arial" w:cs="Arial"/>
                <w:sz w:val="20"/>
                <w:szCs w:val="20"/>
              </w:rPr>
              <w:t>Kilela Balanda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90178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15819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34357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40002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35922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36393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72315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23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HAUT-KATANGA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Kipushi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215257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38956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81652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94649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80003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90725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170728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HAUT-KATANGA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Mitwaba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218965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26641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74662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117662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88742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88803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177545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HAUT-KATANGA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Mufunga Sampw</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241002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33250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87596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120156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88127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105432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193559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Kayamba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134214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23265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47571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63378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52642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55336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107978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Kitenge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381940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79517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132943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169480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146530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155693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302223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Bomamangbetu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127882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21391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43891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62600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48877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56179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105056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Dungu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126052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13703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36933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75416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47209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47536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94745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75,2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Faradje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162529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25870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57245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79414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66130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66448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132578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Isiro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336224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53566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116666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165992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133787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136695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270482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Makoro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170585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27182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60108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83295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69134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70578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139712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Niangara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125420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19916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43778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61726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51072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51825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102897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Pawa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215588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34598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76637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104353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86604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89263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175867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Rungu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137805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21837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48560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67408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56136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56973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113109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169987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23624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59399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86964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56776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67227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124003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72,9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HAUT UELE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Wasta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353444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56072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123711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173661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143438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146730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290168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Adi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257249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44947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81227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131075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101520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108172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209692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Adja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172365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31022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48843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92500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68221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71372</w:t>
            </w:r>
          </w:p>
        </w:tc>
        <w:tc>
          <w:tcPr>
            <w:tcW w:w="1283" w:type="dxa"/>
            <w:tcBorders>
              <w:top w:val="nil"/>
              <w:left w:val="nil"/>
              <w:bottom w:val="nil"/>
              <w:right w:val="nil"/>
            </w:tcBorders>
            <w:shd w:val="clear" w:color="auto" w:fill="auto"/>
            <w:noWrap/>
            <w:vAlign w:val="bottom"/>
            <w:hideMark/>
          </w:tcPr>
          <w:p w:rsidR="00D031F0" w:rsidRPr="00D031F0" w:rsidRDefault="00D031F0" w:rsidP="00D031F0">
            <w:pPr>
              <w:jc w:val="right"/>
              <w:rPr>
                <w:color w:val="000000"/>
              </w:rPr>
            </w:pPr>
            <w:r w:rsidRPr="00D031F0">
              <w:rPr>
                <w:color w:val="000000"/>
              </w:rPr>
              <w:t>139593</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Angumu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243051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42023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87765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113263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92838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105312</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198150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Augnba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230396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41059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79977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109360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88693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96078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184751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 xml:space="preserve">Biringi </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179261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30474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67534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87253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71777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82769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154546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86,2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92213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16739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9027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66447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34684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36438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71122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77,1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Damas</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129371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9812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48303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71256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51517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54374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105890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Gethy</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236118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24037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90106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121975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121972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90163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212135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Kambale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178486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32567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60435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85484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65315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77347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142662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Komanda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335838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60451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117539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157848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134681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140455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275136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Laybo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188689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27490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46939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114260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71928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81551</w:t>
            </w:r>
          </w:p>
        </w:tc>
        <w:tc>
          <w:tcPr>
            <w:tcW w:w="1283" w:type="dxa"/>
            <w:tcBorders>
              <w:top w:val="nil"/>
              <w:left w:val="nil"/>
              <w:bottom w:val="nil"/>
              <w:right w:val="nil"/>
            </w:tcBorders>
            <w:shd w:val="clear" w:color="auto" w:fill="auto"/>
            <w:noWrap/>
            <w:vAlign w:val="bottom"/>
            <w:hideMark/>
          </w:tcPr>
          <w:p w:rsidR="00D031F0" w:rsidRPr="00D031F0" w:rsidRDefault="00D031F0" w:rsidP="00D031F0">
            <w:pPr>
              <w:jc w:val="right"/>
              <w:rPr>
                <w:color w:val="000000"/>
              </w:rPr>
            </w:pPr>
            <w:r w:rsidRPr="00D031F0">
              <w:rPr>
                <w:color w:val="000000"/>
              </w:rPr>
              <w:t>153479</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Lolwa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106653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18131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38395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50127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42394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43610</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86004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50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Mambasa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132752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19541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43305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69906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53105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55851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108956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Mandima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191068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32482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68784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89802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74472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81746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156218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Mongbwalu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167357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15943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45939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105475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67455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71099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138554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Niania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115613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19654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41621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54338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49977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44843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94820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Nyankunde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128556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24295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33574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70687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50358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54349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104707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Rethy</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267652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47995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83424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136233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104885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116044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220929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Rimba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289009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50396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99331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139282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108707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124033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232740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ITURI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Rwampara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223637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39186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62079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122372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84665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93018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177683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Banga Lubaka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219977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37995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75215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106767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77790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103295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181085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Bulape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236983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28193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82577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126213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94054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97959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192013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Dekese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266042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45227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95775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125040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90399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127651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218050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Ilebo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254418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41811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75988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136619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98460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105146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203606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Kakenge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218982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37226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78834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102922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70469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77890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148359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67,7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Kalonda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475579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66637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186045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222897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177960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200753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378713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Kamonya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257226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53570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85057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118599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88687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103256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191943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74,6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Kamwesha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387217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64329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128913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193975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151777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166320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318097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Kanzala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308814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53622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107338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147854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118990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135509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254499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Kitangwa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354688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68309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124678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161701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135548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150501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286049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Luebo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104218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19273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35948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48997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40752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41536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82288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Mikope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179358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32782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49437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97139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70188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72187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142375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Mushenge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83928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14268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31214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39446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32500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37324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69824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Mutenna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387987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56461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198645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132881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132881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172380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305261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78,7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Mweka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63687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5568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33331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24788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24788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25989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50777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Ndjoko Punda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197169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43357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65076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92736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69101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93189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157214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Nyanga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160917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15040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86869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59008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62009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70017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132026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Tshikapa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437635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73860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201668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162107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172787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184894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357681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Bena Leke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399662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70420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150223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179019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157762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167147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324909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77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Bena Tshadi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154100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21813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50625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81662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62702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64758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127460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Bilonda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116518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21327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40661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54530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45882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49140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95022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Bobozo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67134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18420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38373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27778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27889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55667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Bukonde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131141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20272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38115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72754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51857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57018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108875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Demba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443771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63345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160943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219483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178900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186014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364914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Dibaya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254902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40779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80977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133146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100533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110379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210912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Kalomda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218793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37646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65361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115786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85218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94311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179529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Kananga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356341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57227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107682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191432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139236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152425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291661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Katende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146366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24111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40762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81493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56295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63460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119755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Katoka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170171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22715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58146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89310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65561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74371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139932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Luambo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349696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56078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118395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175223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144200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143304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287504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Lubondaie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199665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36717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63685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99263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78624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81374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159998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Lubunga 1</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147059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23951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41491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81617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56131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64665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120796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Luiza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236522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39403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80846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116273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96339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98163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194502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Lukonga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349530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41178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98787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209565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143854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145958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289812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Mikalayi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288577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49589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99341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139647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118805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116989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235794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Masuika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293603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42918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95061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155624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113270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130682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243952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Mutoto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176802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30241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60972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85589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71136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73255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144391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Mwetshi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155493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25746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54038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75709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63678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64880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128558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Ndekesha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223801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36061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63105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124635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88286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96037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184323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Ndesha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134884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44448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70238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53907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56861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110768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Tshibala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316556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47531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112339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156686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119451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141014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260465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Tshikaji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161825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25607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52835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83383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68260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62017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130277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Tshikula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165827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27361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54400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84066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69308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66878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136186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Yangala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209226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37977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71610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99639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83010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88791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171801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Bibanga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194113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32999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69881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91233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75469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80758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156227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 xml:space="preserve">Kabeya </w:t>
            </w:r>
            <w:r w:rsidRPr="00D031F0">
              <w:rPr>
                <w:rFonts w:ascii="Arial Narrow" w:hAnsi="Arial Narrow"/>
              </w:rPr>
              <w:lastRenderedPageBreak/>
              <w:t>Kamuanga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266088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45249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93131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127708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106181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109576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215757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104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Kasansa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272776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52480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96330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123966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106179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113229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219408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Miabi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207932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35621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72208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100103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82193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86480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168672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Mukumbi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191900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34644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67128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90128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74303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78639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152942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Tshilenge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363428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65375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127353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170700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143589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151641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295230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Tshilundu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235349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44813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82804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107732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91303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97679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188982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Tshitenge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309287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57985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107835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143467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122502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126855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249357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KASAI ORIENTAL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Tshitshimbi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259806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46817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90910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122079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100955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105657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206612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KINSHASA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Binza-Ozone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139369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12787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82355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44227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57805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54249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112054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KINSHASA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Mont Ngafula 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111196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25187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73611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41101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48385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89486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KINSHASA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Nsele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517420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87958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196275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243187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222337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211044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433381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Gombe Matadi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118399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20127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42624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55648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46156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51729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97885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Inga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105554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37999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49614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42027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44820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86847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Kibunzi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88070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14972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31705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41393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34936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37289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72225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Kimpese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201164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34198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72419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94547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77277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85601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162878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Kimvula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102047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17348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36737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47962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39147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43753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82900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Kisantu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309814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52668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111533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145613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98682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105285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203967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65,8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Luozi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114010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19381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41044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53585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37720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55843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93563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Mangembo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85176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14480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30663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40033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33704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36631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70335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Massa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135874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23098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48915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63861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51392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58280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109672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Ngidinga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152118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25857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54766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71495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58916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66491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125407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Nselo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110751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18828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39870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52053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43462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47408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90870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Seke Banza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162725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27663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58581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76481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63313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70034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133347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Sona Bata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125725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21373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45261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59091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49281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53335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102616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KONGO CENTRAL</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Sona Mpangu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117074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19223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42117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55734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45031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50528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95559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278033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58641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97357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122035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110132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115518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225650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339871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57778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122354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159739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133277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142427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275704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130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Kimbau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243729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41434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87742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116553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92913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110112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203025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Kitenda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201104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37397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58854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104853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80042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83357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163399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Mwela lembwa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127123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21611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45764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59748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49294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53345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102639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Panzi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226776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29378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135031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62367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86982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100348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187330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Tembo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125291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21299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45105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58887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43261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59943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103204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KWANGO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Wamba Luadi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147378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25054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53056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69268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54404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66374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120778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295139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50174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106250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138715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95121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143421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238542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Kimputu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237570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40387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85525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111658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85543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89800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175343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73,8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Koshibanda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262790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44671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94608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123511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106105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105605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211710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Lusanga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803340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146464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270207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386669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312347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334273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646620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Masimanimba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289077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49143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104068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135866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109817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113217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223034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77,2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Moanza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222301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21752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48032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152517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79133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107440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186573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Mokala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287886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48941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103639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135306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110702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118977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229679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KWILU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Pay Kongila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351366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58480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178724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114162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142142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150454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292596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Kabinda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440729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79098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152742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208889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174659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186420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361079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Kalambayi Kaban</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259946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47697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93683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118566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81468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111677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193145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Kalenda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277706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50429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87934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139343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111459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112710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224169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Kalonda Est</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299181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48291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101969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148921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117509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129823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247332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Kamana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275709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54175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87352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134182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107050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114476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221526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Kamiji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127870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18672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36218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72980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50632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52506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103138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Kandakanda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297196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45767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102507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148922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110850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136236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247086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Lubao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297700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53675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102817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141208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113838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127997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241835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Lukashi lualu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206691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37078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72510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97103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76807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90342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167149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Luputa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329309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55983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118551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154775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123809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144392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268201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Makota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303099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56011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97140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149948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109123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127306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236429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Mulumba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414737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67237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146477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201023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167089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174583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341672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Mwene Ditu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562120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106464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191731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263925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213592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229487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443079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157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Tshofa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179299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32628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62504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84167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70255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75765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146020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LOMAMI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Winkong</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158786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29695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55586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73505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61767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66176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127943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LUALABA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Fungurume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417185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70921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150187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196077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171733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166579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338312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LUALABA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 xml:space="preserve">Kalamba </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113652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18215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40938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54499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40690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53457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94147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LUALABA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Kanzenze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145399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26337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53961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65101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58128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58433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116561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LUALABA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Kapanga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195546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31660</w:t>
            </w:r>
          </w:p>
        </w:tc>
        <w:tc>
          <w:tcPr>
            <w:tcW w:w="1000" w:type="dxa"/>
            <w:tcBorders>
              <w:top w:val="nil"/>
              <w:left w:val="nil"/>
              <w:bottom w:val="nil"/>
              <w:right w:val="nil"/>
            </w:tcBorders>
            <w:shd w:val="clear" w:color="auto" w:fill="auto"/>
            <w:noWrap/>
            <w:vAlign w:val="bottom"/>
            <w:hideMark/>
          </w:tcPr>
          <w:p w:rsidR="00D031F0" w:rsidRPr="00D031F0" w:rsidRDefault="00D031F0" w:rsidP="00D031F0">
            <w:pPr>
              <w:jc w:val="right"/>
              <w:rPr>
                <w:color w:val="000000"/>
              </w:rPr>
            </w:pPr>
            <w:r w:rsidRPr="00D031F0">
              <w:rPr>
                <w:color w:val="000000"/>
              </w:rPr>
              <w:t>66873</w:t>
            </w:r>
          </w:p>
        </w:tc>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97013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66873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94113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160986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LUALABA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Lubudi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145036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24601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52236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68199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55630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61216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116846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Ferekeni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99998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17000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35999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46999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38377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43264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81641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Kabambare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183061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32700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64343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86018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73665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74216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147881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Kailo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208530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37445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72986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98099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79468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88425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167897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Kalima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184010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31061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64190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88759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71960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78459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150419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Kampene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186277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33198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65036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88043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72104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79124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151228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Kasongo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299039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52706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104290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142043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113992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128661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242653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Kibombo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129458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21910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45132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62416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49117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56411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105528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Kunda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390196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71497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136476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182223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149849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165607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315456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Lubutu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181801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30419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63386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87996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68958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78915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147873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Lusangi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227598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39565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79545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108488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87165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97359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184524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Obokote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105463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17795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36840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50828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39836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45746</w:t>
            </w:r>
          </w:p>
        </w:tc>
        <w:tc>
          <w:tcPr>
            <w:tcW w:w="1283" w:type="dxa"/>
            <w:tcBorders>
              <w:top w:val="nil"/>
              <w:left w:val="nil"/>
              <w:bottom w:val="nil"/>
              <w:right w:val="nil"/>
            </w:tcBorders>
            <w:shd w:val="clear" w:color="auto" w:fill="auto"/>
            <w:noWrap/>
            <w:vAlign w:val="bottom"/>
            <w:hideMark/>
          </w:tcPr>
          <w:p w:rsidR="00D031F0" w:rsidRPr="00D031F0" w:rsidRDefault="00D031F0" w:rsidP="00D031F0">
            <w:pPr>
              <w:jc w:val="right"/>
              <w:rPr>
                <w:color w:val="000000"/>
              </w:rPr>
            </w:pPr>
            <w:r w:rsidRPr="00D031F0">
              <w:rPr>
                <w:color w:val="000000"/>
              </w:rPr>
              <w:t>85582</w:t>
            </w: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Pangi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121140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20374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42399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58367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46671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51018</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97689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Punia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163334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27322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56949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79063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62960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70758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133718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Salamabila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192844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32467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67516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92861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72061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84816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156877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Samba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157174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25853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55012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76309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63393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65065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128458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MANIEMA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Tunda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114527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19978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39079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55470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44499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47497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91996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MAI NDOMBE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Kiri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164430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26400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56705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81325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61613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65901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127514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77,5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MAI NDOMBE</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Pendjwa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118538</w:t>
            </w:r>
          </w:p>
        </w:tc>
        <w:tc>
          <w:tcPr>
            <w:tcW w:w="1381" w:type="dxa"/>
            <w:tcBorders>
              <w:top w:val="nil"/>
              <w:left w:val="nil"/>
              <w:bottom w:val="nil"/>
              <w:right w:val="nil"/>
            </w:tcBorders>
            <w:shd w:val="clear" w:color="auto" w:fill="auto"/>
            <w:noWrap/>
            <w:vAlign w:val="bottom"/>
            <w:hideMark/>
          </w:tcPr>
          <w:p w:rsidR="00D031F0" w:rsidRPr="00D031F0" w:rsidRDefault="00D031F0" w:rsidP="00D031F0">
            <w:pPr>
              <w:jc w:val="right"/>
              <w:rPr>
                <w:color w:val="000000"/>
              </w:rPr>
            </w:pPr>
            <w:r w:rsidRPr="00D031F0">
              <w:rPr>
                <w:color w:val="000000"/>
              </w:rPr>
              <w:t>18366</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40175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59997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47049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47221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94270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353905</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63979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119658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170268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146354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142807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289161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Bongandanga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209866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32947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74389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102530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81648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89100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170748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184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Boso Mondanda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217691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37115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66467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114109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87661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93527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181188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Bosondjo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274202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47424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110740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116038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105080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120287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225367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Bumba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315435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50813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97375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167247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94884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107131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202015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64,0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Lolo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185902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35335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57428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93139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63878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89341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153219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Pimu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349052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65886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106548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176618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132469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153026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285495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MONGALA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Yamongili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183455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32853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53672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96930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70447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78888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149369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Alimbongo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276665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56648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92314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127703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93061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109864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202925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73,3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Beni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480411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116967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147287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216157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155509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201982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357491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74,4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Biena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111525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22967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37234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51324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39029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46553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85582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76,7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Binza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Butembo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264039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42246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92414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129379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209774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Itebero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Kamango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69056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13116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18685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37255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16196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19578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35774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highlight w:val="yellow"/>
              </w:rPr>
            </w:pPr>
            <w:r w:rsidRPr="00D031F0">
              <w:rPr>
                <w:rFonts w:ascii="Arial Narrow" w:hAnsi="Arial Narrow"/>
                <w:color w:val="000000"/>
                <w:highlight w:val="yellow"/>
              </w:rPr>
              <w:t>51,8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Katoyi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Kibua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Lubero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335901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52632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111053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172216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133521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145135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278656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Mabalako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244225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41518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87921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114786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40434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52220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92654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highlight w:val="yellow"/>
              </w:rPr>
            </w:pPr>
            <w:r w:rsidRPr="00D031F0">
              <w:rPr>
                <w:rFonts w:ascii="Arial Narrow" w:hAnsi="Arial Narrow"/>
                <w:color w:val="000000"/>
                <w:highlight w:val="yellow"/>
              </w:rPr>
              <w:t>37,9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Mangurejipa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45249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6585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10510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28456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15787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18251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34038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75,2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Masisi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Musienene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273333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45410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76295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151628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81435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87618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169053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61,8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Oicha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224796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40463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80927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103406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79545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85072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164617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73,2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Pinga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color w:val="000000"/>
              </w:rPr>
            </w:pPr>
            <w:r w:rsidRPr="00D031F0">
              <w:rPr>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Rutshuru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color w:val="000000"/>
              </w:rPr>
            </w:pPr>
            <w:r w:rsidRPr="00D031F0">
              <w:rPr>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Rwanguba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color w:val="000000"/>
              </w:rPr>
            </w:pPr>
            <w:r w:rsidRPr="00D031F0">
              <w:rPr>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Walikale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color w:val="000000"/>
              </w:rPr>
            </w:pPr>
            <w:r w:rsidRPr="00D031F0">
              <w:rPr>
                <w:color w:val="000000"/>
              </w:rPr>
              <w:t> </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Abuzi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103384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19343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36343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47698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40619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42384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83003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Bili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240674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49296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89076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102302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93085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101272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194357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211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Businga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160487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30167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51842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78478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60827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65933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126760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Gbadolite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230208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40947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65910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123351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88571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94904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183475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Loko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166851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20335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45650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100866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64728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72101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136829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Mobayi Mbongo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174609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29684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62859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82066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67186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72135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139321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79,8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Wapinda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98673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17633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32415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48625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38792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40780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79572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Wasolo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99976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17838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31469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50669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39689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41310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80999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NORD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Yakoma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144959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24985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32407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87567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57665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63003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120668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Bena Dibele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182014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26653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29393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125968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64928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81542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146470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Dikungu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193430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26230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64158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103042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74616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84483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159066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Lusambo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183239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31151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65966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86122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72890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77167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150057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Minga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225401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33932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71274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120195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84782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99448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184230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Ototo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102537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3183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32618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66736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91632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72317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82546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Pania Mutombo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224556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38175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80840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105541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92179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93833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186012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Tshudi Loto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102157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13945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30573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57639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39874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42714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82588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Tshumbe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152727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23002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52945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76780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60870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64886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125756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Vanga Kete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171902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28799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59731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83372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67166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73383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140549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SANKURU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Wembo Nyama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140226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26315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38349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75562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54694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59781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114475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KIVU</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Minova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 </w:t>
            </w:r>
          </w:p>
        </w:tc>
        <w:tc>
          <w:tcPr>
            <w:tcW w:w="1283" w:type="dxa"/>
            <w:tcBorders>
              <w:top w:val="nil"/>
              <w:left w:val="nil"/>
              <w:bottom w:val="nil"/>
              <w:right w:val="nil"/>
            </w:tcBorders>
            <w:shd w:val="clear" w:color="auto" w:fill="auto"/>
            <w:noWrap/>
            <w:vAlign w:val="bottom"/>
            <w:hideMark/>
          </w:tcPr>
          <w:p w:rsidR="00D031F0" w:rsidRPr="00D031F0" w:rsidRDefault="00D031F0" w:rsidP="00D031F0">
            <w:pPr>
              <w:rPr>
                <w:rFonts w:ascii="Arial Narrow" w:hAnsi="Arial Narrow"/>
                <w:color w:val="000000"/>
              </w:rPr>
            </w:pPr>
          </w:p>
        </w:tc>
        <w:tc>
          <w:tcPr>
            <w:tcW w:w="1496"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Bominenge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193204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30913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67621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94670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74497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81827</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156324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Boto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221462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35434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77512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108516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88600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93510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182110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Budjala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178511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28562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62479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87470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66688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77920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144608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Bulu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170694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27311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59743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83640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63320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73610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136930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Bwamanda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290365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46458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101628</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142279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114010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120002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234012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Gemena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468325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74932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163914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229479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181437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201947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383384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Libenge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284631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45541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99621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139469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106681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121564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228245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Mbaya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85600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13696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29960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41944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32230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36712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68942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Ndage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184879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29582</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64707</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90590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70491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79918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150409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238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SUD UBANGI</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Zongo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97532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15601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34140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47791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37898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41582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79480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TANGANYIKA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Manono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398588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71639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139533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187416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156235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165039</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321274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C330D8" w:rsidP="00DA68FA">
            <w:pPr>
              <w:jc w:val="center"/>
              <w:rPr>
                <w:rFonts w:ascii="Arial Narrow" w:hAnsi="Arial Narrow"/>
                <w:color w:val="000000"/>
              </w:rPr>
            </w:pPr>
            <w:r>
              <w:rPr>
                <w:rFonts w:ascii="Arial Narrow" w:hAnsi="Arial Narrow"/>
                <w:color w:val="000000"/>
              </w:rPr>
              <w:t>80,6</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Bafwagbogbo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87671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13217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21969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52485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34338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36390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70728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Bafwasende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93002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10698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25196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57108</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36903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39381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76284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Banalia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180236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24113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61361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94762</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68882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75518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144400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Basali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121517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17626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42266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61625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42821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55750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98571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Basoko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216767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28186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62302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126279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80822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94073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174895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Bengamisa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144614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19018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44651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80945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52336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63611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115947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Kabondo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205918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34086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69751</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102081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72191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82932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155123</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75,3</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Lowa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173334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26961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43036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103337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63154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75826</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138980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Lubunga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206348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color w:val="000000"/>
              </w:rPr>
            </w:pPr>
            <w:r w:rsidRPr="00D031F0">
              <w:rPr>
                <w:color w:val="000000"/>
              </w:rPr>
              <w:t>27489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66036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112823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74365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87414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161779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78,4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Makiso-</w:t>
            </w:r>
            <w:r>
              <w:rPr>
                <w:rFonts w:ascii="Arial Narrow" w:hAnsi="Arial Narrow"/>
              </w:rPr>
              <w:t>K</w:t>
            </w:r>
            <w:r w:rsidRPr="00D031F0">
              <w:rPr>
                <w:rFonts w:ascii="Arial Narrow" w:hAnsi="Arial Narrow"/>
              </w:rPr>
              <w:t>isangani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405643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color w:val="000000"/>
              </w:rPr>
            </w:pPr>
            <w:r w:rsidRPr="00D031F0">
              <w:rPr>
                <w:color w:val="000000"/>
              </w:rPr>
              <w:t>47710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140440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217493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148470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180772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329242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Opala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168943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color w:val="000000"/>
              </w:rPr>
            </w:pPr>
            <w:r w:rsidRPr="00D031F0">
              <w:rPr>
                <w:color w:val="000000"/>
              </w:rPr>
              <w:t>27489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51720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89734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61713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74357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136070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80,5</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Opienge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80937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10621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25773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44543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36531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30531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67062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82,9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Tshopo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166904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22731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58072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86101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62279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72925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135204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81,0</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Ubundu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128532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20381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44632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63519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50036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54155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104191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Wanierukula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100311</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18366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31505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50440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38796</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41525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80321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Yabaondo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211078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28937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63400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118741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76252</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93132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169384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Yahisuli</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123173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17360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43639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62174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47473</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52508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99981</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Yahuma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271017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37704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94912</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138401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106691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113164</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219855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Yaleko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207004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30959</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72856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103189</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82310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84098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166408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259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TSHOPO</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Yalimbongo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137808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16471</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48456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72881</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53974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60950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114924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83,4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Befale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212383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42484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74323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95576</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69770</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100402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170172</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Boende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300930</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60190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105330</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135410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99808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143628</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243436</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80,9</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262</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Bokungu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240788</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48145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84283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108360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79787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114823</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194610</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263</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Busanga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119849</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21976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42943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54930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40015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57590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97605</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264</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Djolu</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281643</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56326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98574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126743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93194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134105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227299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lastRenderedPageBreak/>
              <w:t>265</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Ikela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236985</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47405</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82953</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106627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78398</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112801</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191199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266</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Lingomo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161934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32390</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56684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72860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53614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77145</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130759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80,7</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267</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Mompono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170697</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34138</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59744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76815</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56939</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81950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138889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81,4</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268</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Mondombe</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207324</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41463</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72564</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93297</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68887</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99162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168049</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81,1</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269</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Monkoto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166196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33234</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58169</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74793</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55354</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79650</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135004</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270</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Wema</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137062</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27407</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47975</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61680</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45375</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65312</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110687</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80,8</w:t>
            </w:r>
          </w:p>
        </w:tc>
      </w:tr>
      <w:tr w:rsidR="00D031F0" w:rsidRPr="00D031F0" w:rsidTr="00DA68FA">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271</w:t>
            </w:r>
          </w:p>
        </w:tc>
        <w:tc>
          <w:tcPr>
            <w:tcW w:w="1865"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color w:val="000000"/>
              </w:rPr>
            </w:pPr>
            <w:r w:rsidRPr="00D031F0">
              <w:rPr>
                <w:rFonts w:ascii="Arial Narrow" w:hAnsi="Arial Narrow"/>
                <w:color w:val="000000"/>
              </w:rPr>
              <w:t>TSHUAPA</w:t>
            </w:r>
          </w:p>
        </w:tc>
        <w:tc>
          <w:tcPr>
            <w:tcW w:w="170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rPr>
                <w:rFonts w:ascii="Arial Narrow" w:hAnsi="Arial Narrow"/>
              </w:rPr>
            </w:pPr>
            <w:r w:rsidRPr="00D031F0">
              <w:rPr>
                <w:rFonts w:ascii="Arial Narrow" w:hAnsi="Arial Narrow"/>
              </w:rPr>
              <w:t>Yalifafo</w:t>
            </w:r>
          </w:p>
        </w:tc>
        <w:tc>
          <w:tcPr>
            <w:tcW w:w="992"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208926</w:t>
            </w:r>
          </w:p>
        </w:tc>
        <w:tc>
          <w:tcPr>
            <w:tcW w:w="1381"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41786</w:t>
            </w:r>
          </w:p>
        </w:tc>
        <w:tc>
          <w:tcPr>
            <w:tcW w:w="1000"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73116</w:t>
            </w:r>
          </w:p>
        </w:tc>
        <w:tc>
          <w:tcPr>
            <w:tcW w:w="114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94024</w:t>
            </w:r>
          </w:p>
        </w:tc>
        <w:tc>
          <w:tcPr>
            <w:tcW w:w="1159"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69541</w:t>
            </w:r>
          </w:p>
        </w:tc>
        <w:tc>
          <w:tcPr>
            <w:tcW w:w="1158"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100047</w:t>
            </w:r>
          </w:p>
        </w:tc>
        <w:tc>
          <w:tcPr>
            <w:tcW w:w="1283"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031F0">
            <w:pPr>
              <w:jc w:val="right"/>
              <w:rPr>
                <w:rFonts w:ascii="Arial Narrow" w:hAnsi="Arial Narrow"/>
                <w:color w:val="000000"/>
              </w:rPr>
            </w:pPr>
            <w:r w:rsidRPr="00D031F0">
              <w:rPr>
                <w:rFonts w:ascii="Arial Narrow" w:hAnsi="Arial Narrow"/>
                <w:color w:val="000000"/>
              </w:rPr>
              <w:t>169588</w:t>
            </w:r>
          </w:p>
        </w:tc>
        <w:tc>
          <w:tcPr>
            <w:tcW w:w="1496" w:type="dxa"/>
            <w:tcBorders>
              <w:top w:val="nil"/>
              <w:left w:val="nil"/>
              <w:bottom w:val="single" w:sz="4" w:space="0" w:color="auto"/>
              <w:right w:val="single" w:sz="4" w:space="0" w:color="auto"/>
            </w:tcBorders>
            <w:shd w:val="clear" w:color="auto" w:fill="auto"/>
            <w:noWrap/>
            <w:vAlign w:val="bottom"/>
            <w:hideMark/>
          </w:tcPr>
          <w:p w:rsidR="00D031F0" w:rsidRPr="00D031F0" w:rsidRDefault="00D031F0" w:rsidP="00DA68FA">
            <w:pPr>
              <w:jc w:val="center"/>
              <w:rPr>
                <w:rFonts w:ascii="Arial Narrow" w:hAnsi="Arial Narrow"/>
                <w:color w:val="000000"/>
              </w:rPr>
            </w:pPr>
            <w:r w:rsidRPr="00D031F0">
              <w:rPr>
                <w:rFonts w:ascii="Arial Narrow" w:hAnsi="Arial Narrow"/>
                <w:color w:val="000000"/>
              </w:rPr>
              <w:t>81,2</w:t>
            </w:r>
          </w:p>
        </w:tc>
      </w:tr>
    </w:tbl>
    <w:p w:rsidR="0065003F" w:rsidRPr="00D904C7" w:rsidRDefault="0065003F" w:rsidP="00001D4D">
      <w:pPr>
        <w:spacing w:before="600" w:after="120"/>
        <w:jc w:val="both"/>
      </w:pPr>
      <w:r w:rsidRPr="00D904C7">
        <w:rPr>
          <w:b/>
          <w:bCs/>
        </w:rPr>
        <w:t xml:space="preserve">Annexe </w:t>
      </w:r>
      <w:r>
        <w:rPr>
          <w:b/>
          <w:bCs/>
        </w:rPr>
        <w:t>2</w:t>
      </w:r>
      <w:r w:rsidRPr="00D904C7">
        <w:rPr>
          <w:bCs/>
        </w:rPr>
        <w:t xml:space="preserve"> : </w:t>
      </w:r>
      <w:r w:rsidRPr="00D904C7">
        <w:t>Couverture de traitement contre l</w:t>
      </w:r>
      <w:r>
        <w:t>a filariose lymphatique</w:t>
      </w:r>
      <w:r w:rsidRPr="00D904C7">
        <w:t xml:space="preserve"> dans les </w:t>
      </w:r>
      <w:r>
        <w:t>154</w:t>
      </w:r>
      <w:r w:rsidRPr="00D904C7">
        <w:t xml:space="preserve"> ZS, RDC 202</w:t>
      </w:r>
      <w:r>
        <w:t>4</w:t>
      </w:r>
    </w:p>
    <w:tbl>
      <w:tblPr>
        <w:tblW w:w="13780" w:type="dxa"/>
        <w:tblCellMar>
          <w:left w:w="70" w:type="dxa"/>
          <w:right w:w="70" w:type="dxa"/>
        </w:tblCellMar>
        <w:tblLook w:val="04A0"/>
      </w:tblPr>
      <w:tblGrid>
        <w:gridCol w:w="600"/>
        <w:gridCol w:w="1805"/>
        <w:gridCol w:w="1559"/>
        <w:gridCol w:w="901"/>
        <w:gridCol w:w="1093"/>
        <w:gridCol w:w="1270"/>
        <w:gridCol w:w="1456"/>
        <w:gridCol w:w="1200"/>
        <w:gridCol w:w="1200"/>
        <w:gridCol w:w="1200"/>
        <w:gridCol w:w="1496"/>
      </w:tblGrid>
      <w:tr w:rsidR="0065003F" w:rsidRPr="0065003F" w:rsidTr="0065003F">
        <w:trPr>
          <w:trHeight w:val="315"/>
        </w:trPr>
        <w:tc>
          <w:tcPr>
            <w:tcW w:w="600"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N°</w:t>
            </w:r>
          </w:p>
        </w:tc>
        <w:tc>
          <w:tcPr>
            <w:tcW w:w="1805"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 xml:space="preserve">Province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Zone de santé</w:t>
            </w:r>
          </w:p>
        </w:tc>
        <w:tc>
          <w:tcPr>
            <w:tcW w:w="4720" w:type="dxa"/>
            <w:gridSpan w:val="4"/>
            <w:tcBorders>
              <w:top w:val="single" w:sz="4" w:space="0" w:color="auto"/>
              <w:left w:val="nil"/>
              <w:bottom w:val="single" w:sz="4" w:space="0" w:color="auto"/>
              <w:right w:val="single" w:sz="4" w:space="0" w:color="000000"/>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Population</w:t>
            </w:r>
          </w:p>
        </w:tc>
        <w:tc>
          <w:tcPr>
            <w:tcW w:w="3600" w:type="dxa"/>
            <w:gridSpan w:val="3"/>
            <w:tcBorders>
              <w:top w:val="single" w:sz="4" w:space="0" w:color="auto"/>
              <w:left w:val="nil"/>
              <w:bottom w:val="single" w:sz="4" w:space="0" w:color="auto"/>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Population traitée</w:t>
            </w:r>
          </w:p>
        </w:tc>
        <w:tc>
          <w:tcPr>
            <w:tcW w:w="149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Couverture Thérapeutique</w:t>
            </w:r>
            <w:r w:rsidR="00A20B89">
              <w:rPr>
                <w:rFonts w:ascii="Arial Narrow" w:hAnsi="Arial Narrow" w:cs="Calibri"/>
                <w:b/>
                <w:bCs/>
              </w:rPr>
              <w:t xml:space="preserve"> (%)</w:t>
            </w:r>
          </w:p>
        </w:tc>
      </w:tr>
      <w:tr w:rsidR="0065003F" w:rsidRPr="0065003F" w:rsidTr="0065003F">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65003F" w:rsidRPr="0065003F" w:rsidRDefault="0065003F" w:rsidP="0065003F">
            <w:pPr>
              <w:rPr>
                <w:rFonts w:ascii="Arial Narrow" w:hAnsi="Arial Narrow" w:cs="Calibri"/>
                <w:b/>
                <w:bCs/>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rsidR="0065003F" w:rsidRPr="0065003F" w:rsidRDefault="0065003F" w:rsidP="0065003F">
            <w:pPr>
              <w:rPr>
                <w:rFonts w:ascii="Arial Narrow" w:hAnsi="Arial Narrow" w:cs="Calibri"/>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5003F" w:rsidRPr="0065003F" w:rsidRDefault="0065003F" w:rsidP="0065003F">
            <w:pPr>
              <w:rPr>
                <w:rFonts w:ascii="Arial Narrow" w:hAnsi="Arial Narrow" w:cs="Calibri"/>
                <w:b/>
                <w:bCs/>
              </w:rPr>
            </w:pPr>
          </w:p>
        </w:tc>
        <w:tc>
          <w:tcPr>
            <w:tcW w:w="901"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Total</w:t>
            </w:r>
          </w:p>
        </w:tc>
        <w:tc>
          <w:tcPr>
            <w:tcW w:w="1093"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 xml:space="preserve">&lt; 5 ans </w:t>
            </w:r>
          </w:p>
        </w:tc>
        <w:tc>
          <w:tcPr>
            <w:tcW w:w="1270"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 xml:space="preserve">5-14 ans </w:t>
            </w:r>
          </w:p>
        </w:tc>
        <w:tc>
          <w:tcPr>
            <w:tcW w:w="1456"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 xml:space="preserve">15 et plus </w:t>
            </w:r>
          </w:p>
        </w:tc>
        <w:tc>
          <w:tcPr>
            <w:tcW w:w="1200"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H</w:t>
            </w:r>
          </w:p>
        </w:tc>
        <w:tc>
          <w:tcPr>
            <w:tcW w:w="1200"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F</w:t>
            </w:r>
          </w:p>
        </w:tc>
        <w:tc>
          <w:tcPr>
            <w:tcW w:w="1200" w:type="dxa"/>
            <w:tcBorders>
              <w:top w:val="nil"/>
              <w:left w:val="nil"/>
              <w:bottom w:val="nil"/>
              <w:right w:val="single" w:sz="4" w:space="0" w:color="auto"/>
            </w:tcBorders>
            <w:shd w:val="clear" w:color="000000" w:fill="B4C6E7"/>
            <w:noWrap/>
            <w:vAlign w:val="center"/>
            <w:hideMark/>
          </w:tcPr>
          <w:p w:rsidR="0065003F" w:rsidRPr="0065003F" w:rsidRDefault="0065003F" w:rsidP="0065003F">
            <w:pPr>
              <w:jc w:val="center"/>
              <w:rPr>
                <w:rFonts w:ascii="Arial Narrow" w:hAnsi="Arial Narrow" w:cs="Calibri"/>
                <w:b/>
                <w:bCs/>
              </w:rPr>
            </w:pPr>
            <w:r w:rsidRPr="0065003F">
              <w:rPr>
                <w:rFonts w:ascii="Arial Narrow" w:hAnsi="Arial Narrow" w:cs="Calibri"/>
                <w:b/>
                <w:bCs/>
              </w:rPr>
              <w:t>Total</w:t>
            </w: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65003F" w:rsidRPr="0065003F" w:rsidRDefault="0065003F" w:rsidP="0065003F">
            <w:pPr>
              <w:rPr>
                <w:rFonts w:ascii="Arial Narrow" w:hAnsi="Arial Narrow" w:cs="Calibri"/>
                <w:b/>
                <w:bCs/>
              </w:rPr>
            </w:pP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Aketi</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181023</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33423</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55433</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92167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70678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76972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147650</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Bondo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169405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28000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58939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82466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67818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72576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140394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Buta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270189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47216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92205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130768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105534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115515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221049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Likati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101788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16628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35429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49731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39212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43011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82223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104255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19765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36490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48000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35639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46138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81777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Poko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163723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12931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47648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103144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63896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69274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133170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Viadana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143155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27636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39346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76173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56042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60201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116243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Basankusu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318060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61058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112452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144550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113080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143906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256986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Bikoro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204528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41982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69533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93013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74132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87022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161154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Bolomba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352691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63992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123438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165261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131800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154734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286534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Bomongo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139588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27223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48860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63505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51123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60014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111137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Djombo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118402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21990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41077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55335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42381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53936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96317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Ingende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195175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23960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69314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101901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69700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88705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158405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Mampoko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144791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27354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50621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66816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54556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64045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118601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Mbandaka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266256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53662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91487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121107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96901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113749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210650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lastRenderedPageBreak/>
              <w:t>16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Monieka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100376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16070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35139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49167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35869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45655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81524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Ntondo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92782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18109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32475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42198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33926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39823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73749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EQUATEUR</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Wangata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258721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49432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90555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118734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95905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112576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208481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Kenya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204923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32339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61436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111148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80715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86617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167332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Kilwa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395658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67431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149105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179122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153748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166078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319826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Kipushi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215257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38956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81652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94649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80003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90725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170728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Kisanga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376535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42876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131982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201677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148291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152900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301191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Likasi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236364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42379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91041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102944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82992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105881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188873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Lubumbashi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234464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42750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88328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103386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92057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94962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187019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Mitwaba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218965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26641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74662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117662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88742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88803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177545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KATANGA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Sakania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343939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62473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134417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147049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137898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136719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274617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LOMAMI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Kayamba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134214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23265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47571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63378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52642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55336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107978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LOMAMI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Songa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264522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41855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102932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119735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99327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119327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218654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Aba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195236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30972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68416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95848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78598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80264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158862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Doruma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80639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12544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28213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39882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32779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33058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65837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Faradje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162529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25870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57245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79414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66130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66448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132578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Gombari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146350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23310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51174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71866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59517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59505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119022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Isiro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336224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53566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116666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165992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133787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136695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270482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Niangara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125420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19916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43778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61726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51072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51825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102897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Pawa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215588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34598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76637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104353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86604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89263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175867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Rungu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137805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21837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48560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67408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56136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56973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113109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UELE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Wasta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353444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56072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123711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173661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143438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146730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290168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Angumu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243051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42023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87765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113263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92838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105312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198150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Bambu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129602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19645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33847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76110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50093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55867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105960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Bunia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397322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103619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118519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175184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157766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167231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324997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rPr>
            </w:pPr>
            <w:r w:rsidRPr="0065003F">
              <w:rPr>
                <w:rFonts w:ascii="Arial Narrow" w:hAnsi="Arial Narrow" w:cs="Calibri"/>
                <w:sz w:val="22"/>
                <w:szCs w:val="22"/>
              </w:rPr>
              <w:t>Fataki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149354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28225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52285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68844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54013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61884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115897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77,6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Jiba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117793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16051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42516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59226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44307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52442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96749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lastRenderedPageBreak/>
              <w:t>43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Kambale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178486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32567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60435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85484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65315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77347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142662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Kilo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35492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7328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11829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13579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14585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28164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rPr>
            </w:pPr>
            <w:r w:rsidRPr="0065003F">
              <w:rPr>
                <w:rFonts w:ascii="Arial Narrow" w:hAnsi="Arial Narrow" w:cs="Calibri"/>
                <w:sz w:val="22"/>
                <w:szCs w:val="22"/>
              </w:rPr>
              <w:t>Linga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143781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27423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62926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53432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54845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62116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116961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Mambasa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132752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19541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43305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69906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53105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55851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108956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Mandima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191068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39821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45758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105489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71746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79500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151246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rPr>
            </w:pPr>
            <w:r w:rsidRPr="0065003F">
              <w:rPr>
                <w:rFonts w:ascii="Arial Narrow" w:hAnsi="Arial Narrow" w:cs="Calibri"/>
                <w:sz w:val="22"/>
                <w:szCs w:val="22"/>
              </w:rPr>
              <w:t>Mangala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86735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13846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24419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48470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31498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37995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69493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rPr>
            </w:pPr>
            <w:r w:rsidRPr="0065003F">
              <w:rPr>
                <w:rFonts w:ascii="Arial Narrow" w:hAnsi="Arial Narrow" w:cs="Calibri"/>
                <w:sz w:val="22"/>
                <w:szCs w:val="22"/>
              </w:rPr>
              <w:t>Nizi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248547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36324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83965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128258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99883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103878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203761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ITURI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Tchomia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122996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22091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35264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65641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45638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52679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98317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KONGO CENTRAL</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Kuimba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123253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20363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38305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64585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48969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51990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100959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KONGO CENTRAL</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Tshela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108465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18314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33305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56846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42302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46051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88353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KWANGO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Kasongo Lunda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201783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38059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70679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93045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80146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82997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163143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KWANGO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Kitenda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201104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37397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58854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104853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80042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83357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163399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KWANGO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Popokabaka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240034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41833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83244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114957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102512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95689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198201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KWILU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Kikongo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243774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23818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72788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147168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93192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107368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200560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LOMAMI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Luputa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329309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51213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115187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162909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123809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144392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268201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LUALABA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Kanzenze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145399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26337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53961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65101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58128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58433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116561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LUALABA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Manika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445921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27429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79870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338622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159548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198077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357625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Banzow Moke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165789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26848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55076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83865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64698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68080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132778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Bokoro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284349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52040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98375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133934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111897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118707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230604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Bolobo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190080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28512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68954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92614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74802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77175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151977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Bosobe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165546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29625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62995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72926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64398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69010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133408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Kiri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164430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26400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56705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81325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61613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65901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127514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77,5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Kwamouth</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99962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15661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34782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49519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46619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36224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82843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Mimia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70594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11379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24686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34529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27875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28588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56463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Mushie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161666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24584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56567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80515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62742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66518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129260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Nioki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203235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30485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70392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102358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68975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92599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161574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Ntandembelo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111598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16740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39060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55798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44992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46349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90004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lastRenderedPageBreak/>
              <w:t>70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Oshwe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183348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32783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63745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86820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70435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74609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145044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Pendjwa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118538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18366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40175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59997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47049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47221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94270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MAI NDOMBE</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Yumbi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195535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29330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68560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97645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76932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78870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155802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MONGALA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Bongandanga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209866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32947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74389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102530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81648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89100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170748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MONGALA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rPr>
            </w:pPr>
            <w:r w:rsidRPr="0065003F">
              <w:rPr>
                <w:rFonts w:ascii="Arial Narrow" w:hAnsi="Arial Narrow" w:cs="Calibri"/>
                <w:sz w:val="22"/>
                <w:szCs w:val="22"/>
              </w:rPr>
              <w:t>Lisala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395307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70336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145843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179128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156848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167279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324127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MONGALA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Lolo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185902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35335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57428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93139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63878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89341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153219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MONGALA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Yambuku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355627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79271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127643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148713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134841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154196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289037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MONGALA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Yamongili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183455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32853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53672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96930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70447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78888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149335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Itebero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 </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Katwa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576170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96554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257161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222455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207046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242288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449334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Kibua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 </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Mangurejipa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45249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6585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10510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28456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15787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18251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34038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75,2</w:t>
            </w:r>
          </w:p>
        </w:tc>
      </w:tr>
      <w:tr w:rsidR="0076313E" w:rsidRPr="0065003F" w:rsidTr="004C36E1">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Musienene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273333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45410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76295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151628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81435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87618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169053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61,8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Mutwanga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315070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111879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57915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145275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94508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112605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207113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65,7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Oicha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224796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48653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41311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96122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79545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85072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164617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73,2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Walikale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 </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Bili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240674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49296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89076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102302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93085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101272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194357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Bosobolo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210652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32678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75671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102303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79073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94383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173456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Gbadolite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230208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40947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65910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123351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88571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94904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183475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Karawa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323274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42367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101941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178966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126345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142669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269014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83,2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Loko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166851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20335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45650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100866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64728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72101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136829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Mobayi Mbongo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174609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31289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64087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79233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67186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72135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139321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Wapinda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98673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17633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32415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48625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38792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40780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79572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Wasolo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99976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17838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31469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50669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39689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41310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80999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NORD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Yakoma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144959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24985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32407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87567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57665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63003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120668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83,2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Bunyakiri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309611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121688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126657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248345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Fizi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516608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203935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212244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416179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lastRenderedPageBreak/>
              <w:t>97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Haut plateau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185386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72256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75192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147448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Ibanda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 </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Idjwi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 </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Kadutu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409721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162294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168916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331210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Kalehe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209267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82075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85432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167507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Kalole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175949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69206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72047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141253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Katana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265294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104598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108861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213459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Kimbilulenge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440608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174046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181156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355202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Lemera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214984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84933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88407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173340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Mubumbano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229937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90401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94091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184492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Mulungu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197560</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77413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80586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157999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Mwenga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173946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68690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71474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140164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Nyangezi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211686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83359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86747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170106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Nyantende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161515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63629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66237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129866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KIVU</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Shabunda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222827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87502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91089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178591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Bogosenubea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205266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32843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71843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100580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81947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85384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167331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Bokonzi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301594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48255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105558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147781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118077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126436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244513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Bominenge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193204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30913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67621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94670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74497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81827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156324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Boto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221462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35434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77512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108516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88600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93510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182110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Budjala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178511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28562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62479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87470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66688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77920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144608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Bwamanda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290365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46458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101628</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142279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114010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120002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234012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80,6</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Gemena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468325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74932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163914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229479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181437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201947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383384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Kungu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289875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46380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101456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142039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110884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123886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234770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Libenge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284631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45541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99621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139469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106681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121564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228245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Mawuya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189855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30377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66449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93029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71951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81826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153777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Ndage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184879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29582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64707</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90590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70491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79918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150409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Tandala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379575</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60732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132851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185992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147152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163304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310456</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lastRenderedPageBreak/>
              <w:t>124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SUD UBANGI</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Zongo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97532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15601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34140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47791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37898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41582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79480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81,5</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TANGANYIKA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Kongolo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455508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76872</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161231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217405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173296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197215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370511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81,3</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TANGANYIKA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Mbulala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399728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70888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129414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199426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152874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174439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327313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Bafwagbogbo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87671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13217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21969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52485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34338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36390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70728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Bafwasende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93002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10698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25196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57108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36903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39381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76284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Banalia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180236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24113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61361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94762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68882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75518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144400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Basali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121517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17626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42266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61625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42821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55750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98571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Basoko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216767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28186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62302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126279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80822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94073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174895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80,7</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Bengamisa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144614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19018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44651</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80945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52336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63611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115947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Isangi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211739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24920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70983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115836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84096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90275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174371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82,4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Lubunga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206348</w:t>
            </w:r>
          </w:p>
        </w:tc>
        <w:tc>
          <w:tcPr>
            <w:tcW w:w="1093" w:type="dxa"/>
            <w:tcBorders>
              <w:top w:val="nil"/>
              <w:left w:val="nil"/>
              <w:bottom w:val="nil"/>
              <w:right w:val="nil"/>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27489</w:t>
            </w:r>
          </w:p>
        </w:tc>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66036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112823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74365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87414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161779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Makiso-</w:t>
            </w:r>
            <w:r>
              <w:rPr>
                <w:rFonts w:ascii="Arial Narrow" w:hAnsi="Arial Narrow" w:cs="Calibri"/>
                <w:color w:val="000000"/>
                <w:sz w:val="22"/>
                <w:szCs w:val="22"/>
              </w:rPr>
              <w:t>K</w:t>
            </w:r>
            <w:r w:rsidRPr="0065003F">
              <w:rPr>
                <w:rFonts w:ascii="Arial Narrow" w:hAnsi="Arial Narrow" w:cs="Calibri"/>
                <w:color w:val="000000"/>
                <w:sz w:val="22"/>
                <w:szCs w:val="22"/>
              </w:rPr>
              <w:t>isangan</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405643</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47710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140440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217493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148470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180772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329242</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Opala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168943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27489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51720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89734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61713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74357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136070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80,5</w:t>
            </w:r>
          </w:p>
        </w:tc>
      </w:tr>
      <w:tr w:rsidR="0076313E" w:rsidRPr="0065003F" w:rsidTr="004C36E1">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166904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22731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58072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86101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66199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62279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4C36E1" w:rsidP="0065003F">
            <w:pPr>
              <w:jc w:val="right"/>
              <w:rPr>
                <w:rFonts w:ascii="Arial Narrow" w:hAnsi="Arial Narrow" w:cs="Calibri"/>
                <w:color w:val="000000"/>
              </w:rPr>
            </w:pPr>
            <w:r>
              <w:rPr>
                <w:rFonts w:ascii="Arial Narrow" w:hAnsi="Arial Narrow" w:cs="Calibri"/>
                <w:color w:val="000000"/>
                <w:sz w:val="22"/>
                <w:szCs w:val="22"/>
              </w:rPr>
              <w:t>128478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4C36E1" w:rsidRDefault="004C36E1" w:rsidP="0065003F">
            <w:pPr>
              <w:jc w:val="center"/>
              <w:rPr>
                <w:rFonts w:ascii="Arial Narrow" w:hAnsi="Arial Narrow" w:cs="Calibri"/>
                <w:color w:val="000000"/>
              </w:rPr>
            </w:pPr>
            <w:r w:rsidRPr="004C36E1">
              <w:rPr>
                <w:rFonts w:ascii="Arial Narrow" w:hAnsi="Arial Narrow" w:cs="Calibri"/>
                <w:color w:val="000000"/>
                <w:sz w:val="22"/>
                <w:szCs w:val="22"/>
              </w:rPr>
              <w:t>77,0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Ubundu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128532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20381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44632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63519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50036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54155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104191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Wanierukula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100311</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18366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31505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50440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38796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41525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80321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Yabaondo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211078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28937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63400</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118741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76252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93132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169384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Yahisuli</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123173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17360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43639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62174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47473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52508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99981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81,2</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Yahuma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271017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37704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94912</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138401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106691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113164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219855</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81,1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Yakusu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215528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16166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26969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172393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85371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87858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173229</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Yaleko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207004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30959</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72856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103189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82310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84098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166408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80,4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145</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TSHOPO</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Yalimbongo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137808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16471</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48456</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72881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53974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60950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114924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83,4</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146</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Befale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212383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42484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74323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95576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68737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98931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167668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147</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Bokungu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240788</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48145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84283</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108360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78066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112332</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190398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79,1</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148</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Bosanga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119849</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23975</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41944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53930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38738</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55750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94488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78,8</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149</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Djolu</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281643</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56326</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98574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126743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91254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131319</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222573</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150</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Lingomo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161934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32390</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56684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72860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52416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75421</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127837</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lastRenderedPageBreak/>
              <w:t>151</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Mompono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170697</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34138</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59744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76815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55244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79506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134750</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152</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Mondombe</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207324</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41463</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72564</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93297</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67156</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96665</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163821</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79,0</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153</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Monkoto</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166196</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33234</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58169</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74793</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53790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77404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131194</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78,9</w:t>
            </w:r>
          </w:p>
        </w:tc>
      </w:tr>
      <w:tr w:rsidR="0065003F" w:rsidRPr="0065003F" w:rsidTr="0065003F">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154</w:t>
            </w:r>
          </w:p>
        </w:tc>
        <w:tc>
          <w:tcPr>
            <w:tcW w:w="1805"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TSHUAPA</w:t>
            </w:r>
          </w:p>
        </w:tc>
        <w:tc>
          <w:tcPr>
            <w:tcW w:w="1559"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rPr>
                <w:rFonts w:ascii="Arial Narrow" w:hAnsi="Arial Narrow" w:cs="Calibri"/>
                <w:color w:val="000000"/>
              </w:rPr>
            </w:pPr>
            <w:r w:rsidRPr="0065003F">
              <w:rPr>
                <w:rFonts w:ascii="Arial Narrow" w:hAnsi="Arial Narrow" w:cs="Calibri"/>
                <w:color w:val="000000"/>
                <w:sz w:val="22"/>
                <w:szCs w:val="22"/>
              </w:rPr>
              <w:t>Wema</w:t>
            </w:r>
          </w:p>
        </w:tc>
        <w:tc>
          <w:tcPr>
            <w:tcW w:w="901"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137062</w:t>
            </w:r>
          </w:p>
        </w:tc>
        <w:tc>
          <w:tcPr>
            <w:tcW w:w="1093"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27407</w:t>
            </w:r>
          </w:p>
        </w:tc>
        <w:tc>
          <w:tcPr>
            <w:tcW w:w="127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47975</w:t>
            </w:r>
          </w:p>
        </w:tc>
        <w:tc>
          <w:tcPr>
            <w:tcW w:w="145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61680</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44414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63934</w:t>
            </w:r>
          </w:p>
        </w:tc>
        <w:tc>
          <w:tcPr>
            <w:tcW w:w="1200"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right"/>
              <w:rPr>
                <w:rFonts w:ascii="Arial Narrow" w:hAnsi="Arial Narrow" w:cs="Calibri"/>
                <w:color w:val="000000"/>
              </w:rPr>
            </w:pPr>
            <w:r w:rsidRPr="0065003F">
              <w:rPr>
                <w:rFonts w:ascii="Arial Narrow" w:hAnsi="Arial Narrow" w:cs="Calibri"/>
                <w:color w:val="000000"/>
                <w:sz w:val="22"/>
                <w:szCs w:val="22"/>
              </w:rPr>
              <w:t>108348</w:t>
            </w:r>
          </w:p>
        </w:tc>
        <w:tc>
          <w:tcPr>
            <w:tcW w:w="1496" w:type="dxa"/>
            <w:tcBorders>
              <w:top w:val="nil"/>
              <w:left w:val="nil"/>
              <w:bottom w:val="single" w:sz="4" w:space="0" w:color="auto"/>
              <w:right w:val="single" w:sz="4" w:space="0" w:color="auto"/>
            </w:tcBorders>
            <w:shd w:val="clear" w:color="auto" w:fill="auto"/>
            <w:noWrap/>
            <w:vAlign w:val="bottom"/>
            <w:hideMark/>
          </w:tcPr>
          <w:p w:rsidR="0065003F" w:rsidRPr="0065003F" w:rsidRDefault="0065003F" w:rsidP="0065003F">
            <w:pPr>
              <w:jc w:val="center"/>
              <w:rPr>
                <w:rFonts w:ascii="Arial Narrow" w:hAnsi="Arial Narrow" w:cs="Calibri"/>
                <w:color w:val="000000"/>
              </w:rPr>
            </w:pPr>
            <w:r w:rsidRPr="0065003F">
              <w:rPr>
                <w:rFonts w:ascii="Arial Narrow" w:hAnsi="Arial Narrow" w:cs="Calibri"/>
                <w:color w:val="000000"/>
                <w:sz w:val="22"/>
                <w:szCs w:val="22"/>
              </w:rPr>
              <w:t>79,1</w:t>
            </w:r>
          </w:p>
        </w:tc>
      </w:tr>
    </w:tbl>
    <w:p w:rsidR="00794468" w:rsidRPr="00D904C7" w:rsidRDefault="00794468" w:rsidP="00001D4D">
      <w:pPr>
        <w:spacing w:before="600" w:after="120"/>
        <w:jc w:val="both"/>
      </w:pPr>
      <w:r w:rsidRPr="00066C4E">
        <w:rPr>
          <w:b/>
          <w:bCs/>
        </w:rPr>
        <w:t>Annexe 3</w:t>
      </w:r>
      <w:r w:rsidRPr="00066C4E">
        <w:rPr>
          <w:bCs/>
        </w:rPr>
        <w:t xml:space="preserve"> : </w:t>
      </w:r>
      <w:r w:rsidRPr="00066C4E">
        <w:t>Couverture de traitement contre le Trachome dans les 10 ZS, RDC 2024</w:t>
      </w:r>
    </w:p>
    <w:tbl>
      <w:tblPr>
        <w:tblW w:w="13836" w:type="dxa"/>
        <w:tblCellMar>
          <w:left w:w="70" w:type="dxa"/>
          <w:right w:w="70" w:type="dxa"/>
        </w:tblCellMar>
        <w:tblLook w:val="04A0"/>
      </w:tblPr>
      <w:tblGrid>
        <w:gridCol w:w="1200"/>
        <w:gridCol w:w="1540"/>
        <w:gridCol w:w="1200"/>
        <w:gridCol w:w="1200"/>
        <w:gridCol w:w="1200"/>
        <w:gridCol w:w="1200"/>
        <w:gridCol w:w="1200"/>
        <w:gridCol w:w="1200"/>
        <w:gridCol w:w="1200"/>
        <w:gridCol w:w="1200"/>
        <w:gridCol w:w="1496"/>
      </w:tblGrid>
      <w:tr w:rsidR="00A20B89" w:rsidTr="00066C4E">
        <w:trPr>
          <w:trHeight w:val="656"/>
        </w:trPr>
        <w:tc>
          <w:tcPr>
            <w:tcW w:w="120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Pr>
                <w:rFonts w:ascii="Arial Narrow" w:hAnsi="Arial Narrow" w:cs="Calibri"/>
                <w:b/>
                <w:bCs/>
                <w:color w:val="000000"/>
              </w:rPr>
              <w:t>Province</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Pr>
                <w:rFonts w:ascii="Arial Narrow" w:hAnsi="Arial Narrow" w:cs="Calibri"/>
                <w:b/>
                <w:bCs/>
                <w:color w:val="000000"/>
              </w:rPr>
              <w:t>Zone de santé</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Pr>
                <w:rFonts w:ascii="Arial Narrow" w:hAnsi="Arial Narrow" w:cs="Calibri"/>
                <w:b/>
                <w:bCs/>
                <w:color w:val="000000"/>
              </w:rPr>
              <w:t>Population ciblée en 2024</w:t>
            </w:r>
          </w:p>
        </w:tc>
        <w:tc>
          <w:tcPr>
            <w:tcW w:w="3600"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Pr>
                <w:rFonts w:ascii="Arial Narrow" w:hAnsi="Arial Narrow" w:cs="Calibri"/>
                <w:b/>
                <w:bCs/>
                <w:color w:val="000000"/>
              </w:rPr>
              <w:t>Traitement à l'Azithromycine comprimés</w:t>
            </w:r>
          </w:p>
        </w:tc>
        <w:tc>
          <w:tcPr>
            <w:tcW w:w="3600" w:type="dxa"/>
            <w:gridSpan w:val="3"/>
            <w:tcBorders>
              <w:top w:val="single" w:sz="4" w:space="0" w:color="auto"/>
              <w:left w:val="nil"/>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Pr>
                <w:rFonts w:ascii="Arial Narrow" w:hAnsi="Arial Narrow" w:cs="Calibri"/>
                <w:b/>
                <w:bCs/>
                <w:color w:val="000000"/>
              </w:rPr>
              <w:t>Traitement à l'Azithromycine Suspension Buvable Pédiatrique</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Pr>
                <w:rFonts w:ascii="Arial Narrow" w:hAnsi="Arial Narrow" w:cs="Calibri"/>
                <w:b/>
                <w:bCs/>
                <w:color w:val="000000"/>
              </w:rPr>
              <w:t>Total Traités</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A20B89" w:rsidRDefault="00A20B89" w:rsidP="00A20B89">
            <w:pPr>
              <w:jc w:val="center"/>
              <w:rPr>
                <w:rFonts w:ascii="Arial Narrow" w:hAnsi="Arial Narrow" w:cs="Calibri"/>
                <w:b/>
                <w:bCs/>
                <w:color w:val="000000"/>
              </w:rPr>
            </w:pPr>
            <w:r w:rsidRPr="0065003F">
              <w:rPr>
                <w:rFonts w:ascii="Arial Narrow" w:hAnsi="Arial Narrow" w:cs="Calibri"/>
                <w:b/>
                <w:bCs/>
              </w:rPr>
              <w:t>Couverture Thérapeutique</w:t>
            </w:r>
            <w:r>
              <w:rPr>
                <w:rFonts w:ascii="Arial Narrow" w:hAnsi="Arial Narrow" w:cs="Calibri"/>
                <w:b/>
                <w:bCs/>
              </w:rPr>
              <w:t xml:space="preserve"> (%)</w:t>
            </w:r>
          </w:p>
        </w:tc>
      </w:tr>
      <w:tr w:rsidR="00794468" w:rsidTr="00066C4E">
        <w:trPr>
          <w:trHeight w:val="485"/>
        </w:trPr>
        <w:tc>
          <w:tcPr>
            <w:tcW w:w="1200"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794468" w:rsidRDefault="00794468">
            <w:pPr>
              <w:rPr>
                <w:rFonts w:ascii="Arial Narrow" w:hAnsi="Arial Narrow" w:cs="Calibri"/>
                <w:b/>
                <w:bCs/>
                <w:color w:val="000000"/>
              </w:rPr>
            </w:pPr>
          </w:p>
        </w:tc>
        <w:tc>
          <w:tcPr>
            <w:tcW w:w="1540"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794468" w:rsidRDefault="00794468">
            <w:pPr>
              <w:rPr>
                <w:rFonts w:ascii="Arial Narrow" w:hAnsi="Arial Narrow" w:cs="Calibri"/>
                <w:b/>
                <w:bCs/>
                <w:color w:val="000000"/>
              </w:rPr>
            </w:pPr>
          </w:p>
        </w:tc>
        <w:tc>
          <w:tcPr>
            <w:tcW w:w="1200"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794468" w:rsidRDefault="00794468">
            <w:pPr>
              <w:rPr>
                <w:rFonts w:ascii="Arial Narrow" w:hAnsi="Arial Narrow" w:cs="Calibri"/>
                <w:b/>
                <w:bCs/>
                <w:color w:val="000000"/>
              </w:rPr>
            </w:pPr>
          </w:p>
        </w:tc>
        <w:tc>
          <w:tcPr>
            <w:tcW w:w="1200" w:type="dxa"/>
            <w:tcBorders>
              <w:top w:val="nil"/>
              <w:left w:val="nil"/>
              <w:bottom w:val="single" w:sz="4" w:space="0" w:color="auto"/>
              <w:right w:val="single" w:sz="4" w:space="0" w:color="auto"/>
            </w:tcBorders>
            <w:shd w:val="clear" w:color="auto" w:fill="B4C6E7" w:themeFill="accent1" w:themeFillTint="66"/>
            <w:vAlign w:val="center"/>
            <w:hideMark/>
          </w:tcPr>
          <w:p w:rsidR="00794468" w:rsidRDefault="00627A1F">
            <w:pPr>
              <w:jc w:val="center"/>
              <w:rPr>
                <w:rFonts w:ascii="Arial Narrow" w:hAnsi="Arial Narrow" w:cs="Calibri"/>
                <w:color w:val="000000"/>
              </w:rPr>
            </w:pPr>
            <w:r>
              <w:rPr>
                <w:rFonts w:ascii="Arial Narrow" w:hAnsi="Arial Narrow" w:cs="Calibri"/>
                <w:color w:val="000000"/>
              </w:rPr>
              <w:t>Féminin</w:t>
            </w:r>
          </w:p>
        </w:tc>
        <w:tc>
          <w:tcPr>
            <w:tcW w:w="1200" w:type="dxa"/>
            <w:tcBorders>
              <w:top w:val="nil"/>
              <w:left w:val="nil"/>
              <w:bottom w:val="single" w:sz="4" w:space="0" w:color="auto"/>
              <w:right w:val="single" w:sz="4" w:space="0" w:color="auto"/>
            </w:tcBorders>
            <w:shd w:val="clear" w:color="auto" w:fill="B4C6E7" w:themeFill="accent1" w:themeFillTint="66"/>
            <w:vAlign w:val="center"/>
            <w:hideMark/>
          </w:tcPr>
          <w:p w:rsidR="00794468" w:rsidRDefault="00794468">
            <w:pPr>
              <w:jc w:val="center"/>
              <w:rPr>
                <w:rFonts w:ascii="Arial Narrow" w:hAnsi="Arial Narrow" w:cs="Calibri"/>
                <w:color w:val="000000"/>
              </w:rPr>
            </w:pPr>
            <w:r>
              <w:rPr>
                <w:rFonts w:ascii="Arial Narrow" w:hAnsi="Arial Narrow" w:cs="Calibri"/>
                <w:color w:val="000000"/>
              </w:rPr>
              <w:t>Masculin</w:t>
            </w:r>
          </w:p>
        </w:tc>
        <w:tc>
          <w:tcPr>
            <w:tcW w:w="1200" w:type="dxa"/>
            <w:tcBorders>
              <w:top w:val="nil"/>
              <w:left w:val="nil"/>
              <w:bottom w:val="single" w:sz="4" w:space="0" w:color="auto"/>
              <w:right w:val="single" w:sz="4" w:space="0" w:color="auto"/>
            </w:tcBorders>
            <w:shd w:val="clear" w:color="auto" w:fill="B4C6E7" w:themeFill="accent1" w:themeFillTint="66"/>
            <w:vAlign w:val="center"/>
            <w:hideMark/>
          </w:tcPr>
          <w:p w:rsidR="00794468" w:rsidRDefault="00794468">
            <w:pPr>
              <w:jc w:val="center"/>
              <w:rPr>
                <w:rFonts w:ascii="Arial Narrow" w:hAnsi="Arial Narrow" w:cs="Calibri"/>
                <w:color w:val="000000"/>
              </w:rPr>
            </w:pPr>
            <w:r>
              <w:rPr>
                <w:rFonts w:ascii="Arial Narrow" w:hAnsi="Arial Narrow" w:cs="Calibri"/>
                <w:color w:val="000000"/>
              </w:rPr>
              <w:t>Total</w:t>
            </w:r>
          </w:p>
        </w:tc>
        <w:tc>
          <w:tcPr>
            <w:tcW w:w="1200" w:type="dxa"/>
            <w:tcBorders>
              <w:top w:val="nil"/>
              <w:left w:val="nil"/>
              <w:bottom w:val="single" w:sz="4" w:space="0" w:color="auto"/>
              <w:right w:val="single" w:sz="4" w:space="0" w:color="auto"/>
            </w:tcBorders>
            <w:shd w:val="clear" w:color="auto" w:fill="B4C6E7" w:themeFill="accent1" w:themeFillTint="66"/>
            <w:vAlign w:val="center"/>
            <w:hideMark/>
          </w:tcPr>
          <w:p w:rsidR="00794468" w:rsidRDefault="00627A1F">
            <w:pPr>
              <w:jc w:val="center"/>
              <w:rPr>
                <w:rFonts w:ascii="Arial Narrow" w:hAnsi="Arial Narrow" w:cs="Calibri"/>
                <w:color w:val="000000"/>
              </w:rPr>
            </w:pPr>
            <w:r>
              <w:rPr>
                <w:rFonts w:ascii="Arial Narrow" w:hAnsi="Arial Narrow" w:cs="Calibri"/>
                <w:color w:val="000000"/>
              </w:rPr>
              <w:t>Féminin</w:t>
            </w:r>
          </w:p>
        </w:tc>
        <w:tc>
          <w:tcPr>
            <w:tcW w:w="1200" w:type="dxa"/>
            <w:tcBorders>
              <w:top w:val="nil"/>
              <w:left w:val="nil"/>
              <w:bottom w:val="single" w:sz="4" w:space="0" w:color="auto"/>
              <w:right w:val="single" w:sz="4" w:space="0" w:color="auto"/>
            </w:tcBorders>
            <w:shd w:val="clear" w:color="auto" w:fill="B4C6E7" w:themeFill="accent1" w:themeFillTint="66"/>
            <w:vAlign w:val="center"/>
            <w:hideMark/>
          </w:tcPr>
          <w:p w:rsidR="00794468" w:rsidRDefault="00794468">
            <w:pPr>
              <w:jc w:val="center"/>
              <w:rPr>
                <w:rFonts w:ascii="Arial Narrow" w:hAnsi="Arial Narrow" w:cs="Calibri"/>
                <w:color w:val="000000"/>
              </w:rPr>
            </w:pPr>
            <w:r>
              <w:rPr>
                <w:rFonts w:ascii="Arial Narrow" w:hAnsi="Arial Narrow" w:cs="Calibri"/>
                <w:color w:val="000000"/>
              </w:rPr>
              <w:t>Masculin</w:t>
            </w:r>
          </w:p>
        </w:tc>
        <w:tc>
          <w:tcPr>
            <w:tcW w:w="1200" w:type="dxa"/>
            <w:tcBorders>
              <w:top w:val="nil"/>
              <w:left w:val="nil"/>
              <w:bottom w:val="single" w:sz="4" w:space="0" w:color="auto"/>
              <w:right w:val="single" w:sz="4" w:space="0" w:color="auto"/>
            </w:tcBorders>
            <w:shd w:val="clear" w:color="auto" w:fill="B4C6E7" w:themeFill="accent1" w:themeFillTint="66"/>
            <w:vAlign w:val="center"/>
            <w:hideMark/>
          </w:tcPr>
          <w:p w:rsidR="00794468" w:rsidRDefault="00794468">
            <w:pPr>
              <w:jc w:val="center"/>
              <w:rPr>
                <w:rFonts w:ascii="Arial Narrow" w:hAnsi="Arial Narrow" w:cs="Calibri"/>
                <w:color w:val="000000"/>
              </w:rPr>
            </w:pPr>
            <w:r>
              <w:rPr>
                <w:rFonts w:ascii="Arial Narrow" w:hAnsi="Arial Narrow" w:cs="Calibri"/>
                <w:color w:val="000000"/>
              </w:rPr>
              <w:t>Total</w:t>
            </w:r>
          </w:p>
        </w:tc>
        <w:tc>
          <w:tcPr>
            <w:tcW w:w="1200"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794468" w:rsidRDefault="00794468">
            <w:pPr>
              <w:rPr>
                <w:rFonts w:ascii="Arial Narrow" w:hAnsi="Arial Narrow" w:cs="Calibri"/>
                <w:b/>
                <w:bCs/>
                <w:color w:val="000000"/>
              </w:rPr>
            </w:pPr>
          </w:p>
        </w:tc>
        <w:tc>
          <w:tcPr>
            <w:tcW w:w="1496"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rsidR="00794468" w:rsidRDefault="00794468">
            <w:pPr>
              <w:rPr>
                <w:rFonts w:ascii="Arial Narrow" w:hAnsi="Arial Narrow" w:cs="Calibri"/>
                <w:b/>
                <w:bCs/>
                <w:color w:val="000000"/>
              </w:rPr>
            </w:pP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Kwango</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066C4E">
            <w:pPr>
              <w:rPr>
                <w:rFonts w:ascii="Arial Narrow" w:hAnsi="Arial Narrow" w:cs="Calibri"/>
                <w:color w:val="000000"/>
              </w:rPr>
            </w:pPr>
            <w:r>
              <w:rPr>
                <w:rFonts w:ascii="Arial Narrow" w:hAnsi="Arial Narrow" w:cs="Calibri"/>
                <w:color w:val="000000"/>
              </w:rPr>
              <w:t>Kijiji</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194 675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66 388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52 491</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118 879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16 605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13 825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30 430</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149 309</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76,7</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Kwango</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Kasongo-Lunda</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193 441</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68 106</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50 148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118 254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18 043</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12 245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30 288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148 542</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76,8</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Kwango</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Panzi</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227 834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73 553</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64 334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137 887</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19 619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15 356</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34 975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172 862</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75,9</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Kwango</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Popokabaka</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233 370</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74 553</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66 915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141 468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20 489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15 301</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35 790</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177 258</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76,0</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066C4E">
            <w:pPr>
              <w:rPr>
                <w:rFonts w:ascii="Arial Narrow" w:hAnsi="Arial Narrow" w:cs="Calibri"/>
                <w:color w:val="000000"/>
              </w:rPr>
            </w:pPr>
            <w:r>
              <w:rPr>
                <w:rFonts w:ascii="Arial Narrow" w:hAnsi="Arial Narrow" w:cs="Calibri"/>
                <w:color w:val="000000"/>
              </w:rPr>
              <w:t>Kasaï</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Dekese</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243 587</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87 662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58 440</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146 102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22 412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14 942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37 354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183 456</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75,3</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Maniema</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Kailo</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192 613</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61 299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55 887</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117 186</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15 354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14 771</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30 125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147 311</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76,5</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Maniema</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Kampene</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193 652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60 642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56 692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117 334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15 367</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14 167</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29 534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146 868</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75,8</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Maniema</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Kunda</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371 585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127 128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85 680</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212 808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30 384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27 799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58 183</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270 991</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72,9</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Maniema</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Pangi</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111 595</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35 608</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32 464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68 072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9 236</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8 146</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17 382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85 454</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76,6</w:t>
            </w:r>
          </w:p>
        </w:tc>
      </w:tr>
      <w:tr w:rsidR="00794468" w:rsidTr="00794468">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Maniema</w:t>
            </w:r>
          </w:p>
        </w:tc>
        <w:tc>
          <w:tcPr>
            <w:tcW w:w="1540" w:type="dxa"/>
            <w:tcBorders>
              <w:top w:val="nil"/>
              <w:left w:val="nil"/>
              <w:bottom w:val="single" w:sz="4" w:space="0" w:color="auto"/>
              <w:right w:val="single" w:sz="4" w:space="0" w:color="auto"/>
            </w:tcBorders>
            <w:shd w:val="clear" w:color="auto" w:fill="auto"/>
            <w:noWrap/>
            <w:vAlign w:val="bottom"/>
            <w:hideMark/>
          </w:tcPr>
          <w:p w:rsidR="00794468" w:rsidRDefault="00794468">
            <w:pPr>
              <w:rPr>
                <w:rFonts w:ascii="Arial Narrow" w:hAnsi="Arial Narrow" w:cs="Calibri"/>
                <w:color w:val="000000"/>
              </w:rPr>
            </w:pPr>
            <w:r>
              <w:rPr>
                <w:rFonts w:ascii="Arial Narrow" w:hAnsi="Arial Narrow" w:cs="Calibri"/>
                <w:color w:val="000000"/>
              </w:rPr>
              <w:t>Tunda</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109 079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33 919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32 642</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66 561</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8 639</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8 484</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17 123</w:t>
            </w:r>
          </w:p>
        </w:tc>
        <w:tc>
          <w:tcPr>
            <w:tcW w:w="1200" w:type="dxa"/>
            <w:tcBorders>
              <w:top w:val="nil"/>
              <w:left w:val="nil"/>
              <w:bottom w:val="single" w:sz="4" w:space="0" w:color="auto"/>
              <w:right w:val="single" w:sz="4" w:space="0" w:color="auto"/>
            </w:tcBorders>
            <w:shd w:val="clear" w:color="auto" w:fill="auto"/>
            <w:noWrap/>
            <w:vAlign w:val="bottom"/>
            <w:hideMark/>
          </w:tcPr>
          <w:p w:rsidR="00794468" w:rsidRDefault="00794468">
            <w:pPr>
              <w:jc w:val="right"/>
              <w:rPr>
                <w:rFonts w:ascii="Arial Narrow" w:hAnsi="Arial Narrow" w:cs="Calibri"/>
                <w:color w:val="000000"/>
              </w:rPr>
            </w:pPr>
            <w:r>
              <w:rPr>
                <w:rFonts w:ascii="Arial Narrow" w:hAnsi="Arial Narrow" w:cs="Calibri"/>
                <w:color w:val="000000"/>
              </w:rPr>
              <w:t>83 684</w:t>
            </w:r>
          </w:p>
        </w:tc>
        <w:tc>
          <w:tcPr>
            <w:tcW w:w="1496" w:type="dxa"/>
            <w:tcBorders>
              <w:top w:val="nil"/>
              <w:left w:val="nil"/>
              <w:bottom w:val="single" w:sz="4" w:space="0" w:color="auto"/>
              <w:right w:val="single" w:sz="4" w:space="0" w:color="auto"/>
            </w:tcBorders>
            <w:shd w:val="clear" w:color="auto" w:fill="auto"/>
            <w:noWrap/>
            <w:vAlign w:val="bottom"/>
            <w:hideMark/>
          </w:tcPr>
          <w:p w:rsidR="00794468" w:rsidRDefault="00794468" w:rsidP="00A20B89">
            <w:pPr>
              <w:jc w:val="center"/>
              <w:rPr>
                <w:rFonts w:ascii="Arial Narrow" w:hAnsi="Arial Narrow" w:cs="Calibri"/>
                <w:color w:val="000000"/>
              </w:rPr>
            </w:pPr>
            <w:r>
              <w:rPr>
                <w:rFonts w:ascii="Arial Narrow" w:hAnsi="Arial Narrow" w:cs="Calibri"/>
                <w:color w:val="000000"/>
              </w:rPr>
              <w:t>76,7</w:t>
            </w:r>
          </w:p>
        </w:tc>
      </w:tr>
    </w:tbl>
    <w:p w:rsidR="00066C4E" w:rsidRDefault="00066C4E" w:rsidP="00DA68FA">
      <w:pPr>
        <w:spacing w:before="600" w:after="120"/>
        <w:jc w:val="both"/>
        <w:rPr>
          <w:b/>
          <w:bCs/>
        </w:rPr>
      </w:pPr>
    </w:p>
    <w:p w:rsidR="00970D7E" w:rsidRDefault="00970D7E" w:rsidP="00DA68FA">
      <w:pPr>
        <w:spacing w:before="600" w:after="120"/>
        <w:jc w:val="both"/>
        <w:rPr>
          <w:b/>
          <w:bCs/>
        </w:rPr>
      </w:pPr>
    </w:p>
    <w:p w:rsidR="00DA68FA" w:rsidRPr="00D904C7" w:rsidRDefault="00DA68FA" w:rsidP="00001D4D">
      <w:pPr>
        <w:spacing w:before="600" w:after="120"/>
        <w:jc w:val="both"/>
      </w:pPr>
      <w:r w:rsidRPr="00D904C7">
        <w:rPr>
          <w:b/>
          <w:bCs/>
        </w:rPr>
        <w:lastRenderedPageBreak/>
        <w:t xml:space="preserve">Annexe </w:t>
      </w:r>
      <w:r w:rsidR="00627A1F">
        <w:rPr>
          <w:b/>
          <w:bCs/>
        </w:rPr>
        <w:t>4</w:t>
      </w:r>
      <w:r w:rsidRPr="00D904C7">
        <w:rPr>
          <w:bCs/>
        </w:rPr>
        <w:t xml:space="preserve"> : </w:t>
      </w:r>
      <w:r w:rsidRPr="00D904C7">
        <w:t>Couverture de traitement contre l</w:t>
      </w:r>
      <w:r w:rsidR="00A92573">
        <w:t>es géohelminthiases</w:t>
      </w:r>
      <w:r w:rsidRPr="00D904C7">
        <w:t xml:space="preserve"> dans les </w:t>
      </w:r>
      <w:r w:rsidR="00A92573">
        <w:t>288</w:t>
      </w:r>
      <w:r w:rsidRPr="00D904C7">
        <w:t xml:space="preserve"> ZS, RDC 202</w:t>
      </w:r>
      <w:r>
        <w:t>4</w:t>
      </w:r>
    </w:p>
    <w:tbl>
      <w:tblPr>
        <w:tblW w:w="13896" w:type="dxa"/>
        <w:tblCellMar>
          <w:left w:w="70" w:type="dxa"/>
          <w:right w:w="70" w:type="dxa"/>
        </w:tblCellMar>
        <w:tblLook w:val="04A0"/>
      </w:tblPr>
      <w:tblGrid>
        <w:gridCol w:w="580"/>
        <w:gridCol w:w="1800"/>
        <w:gridCol w:w="1620"/>
        <w:gridCol w:w="1062"/>
        <w:gridCol w:w="1074"/>
        <w:gridCol w:w="1241"/>
        <w:gridCol w:w="1423"/>
        <w:gridCol w:w="1200"/>
        <w:gridCol w:w="1200"/>
        <w:gridCol w:w="1200"/>
        <w:gridCol w:w="1496"/>
      </w:tblGrid>
      <w:tr w:rsidR="00A20B89" w:rsidRPr="00ED0E6B" w:rsidTr="00A20B89">
        <w:trPr>
          <w:trHeight w:val="330"/>
        </w:trPr>
        <w:tc>
          <w:tcPr>
            <w:tcW w:w="580"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ED0E6B" w:rsidRDefault="00A20B89" w:rsidP="00A20B89">
            <w:pPr>
              <w:jc w:val="center"/>
              <w:rPr>
                <w:rFonts w:ascii="Arial Narrow" w:hAnsi="Arial Narrow" w:cs="Calibri"/>
                <w:b/>
                <w:bCs/>
              </w:rPr>
            </w:pPr>
            <w:r w:rsidRPr="00ED0E6B">
              <w:rPr>
                <w:rFonts w:ascii="Arial Narrow" w:hAnsi="Arial Narrow" w:cs="Calibri"/>
                <w:b/>
                <w:bCs/>
              </w:rPr>
              <w:t>N°</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ED0E6B" w:rsidRDefault="00A20B89" w:rsidP="00A20B89">
            <w:pPr>
              <w:jc w:val="center"/>
              <w:rPr>
                <w:rFonts w:ascii="Arial Narrow" w:hAnsi="Arial Narrow" w:cs="Calibri"/>
                <w:b/>
                <w:bCs/>
              </w:rPr>
            </w:pPr>
            <w:r w:rsidRPr="00ED0E6B">
              <w:rPr>
                <w:rFonts w:ascii="Arial Narrow" w:hAnsi="Arial Narrow" w:cs="Calibri"/>
                <w:b/>
                <w:bCs/>
              </w:rPr>
              <w:t xml:space="preserve">Province </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ED0E6B" w:rsidRDefault="00A20B89" w:rsidP="00A20B89">
            <w:pPr>
              <w:jc w:val="center"/>
              <w:rPr>
                <w:rFonts w:ascii="Arial Narrow" w:hAnsi="Arial Narrow" w:cs="Calibri"/>
                <w:b/>
                <w:bCs/>
              </w:rPr>
            </w:pPr>
            <w:r w:rsidRPr="00ED0E6B">
              <w:rPr>
                <w:rFonts w:ascii="Arial Narrow" w:hAnsi="Arial Narrow" w:cs="Calibri"/>
                <w:b/>
                <w:bCs/>
              </w:rPr>
              <w:t>Zone de santé</w:t>
            </w:r>
          </w:p>
        </w:tc>
        <w:tc>
          <w:tcPr>
            <w:tcW w:w="4800" w:type="dxa"/>
            <w:gridSpan w:val="4"/>
            <w:tcBorders>
              <w:top w:val="single" w:sz="4" w:space="0" w:color="auto"/>
              <w:left w:val="nil"/>
              <w:bottom w:val="single" w:sz="4" w:space="0" w:color="auto"/>
              <w:right w:val="single" w:sz="4" w:space="0" w:color="auto"/>
            </w:tcBorders>
            <w:shd w:val="clear" w:color="000000" w:fill="B4C6E7"/>
            <w:noWrap/>
            <w:vAlign w:val="center"/>
            <w:hideMark/>
          </w:tcPr>
          <w:p w:rsidR="00A20B89" w:rsidRPr="00ED0E6B" w:rsidRDefault="00A20B89" w:rsidP="00A20B89">
            <w:pPr>
              <w:jc w:val="center"/>
              <w:rPr>
                <w:rFonts w:ascii="Arial Narrow" w:hAnsi="Arial Narrow" w:cs="Calibri"/>
                <w:b/>
                <w:bCs/>
              </w:rPr>
            </w:pPr>
            <w:r w:rsidRPr="00ED0E6B">
              <w:rPr>
                <w:rFonts w:ascii="Arial Narrow" w:hAnsi="Arial Narrow" w:cs="Calibri"/>
                <w:b/>
                <w:bCs/>
              </w:rPr>
              <w:t>Population</w:t>
            </w:r>
          </w:p>
        </w:tc>
        <w:tc>
          <w:tcPr>
            <w:tcW w:w="3600" w:type="dxa"/>
            <w:gridSpan w:val="3"/>
            <w:tcBorders>
              <w:top w:val="single" w:sz="4" w:space="0" w:color="auto"/>
              <w:left w:val="nil"/>
              <w:bottom w:val="single" w:sz="4" w:space="0" w:color="auto"/>
              <w:right w:val="single" w:sz="4" w:space="0" w:color="auto"/>
            </w:tcBorders>
            <w:shd w:val="clear" w:color="000000" w:fill="B4C6E7"/>
            <w:noWrap/>
            <w:vAlign w:val="center"/>
            <w:hideMark/>
          </w:tcPr>
          <w:p w:rsidR="00A20B89" w:rsidRPr="00ED0E6B" w:rsidRDefault="00A20B89" w:rsidP="00A20B89">
            <w:pPr>
              <w:jc w:val="center"/>
              <w:rPr>
                <w:rFonts w:ascii="Arial Narrow" w:hAnsi="Arial Narrow" w:cs="Calibri"/>
                <w:b/>
                <w:bCs/>
              </w:rPr>
            </w:pPr>
            <w:r w:rsidRPr="00ED0E6B">
              <w:rPr>
                <w:rFonts w:ascii="Arial Narrow" w:hAnsi="Arial Narrow" w:cs="Calibri"/>
                <w:b/>
                <w:bCs/>
              </w:rPr>
              <w:t>Population traitée</w:t>
            </w:r>
          </w:p>
        </w:tc>
        <w:tc>
          <w:tcPr>
            <w:tcW w:w="149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20B89" w:rsidRPr="00ED0E6B" w:rsidRDefault="00A20B89" w:rsidP="00A20B89">
            <w:pPr>
              <w:jc w:val="center"/>
              <w:rPr>
                <w:rFonts w:ascii="Arial Narrow" w:hAnsi="Arial Narrow" w:cs="Calibri"/>
                <w:b/>
                <w:bCs/>
              </w:rPr>
            </w:pPr>
            <w:r w:rsidRPr="0065003F">
              <w:rPr>
                <w:rFonts w:ascii="Arial Narrow" w:hAnsi="Arial Narrow" w:cs="Calibri"/>
                <w:b/>
                <w:bCs/>
              </w:rPr>
              <w:t>Couverture Thérapeutique</w:t>
            </w:r>
            <w:r>
              <w:rPr>
                <w:rFonts w:ascii="Arial Narrow" w:hAnsi="Arial Narrow" w:cs="Calibri"/>
                <w:b/>
                <w:bCs/>
              </w:rPr>
              <w:t xml:space="preserve"> (%)</w:t>
            </w:r>
          </w:p>
        </w:tc>
      </w:tr>
      <w:tr w:rsidR="00ED0E6B" w:rsidRPr="00ED0E6B" w:rsidTr="00A20B89">
        <w:trPr>
          <w:trHeight w:val="33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ED0E6B" w:rsidRPr="00ED0E6B" w:rsidRDefault="00ED0E6B" w:rsidP="00ED0E6B">
            <w:pPr>
              <w:rPr>
                <w:rFonts w:ascii="Arial Narrow" w:hAnsi="Arial Narrow" w:cs="Calibri"/>
                <w:b/>
                <w:bC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ED0E6B" w:rsidRPr="00ED0E6B" w:rsidRDefault="00ED0E6B" w:rsidP="00ED0E6B">
            <w:pPr>
              <w:rPr>
                <w:rFonts w:ascii="Arial Narrow" w:hAnsi="Arial Narrow" w:cs="Calibri"/>
                <w:b/>
                <w:bC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D0E6B" w:rsidRPr="00ED0E6B" w:rsidRDefault="00ED0E6B" w:rsidP="00ED0E6B">
            <w:pPr>
              <w:rPr>
                <w:rFonts w:ascii="Arial Narrow" w:hAnsi="Arial Narrow" w:cs="Calibri"/>
                <w:b/>
                <w:bCs/>
              </w:rPr>
            </w:pPr>
          </w:p>
        </w:tc>
        <w:tc>
          <w:tcPr>
            <w:tcW w:w="1062"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Arial Narrow" w:hAnsi="Arial Narrow" w:cs="Calibri"/>
                <w:b/>
                <w:bCs/>
              </w:rPr>
              <w:t>Total</w:t>
            </w:r>
          </w:p>
        </w:tc>
        <w:tc>
          <w:tcPr>
            <w:tcW w:w="1074"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Calibri" w:hAnsi="Calibri" w:cs="Calibri"/>
                <w:b/>
                <w:bCs/>
              </w:rPr>
              <w:t>&lt;</w:t>
            </w:r>
            <w:r w:rsidRPr="00ED0E6B">
              <w:rPr>
                <w:rFonts w:ascii="Arial Narrow" w:hAnsi="Arial Narrow" w:cs="Calibri"/>
                <w:b/>
                <w:bCs/>
              </w:rPr>
              <w:t xml:space="preserve"> 5 ans </w:t>
            </w:r>
          </w:p>
        </w:tc>
        <w:tc>
          <w:tcPr>
            <w:tcW w:w="1241"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Arial Narrow" w:hAnsi="Arial Narrow" w:cs="Calibri"/>
                <w:b/>
                <w:bCs/>
              </w:rPr>
              <w:t xml:space="preserve">5-14 ans </w:t>
            </w:r>
          </w:p>
        </w:tc>
        <w:tc>
          <w:tcPr>
            <w:tcW w:w="1423"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Arial Narrow" w:hAnsi="Arial Narrow" w:cs="Calibri"/>
                <w:b/>
                <w:bCs/>
              </w:rPr>
              <w:t xml:space="preserve">15 et plus </w:t>
            </w:r>
          </w:p>
        </w:tc>
        <w:tc>
          <w:tcPr>
            <w:tcW w:w="1200"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Arial Narrow" w:hAnsi="Arial Narrow" w:cs="Calibri"/>
                <w:b/>
                <w:bCs/>
              </w:rPr>
              <w:t>H</w:t>
            </w:r>
          </w:p>
        </w:tc>
        <w:tc>
          <w:tcPr>
            <w:tcW w:w="1200"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Arial Narrow" w:hAnsi="Arial Narrow" w:cs="Calibri"/>
                <w:b/>
                <w:bCs/>
              </w:rPr>
              <w:t>F</w:t>
            </w:r>
          </w:p>
        </w:tc>
        <w:tc>
          <w:tcPr>
            <w:tcW w:w="1200" w:type="dxa"/>
            <w:tcBorders>
              <w:top w:val="nil"/>
              <w:left w:val="nil"/>
              <w:bottom w:val="single" w:sz="4" w:space="0" w:color="auto"/>
              <w:right w:val="single" w:sz="4" w:space="0" w:color="auto"/>
            </w:tcBorders>
            <w:shd w:val="clear" w:color="000000" w:fill="B4C6E7"/>
            <w:noWrap/>
            <w:vAlign w:val="center"/>
            <w:hideMark/>
          </w:tcPr>
          <w:p w:rsidR="00ED0E6B" w:rsidRPr="00ED0E6B" w:rsidRDefault="00ED0E6B" w:rsidP="00ED0E6B">
            <w:pPr>
              <w:jc w:val="center"/>
              <w:rPr>
                <w:rFonts w:ascii="Arial Narrow" w:hAnsi="Arial Narrow" w:cs="Calibri"/>
                <w:b/>
                <w:bCs/>
              </w:rPr>
            </w:pPr>
            <w:r w:rsidRPr="00ED0E6B">
              <w:rPr>
                <w:rFonts w:ascii="Arial Narrow" w:hAnsi="Arial Narrow" w:cs="Calibri"/>
                <w:b/>
                <w:bCs/>
              </w:rPr>
              <w:t>Total</w:t>
            </w: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ED0E6B" w:rsidRPr="00ED0E6B" w:rsidRDefault="00ED0E6B" w:rsidP="00ED0E6B">
            <w:pPr>
              <w:rPr>
                <w:rFonts w:ascii="Arial Narrow" w:hAnsi="Arial Narrow" w:cs="Calibri"/>
                <w:b/>
                <w:bCs/>
              </w:rPr>
            </w:pPr>
          </w:p>
        </w:tc>
      </w:tr>
      <w:tr w:rsidR="00ED0E6B" w:rsidRPr="00ED0E6B" w:rsidTr="00A20B89">
        <w:trPr>
          <w:trHeight w:val="3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Ango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203148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36844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67205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99099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32144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34872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67016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Bili 1</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84619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15289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24303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45062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12595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24216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Bondo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169405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28000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58939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82466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28552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30336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58888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Buta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270189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47216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92205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130768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42154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46587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88741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Dingela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164060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25754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52175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86131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25045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27130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52175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104255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19765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36490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48000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16637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18215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34852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Poko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163723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12931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47648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103144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17663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35507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74,5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Titule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105092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19114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36591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49387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17480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19013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36493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 UELE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Viadana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143155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27636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39346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76173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18879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20462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39341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Basankusu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318060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58891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111452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111452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37995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49909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87904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Bikoro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204528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36155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69533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93013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25834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30332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56166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Bolenge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140684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26604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49306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88567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18461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21675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40142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Bolomba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352691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63992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131618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154909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47618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59909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107527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Bomongo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139588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24596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48860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63505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18162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21318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39480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Djombo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118402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24779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40077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54336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14349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18259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32608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Iboko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146704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28152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47708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66022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17133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21803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38936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Ingende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195175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5584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68314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90901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24398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31046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55444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Lilanga Bobangi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107026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20106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37265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24041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15755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30000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Lotumbe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156294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29296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54702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72051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24901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44446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Makanza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167977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31868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58796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77316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25808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53834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Ntondo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92782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16356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32475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42198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12074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14170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26244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EQUATEUR</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Wangata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258721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50307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90555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118734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33567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39407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72974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HAUT KATANGA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Kamalondo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23724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23724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10698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12202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22900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24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HAUT KATANGA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Katuba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288980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90138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40988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42533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83521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HAUT KATANGA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Kowe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73098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25585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12288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23976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HAUT KATANGA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Vangu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64809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64809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31276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32851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64127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HAUT LOMAMI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Kamina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HAUT LOMAMI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Songa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264522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63355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89432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40327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49100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89432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ITURI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Augnba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224250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136743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nil"/>
              <w:right w:val="nil"/>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55283</w:t>
            </w:r>
          </w:p>
        </w:tc>
        <w:tc>
          <w:tcPr>
            <w:tcW w:w="1200" w:type="dxa"/>
            <w:tcBorders>
              <w:top w:val="nil"/>
              <w:left w:val="nil"/>
              <w:bottom w:val="nil"/>
              <w:right w:val="nil"/>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65143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120426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88,1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ITURI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Kilo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35492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1014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3163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8911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1359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2914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ITURI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Mandima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191068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7349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24758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84489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13934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24489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ITURI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Mangala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86735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24419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48470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11015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12543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23558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ITURI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Mongbwalu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167357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45939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105475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20124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22360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42484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ITURI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Nizi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128556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24295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33574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70687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10718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15895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26613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79,3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Banga Lubaka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219977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37995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75215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106767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34376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39066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71006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94,4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Bulape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236983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28193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82577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126213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33213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34642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67855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82,2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Dekese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266042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102716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51281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34322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85603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83,3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Ilebo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254418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41811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75988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136619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33057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41348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74405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Kakenge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218982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42758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58228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87495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20216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25467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45683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78,5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Luebo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104218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19273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35948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48997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17329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17459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34788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Mikope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179358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32782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49437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97139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22027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23310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45337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Mushenge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83928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16301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30523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33625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14500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15342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29842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Mweka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63687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12056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18300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33331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15736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86,0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Ndjoko Punda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197169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43354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65076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88736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24329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32595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56924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87,5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Bena Leke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399662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70420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150223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179019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71875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75899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147774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Bena Tshadi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154100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21813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50625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81662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127460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24059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26274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51,9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Bilonda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116518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21327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40661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54530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19556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20714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40270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Bobozo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67134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10341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18420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38373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9119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18171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Bukonde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131141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20272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38115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72754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17729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20152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37881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Demba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443771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63345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160943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219483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76042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78292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154334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51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Dibaya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254902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40779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80977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133146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39507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40826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80333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Kalomda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218793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37646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65361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115786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31970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32706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64676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Kananga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356341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57227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107682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191432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50293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54176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104469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Katende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146366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24111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40762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81493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19179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21443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40622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Luambo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349696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56078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118395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175223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58532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57736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116268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Lubondaie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199665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36717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63685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99263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30170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32912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63082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Lubunga 1</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147059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23951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41491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81617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19048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21492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40540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Luiza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236522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39403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80846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116273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39755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39515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79270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Lukonga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349530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41178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98787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209565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48144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48971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97115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Masuika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288577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49589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99341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139647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49915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47194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97109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Mikalayi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293603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42918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95061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155624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43495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51280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94775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Mutoto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176802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30241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60972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85589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29654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30645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60299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Mwetshi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155493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25746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54038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75709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26256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27189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53445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Ndekesha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223801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36061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63105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124635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30019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31444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61463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Ndesha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134884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20198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44448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70238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20007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23106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43113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Tshibala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316556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47531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112339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156686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44007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64106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108113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Tshikaji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161825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25607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52835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83383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25316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26939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52255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Tshikula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165827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27361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54400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84066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27724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26070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53794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Yangala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209226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37977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71610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99639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34472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36732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70734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ORIENTAL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Dibindi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331335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66278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116227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148830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45515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54791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100306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86,3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ORIENTAL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Kansele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331031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62526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115981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152524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48815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51184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99999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86,2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ORIENTAL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Lubilanji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230582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39197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80707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110678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34146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36044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70190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87,0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KASAI ORIENTAL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Tshilenge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363428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65375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127353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170700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54990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58366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113356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Kikimi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89385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39627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47911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87538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Kingabwa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132071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47523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38639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86162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65,2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Kisenso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144969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78494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64311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142805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Lemba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66000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32912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29114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62026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94,0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78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Limeté</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90000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47238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42762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90000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Masina 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87962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43508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43417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86925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Matete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132803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58844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49156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108000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Ndjili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100060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48475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46875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95350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Ngaba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73140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33821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34887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68708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Nsele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144034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63574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52927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116501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KINSHASA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Police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72450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35476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36971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72447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Boko Kivulu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70697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33515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30586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64101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90,7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Boma Bungu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48201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20830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25371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46201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Gombe Matadi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37972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17528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36924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31115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13941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13351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27292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87,7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44145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21388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40705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Kibunzi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30017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15483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14470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29953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Kimpangu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47235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24655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22043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46698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Kimpese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60237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30949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27769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58718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Kimvula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37160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16152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34039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Kinkonzi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31312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14868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28512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Kizu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28054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27861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Kuimba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38305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19431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37861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Kwilu Ngongo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21845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11423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21845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98</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Lukula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65510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29010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26821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55831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85,2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Luozi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38864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22157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16569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38726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Massa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43871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21574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18512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40086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Mbanza Ngungu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50722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24830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23371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48201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Moanda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202045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36614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72491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92940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37144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34096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71240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Nselo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30822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15804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14508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30312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Nzanza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60789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31375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28951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60326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105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Seke Banza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45558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23585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21457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45042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Sona Bata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37879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15679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14083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29762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78,6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Sona Mpangu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5689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2780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5267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Tshela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33305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17203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32454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KONGO CENTRAL</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Vaku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89516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15413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32986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41117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17292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15431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32723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278033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58641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97357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122035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47525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49775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97300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Feshi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193799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186407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81848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104224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186072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Kasongo Lunda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201783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38059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70679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93045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34530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36146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70676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339871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50649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23771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26878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50649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Kimbau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243729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91751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41282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47161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88443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Mwela lembwa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127123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42489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20295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21197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41492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KWANGO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Popokabaka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240034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38019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164510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84995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63165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92064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155229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94,4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Bagata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220217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36189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73071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110957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29324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36289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65613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89,8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118</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Bandundu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247504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49145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24212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24357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48569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Bulungu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366141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69655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124341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174587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59674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64609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124283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Gungu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324185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62471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112769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148945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53864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58102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111966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Kingandu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138099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37268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47380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53451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22075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25176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47251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Lusanga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803340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146463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270207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386669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129992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142582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272574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Moanza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222301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21752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48032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152 517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19198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28765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47963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Mukedi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242490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48471,6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78048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116981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36586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41380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77966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Pay Kongila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351366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58480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178724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114162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86918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91776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178694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Sia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149881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31388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49330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69163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21752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23873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45625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KWILU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Vanga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388517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73869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107054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207645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52238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54653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106891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128</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LOMAMI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Lubao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297700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53675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102817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141208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38415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45029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83444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LOMAMI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Lukashi lualu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206691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37078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72510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97103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30297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35040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65034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LOMAMI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Tshofa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179299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32628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62504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84167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30018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32486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62504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LUALABA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Kapanga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195546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66873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97013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32116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34752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66868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132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LUALABA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Lualaba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75067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34121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35451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69572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133</w:t>
            </w:r>
          </w:p>
        </w:tc>
        <w:tc>
          <w:tcPr>
            <w:tcW w:w="1800" w:type="dxa"/>
            <w:tcBorders>
              <w:top w:val="single" w:sz="4" w:space="0" w:color="auto"/>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Alunguli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108557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18981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38114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51462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17668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37264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Ferekeni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99998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16749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34870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47790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15853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17968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33821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Kabambare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183061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32700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64343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86018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31371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32053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63424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Kailo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208530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37445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72986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98099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33222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70439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Kalima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184010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31061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64190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88759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30226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32957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63183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Kampene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186277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33198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65036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88043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30923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33701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64624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Kasongo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299039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52706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104290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142043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48186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54420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102606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Kibombo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129458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21910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45132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62416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20636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23774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44410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Kunda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390196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71497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136476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182223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62539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69537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132076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Lubutu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181801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30419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63386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87996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28537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32898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61435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Lusangi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227598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39565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79545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108488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36078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38304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74382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Obokote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105463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17795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36840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50828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16739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19407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36146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Pangi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121140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20374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42399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58367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21634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41191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Punia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163334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27322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56949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79063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26537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29691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56228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Salamabila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192844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32467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67516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92861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30492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35776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66268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Samba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157174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26325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55012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76309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26537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26970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53507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MANIEMA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Tunda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114527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19968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39073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55470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18232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37739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Banzow Moke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165733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54854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21681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23118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44799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Bolobo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190047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68946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28029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56046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Inongo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rPr>
            </w:pPr>
            <w:r w:rsidRPr="00ED0E6B">
              <w:rPr>
                <w:rFonts w:ascii="Arial Narrow" w:hAnsi="Arial Narrow" w:cs="Calibri"/>
                <w:sz w:val="22"/>
                <w:szCs w:val="22"/>
              </w:rPr>
              <w:t>331073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39729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115876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162225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105876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Kiri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164430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26400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56705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81325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31613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23602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55215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Nioki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197657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62293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21709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24258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45967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73,8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Ntandembelo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111595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39060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15633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30840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Oshwe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183328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183328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63738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28273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30278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58551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31,9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Pendjwa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118538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18366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40175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59997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16455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17516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33971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84,6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MAI NDOMBE</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Yumbi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195531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68432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26416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28326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54742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159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MONGALA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Bongandanga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209866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33646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74389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102530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37938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36451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74389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MONGALA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Bumba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315435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50813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97375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167247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42583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46864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89447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MONGALA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Lisala</w:t>
            </w:r>
          </w:p>
        </w:tc>
        <w:tc>
          <w:tcPr>
            <w:tcW w:w="1062" w:type="dxa"/>
            <w:tcBorders>
              <w:top w:val="nil"/>
              <w:left w:val="nil"/>
              <w:bottom w:val="nil"/>
              <w:right w:val="nil"/>
            </w:tcBorders>
            <w:shd w:val="clear" w:color="auto" w:fill="auto"/>
            <w:noWrap/>
            <w:vAlign w:val="bottom"/>
            <w:hideMark/>
          </w:tcPr>
          <w:p w:rsidR="00ED0E6B" w:rsidRPr="00ED0E6B" w:rsidRDefault="00ED0E6B" w:rsidP="00ED0E6B">
            <w:pPr>
              <w:jc w:val="right"/>
              <w:rPr>
                <w:rFonts w:ascii="Calibri" w:hAnsi="Calibri" w:cs="Calibri"/>
                <w:color w:val="000000"/>
              </w:rPr>
            </w:pPr>
            <w:r w:rsidRPr="00ED0E6B">
              <w:rPr>
                <w:rFonts w:ascii="Calibri" w:hAnsi="Calibri" w:cs="Calibri"/>
                <w:color w:val="000000"/>
                <w:sz w:val="22"/>
                <w:szCs w:val="22"/>
              </w:rPr>
              <w:t>395307</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89333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134803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170128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68749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66054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134803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MONGALA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Lolo</w:t>
            </w:r>
          </w:p>
        </w:tc>
        <w:tc>
          <w:tcPr>
            <w:tcW w:w="1062" w:type="dxa"/>
            <w:tcBorders>
              <w:top w:val="nil"/>
              <w:left w:val="nil"/>
              <w:bottom w:val="nil"/>
              <w:right w:val="nil"/>
            </w:tcBorders>
            <w:shd w:val="clear" w:color="auto" w:fill="auto"/>
            <w:noWrap/>
            <w:vAlign w:val="bottom"/>
            <w:hideMark/>
          </w:tcPr>
          <w:p w:rsidR="00ED0E6B" w:rsidRPr="00ED0E6B" w:rsidRDefault="00ED0E6B" w:rsidP="00ED0E6B">
            <w:pPr>
              <w:jc w:val="right"/>
              <w:rPr>
                <w:rFonts w:ascii="Calibri" w:hAnsi="Calibri" w:cs="Calibri"/>
                <w:color w:val="000000"/>
              </w:rPr>
            </w:pPr>
            <w:r w:rsidRPr="00ED0E6B">
              <w:rPr>
                <w:rFonts w:ascii="Calibri" w:hAnsi="Calibri" w:cs="Calibri"/>
                <w:color w:val="000000"/>
                <w:sz w:val="22"/>
                <w:szCs w:val="22"/>
              </w:rPr>
              <w:t>395307</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89333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134803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170128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68749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66054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134803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MONGALA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Yamaluka</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199852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30730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69124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100087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30115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36978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67093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MONGALA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Yamongili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183455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32853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53672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96930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23974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27825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51799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165</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Biena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111525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23004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37234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51324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11165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20451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54,9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Birambizo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168</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Butembo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94151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120263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34878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42857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77735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82,6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Goma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Itebero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Kalunguta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229772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38568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67867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113287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32655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33879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66534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Kamango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69056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12936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18685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10368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18715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173</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Karisimbi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Katoyi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Katwa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576170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92010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257161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222455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113471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133361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246832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176</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Kibua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Kirotshe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Kyondo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232074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43862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81226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106986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30050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31558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61608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75,8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Lubero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335901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52742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111053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172216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46489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52758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99247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89,4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Mabalako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244225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40053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79775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122135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24762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33191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26423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33,1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Mangurejipa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45249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6585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10510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28456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5049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9485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90,2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Masereka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176274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29329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67933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90590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30643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33015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63658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Masisi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Musienene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273333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45410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76295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151628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29255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32804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62059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Mutwanga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315070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111879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57915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145275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30116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27799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57915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186</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Mweso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Nyiragongo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188</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Oicha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224796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48653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41311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96122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19829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21482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41311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Pinga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Rutshuru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Rwanguba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Vuhovi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145502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25512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44838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73462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20983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39456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88,0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Walikale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Abuzi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103384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19343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36343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47698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17389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18187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35576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Bili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240674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49296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89076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102302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35409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38503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73912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83,0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196</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Bosobolo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210652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32678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75671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102303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33608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40092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73700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197</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Loko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166851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20335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45650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100866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18414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20866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39280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86,0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Mobayi Mbongo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174609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6624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28433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53706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11496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16237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27733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Wasolo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99976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17847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31469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50669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15918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31143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NORD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Yakoma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144959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24985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32407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87567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13422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14909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28331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87,4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Bena Dibele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182014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26791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29393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125968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13800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13703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27503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Dikungu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193430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26226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64158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103042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29344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34026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63370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Djalo Djeka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116651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34962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42772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38917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20597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20999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41597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Katako Kombe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165390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32093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55650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77647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22818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23877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46695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83,9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Kole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82696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12382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14855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55459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7841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13771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Lodja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355562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55984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129770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169806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58554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65461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124015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Lomela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129128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20343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24097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84688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12232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21456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Lusambo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183239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22232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60277</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89667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29527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31243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60770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Minga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225401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34053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71274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120195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33492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70729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Omondjadi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206769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21842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71128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113799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33837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37096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70933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Ototo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190927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32618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66736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91632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30595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35073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65668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Pania Mutombo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224556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14954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82471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126959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37702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39323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77025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215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Tshudi Loto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102157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17083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30573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57639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15030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15543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30573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Tshumbe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152727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23002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52945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76780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25018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26723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51741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Vanga Kete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171902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30186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59731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83372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27801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31315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59116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SANKURU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Wembo Nyama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140226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26315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38349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75562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18754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19587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38341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Bagira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Bunyakiri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Ibanda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Idjwi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223</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Kabare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Kadutu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409721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143402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71701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71701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143402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Kalehe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209267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73243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36622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36621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73243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Kalole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175949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61582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30791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30791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61582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Kalonge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228</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Kamituga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Kaniola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Katana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265294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92853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46426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45853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92279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Kitutu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Lulingu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233</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Minova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Miti mureza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Mubumbano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229937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80478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40239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40478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80717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Mulungu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197560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69146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34573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34146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68719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Mwana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238</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Mwenga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239</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Nyantende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KIVU</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Uvira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 </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Bangabola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197581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31613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69153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96815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30336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37517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67853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242</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Bokonzi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301594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48255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105558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147781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51723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53835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105558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Bominenge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193204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30913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67621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94670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27692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33423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61115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90,4</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Budjala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178511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28561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62479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87470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24416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32188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56604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90,6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Bulu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170694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27311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59743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83640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25791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33170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58961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Bwamanda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290365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46458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101628</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142279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40747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46932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87679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86,3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247</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289875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46380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101456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142039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49713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51743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101456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248</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Libenge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284631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45541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99621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139469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39836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46904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86740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87,1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Mbaya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85600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13696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29960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41944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16623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29920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251</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Tandala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379575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60732</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132851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185992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65097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67754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132851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100,0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252</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SUD UBANGI</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Zongo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97532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15605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34140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47791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15672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15696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31368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91,9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Bafwagbogbo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87671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13217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21969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52485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9831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11227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21058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Bafwasende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93002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10698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25196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57108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11418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12444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23862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94,7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Banalia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180236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24113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61361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94762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27152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29722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56874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Basali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121517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17626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42266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61625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17357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23225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40582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Basoko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216767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28186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62302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126279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29156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32082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61238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Bengamisa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144614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19018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44651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80945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21905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40252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90,1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260</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Isangi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211739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24920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70983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115836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33548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35989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69537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Kabondo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205918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34086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69751</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102081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32817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35918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68735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98,5</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Lowa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173334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26961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43036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103337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19277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20452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39729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92,3</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Lubunga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206348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27489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66036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112823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27478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31204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58682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Makiso-Kisangani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405643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47710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140440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217493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56167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63471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119638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85,2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265</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Mangobo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297216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41273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103983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151960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48905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51947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100852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97,0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Opala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168943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27489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51720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89734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23221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28064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51285</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99,2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Opienge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80937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10621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25773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44543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11662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12987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24649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95,6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Tshopo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166904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22731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58072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86101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12446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25937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38383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66,1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Ubundu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128532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20381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44632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63519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20765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22406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43171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96,7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Wanierukula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100311</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18366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31505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50440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14950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16207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31157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98,9</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lastRenderedPageBreak/>
              <w:t>271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Yabaondo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211078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28937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63400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118741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28202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30527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58729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92,6</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Yahisuli</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123173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17360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43639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62174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19852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22921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42773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Yahuma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271017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37704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94912</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138401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42811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45521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88332</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274</w:t>
            </w:r>
          </w:p>
        </w:tc>
        <w:tc>
          <w:tcPr>
            <w:tcW w:w="1800" w:type="dxa"/>
            <w:tcBorders>
              <w:top w:val="nil"/>
              <w:left w:val="nil"/>
              <w:bottom w:val="nil"/>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Yakusu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215528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16166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26969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172393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12425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13152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25577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94,8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Yaleko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207004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30959</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72856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103189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37205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34369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71574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TSHOPO</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Yalimbongo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137808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16471</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48456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72881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22150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25427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47577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98,2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Befale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212383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42484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74323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95576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25588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36826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62414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84,0</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Boende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300930</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60190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105330</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135410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40504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58282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98786</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279</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Bokungu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240788</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48145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84283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108360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29601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42602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72203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85,7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280</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Bosanga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119849</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23975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41944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53930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15075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21705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36780</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87,7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281</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Djolu</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281643</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56326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98574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126743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31016</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44642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75658</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76,8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282</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Ikela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236985</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47405</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82953</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106627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31905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45912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77817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283</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Lingomo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161934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32390</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56684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72860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20009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28795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48804</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86,1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284</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Mompono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170697</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34138</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59744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76815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20000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28789</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48789</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81,7</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285</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Mondombe</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207324</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41463</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72564</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93297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25228</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36325</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61553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84,8</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286</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Monkoto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166196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33234</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58169</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74793</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20297</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29220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49517</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85,1</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287</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Wema</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137062</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27407</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47975</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61680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17531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25242</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42773</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89,2</w:t>
            </w:r>
          </w:p>
        </w:tc>
      </w:tr>
      <w:tr w:rsidR="00ED0E6B" w:rsidRPr="00ED0E6B" w:rsidTr="00A20B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288</w:t>
            </w:r>
          </w:p>
        </w:tc>
        <w:tc>
          <w:tcPr>
            <w:tcW w:w="18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color w:val="000000"/>
              </w:rPr>
            </w:pPr>
            <w:r w:rsidRPr="00ED0E6B">
              <w:rPr>
                <w:rFonts w:ascii="Arial Narrow" w:hAnsi="Arial Narrow" w:cs="Calibri"/>
                <w:color w:val="000000"/>
                <w:sz w:val="22"/>
                <w:szCs w:val="22"/>
              </w:rPr>
              <w:t>TSHUAPA</w:t>
            </w:r>
          </w:p>
        </w:tc>
        <w:tc>
          <w:tcPr>
            <w:tcW w:w="162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rPr>
                <w:rFonts w:ascii="Arial Narrow" w:hAnsi="Arial Narrow" w:cs="Calibri"/>
              </w:rPr>
            </w:pPr>
            <w:r w:rsidRPr="00ED0E6B">
              <w:rPr>
                <w:rFonts w:ascii="Arial Narrow" w:hAnsi="Arial Narrow" w:cs="Calibri"/>
                <w:sz w:val="22"/>
                <w:szCs w:val="22"/>
              </w:rPr>
              <w:t>Yalifafo</w:t>
            </w:r>
          </w:p>
        </w:tc>
        <w:tc>
          <w:tcPr>
            <w:tcW w:w="1062"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208926</w:t>
            </w:r>
          </w:p>
        </w:tc>
        <w:tc>
          <w:tcPr>
            <w:tcW w:w="1074"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41786</w:t>
            </w:r>
          </w:p>
        </w:tc>
        <w:tc>
          <w:tcPr>
            <w:tcW w:w="1241"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73116</w:t>
            </w:r>
          </w:p>
        </w:tc>
        <w:tc>
          <w:tcPr>
            <w:tcW w:w="1423"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94024</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28100</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40421</w:t>
            </w:r>
          </w:p>
        </w:tc>
        <w:tc>
          <w:tcPr>
            <w:tcW w:w="1200"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right"/>
              <w:rPr>
                <w:rFonts w:ascii="Arial Narrow" w:hAnsi="Arial Narrow" w:cs="Calibri"/>
                <w:color w:val="000000"/>
              </w:rPr>
            </w:pPr>
            <w:r w:rsidRPr="00ED0E6B">
              <w:rPr>
                <w:rFonts w:ascii="Arial Narrow" w:hAnsi="Arial Narrow" w:cs="Calibri"/>
                <w:color w:val="000000"/>
                <w:sz w:val="22"/>
                <w:szCs w:val="22"/>
              </w:rPr>
              <w:t>68521</w:t>
            </w:r>
          </w:p>
        </w:tc>
        <w:tc>
          <w:tcPr>
            <w:tcW w:w="1496" w:type="dxa"/>
            <w:tcBorders>
              <w:top w:val="nil"/>
              <w:left w:val="nil"/>
              <w:bottom w:val="single" w:sz="4" w:space="0" w:color="auto"/>
              <w:right w:val="single" w:sz="4" w:space="0" w:color="auto"/>
            </w:tcBorders>
            <w:shd w:val="clear" w:color="auto" w:fill="auto"/>
            <w:noWrap/>
            <w:vAlign w:val="bottom"/>
            <w:hideMark/>
          </w:tcPr>
          <w:p w:rsidR="00ED0E6B" w:rsidRPr="00ED0E6B" w:rsidRDefault="00ED0E6B" w:rsidP="00ED0E6B">
            <w:pPr>
              <w:jc w:val="center"/>
              <w:rPr>
                <w:rFonts w:ascii="Arial Narrow" w:hAnsi="Arial Narrow" w:cs="Calibri"/>
                <w:color w:val="000000"/>
              </w:rPr>
            </w:pPr>
            <w:r w:rsidRPr="00ED0E6B">
              <w:rPr>
                <w:rFonts w:ascii="Arial Narrow" w:hAnsi="Arial Narrow" w:cs="Calibri"/>
                <w:color w:val="000000"/>
                <w:sz w:val="22"/>
                <w:szCs w:val="22"/>
              </w:rPr>
              <w:t>93,7</w:t>
            </w:r>
          </w:p>
        </w:tc>
      </w:tr>
    </w:tbl>
    <w:p w:rsidR="00970D7E" w:rsidRDefault="00970D7E" w:rsidP="00001D4D">
      <w:pPr>
        <w:spacing w:before="600" w:after="120"/>
        <w:jc w:val="both"/>
        <w:rPr>
          <w:b/>
          <w:bCs/>
        </w:rPr>
      </w:pPr>
    </w:p>
    <w:p w:rsidR="00970D7E" w:rsidRDefault="00970D7E" w:rsidP="00001D4D">
      <w:pPr>
        <w:spacing w:before="600" w:after="120"/>
        <w:jc w:val="both"/>
        <w:rPr>
          <w:b/>
          <w:bCs/>
        </w:rPr>
      </w:pPr>
    </w:p>
    <w:p w:rsidR="00970D7E" w:rsidRDefault="00970D7E" w:rsidP="00001D4D">
      <w:pPr>
        <w:spacing w:before="600" w:after="120"/>
        <w:jc w:val="both"/>
        <w:rPr>
          <w:b/>
          <w:bCs/>
        </w:rPr>
      </w:pPr>
    </w:p>
    <w:p w:rsidR="00ED0E6B" w:rsidRPr="00D904C7" w:rsidRDefault="00ED0E6B" w:rsidP="00001D4D">
      <w:pPr>
        <w:spacing w:before="600" w:after="120"/>
        <w:jc w:val="both"/>
      </w:pPr>
      <w:r w:rsidRPr="00D904C7">
        <w:rPr>
          <w:b/>
          <w:bCs/>
        </w:rPr>
        <w:lastRenderedPageBreak/>
        <w:t xml:space="preserve">Annexe </w:t>
      </w:r>
      <w:r w:rsidR="00627A1F">
        <w:rPr>
          <w:b/>
          <w:bCs/>
        </w:rPr>
        <w:t>5</w:t>
      </w:r>
      <w:r w:rsidRPr="00D904C7">
        <w:rPr>
          <w:bCs/>
        </w:rPr>
        <w:t xml:space="preserve"> : </w:t>
      </w:r>
      <w:r w:rsidRPr="00D904C7">
        <w:t>Couverture de traitement contre l</w:t>
      </w:r>
      <w:r>
        <w:t>a Schistosomiase</w:t>
      </w:r>
      <w:r w:rsidRPr="00D904C7">
        <w:t xml:space="preserve"> dans les </w:t>
      </w:r>
      <w:r>
        <w:t>139</w:t>
      </w:r>
      <w:r w:rsidRPr="00D904C7">
        <w:t xml:space="preserve"> ZS, RDC 202</w:t>
      </w:r>
      <w:r>
        <w:t>4</w:t>
      </w:r>
    </w:p>
    <w:tbl>
      <w:tblPr>
        <w:tblW w:w="13992" w:type="dxa"/>
        <w:tblCellMar>
          <w:left w:w="70" w:type="dxa"/>
          <w:right w:w="70" w:type="dxa"/>
        </w:tblCellMar>
        <w:tblLook w:val="04A0"/>
      </w:tblPr>
      <w:tblGrid>
        <w:gridCol w:w="677"/>
        <w:gridCol w:w="1794"/>
        <w:gridCol w:w="1774"/>
        <w:gridCol w:w="845"/>
        <w:gridCol w:w="1096"/>
        <w:gridCol w:w="1265"/>
        <w:gridCol w:w="1451"/>
        <w:gridCol w:w="1198"/>
        <w:gridCol w:w="1198"/>
        <w:gridCol w:w="1198"/>
        <w:gridCol w:w="1496"/>
      </w:tblGrid>
      <w:tr w:rsidR="00A20B89" w:rsidRPr="00466490" w:rsidTr="00A20B89">
        <w:trPr>
          <w:trHeight w:val="315"/>
        </w:trPr>
        <w:tc>
          <w:tcPr>
            <w:tcW w:w="677"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rsidR="00A20B89" w:rsidRPr="00466490" w:rsidRDefault="00A20B89" w:rsidP="00A20B89">
            <w:pPr>
              <w:jc w:val="center"/>
              <w:rPr>
                <w:rFonts w:ascii="Calibri" w:hAnsi="Calibri" w:cs="Calibri"/>
                <w:color w:val="000000"/>
              </w:rPr>
            </w:pPr>
            <w:r w:rsidRPr="00466490">
              <w:rPr>
                <w:rFonts w:ascii="Calibri" w:hAnsi="Calibri" w:cs="Calibri"/>
                <w:color w:val="000000"/>
                <w:sz w:val="22"/>
                <w:szCs w:val="22"/>
              </w:rPr>
              <w:t>N°</w:t>
            </w:r>
          </w:p>
        </w:tc>
        <w:tc>
          <w:tcPr>
            <w:tcW w:w="1794" w:type="dxa"/>
            <w:vMerge w:val="restart"/>
            <w:tcBorders>
              <w:top w:val="single" w:sz="4" w:space="0" w:color="auto"/>
              <w:left w:val="nil"/>
              <w:bottom w:val="single" w:sz="4" w:space="0" w:color="auto"/>
              <w:right w:val="single" w:sz="4" w:space="0" w:color="auto"/>
            </w:tcBorders>
            <w:shd w:val="clear" w:color="000000" w:fill="B4C6E7"/>
            <w:noWrap/>
            <w:vAlign w:val="center"/>
            <w:hideMark/>
          </w:tcPr>
          <w:p w:rsidR="00A20B89" w:rsidRPr="00466490" w:rsidRDefault="00A20B89" w:rsidP="00A20B89">
            <w:pPr>
              <w:jc w:val="center"/>
              <w:rPr>
                <w:rFonts w:ascii="Arial Narrow" w:hAnsi="Arial Narrow" w:cs="Calibri"/>
                <w:b/>
                <w:bCs/>
              </w:rPr>
            </w:pPr>
            <w:r w:rsidRPr="00466490">
              <w:rPr>
                <w:rFonts w:ascii="Arial Narrow" w:hAnsi="Arial Narrow" w:cs="Calibri"/>
                <w:b/>
                <w:bCs/>
              </w:rPr>
              <w:t xml:space="preserve">Province </w:t>
            </w:r>
          </w:p>
        </w:tc>
        <w:tc>
          <w:tcPr>
            <w:tcW w:w="1774"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A20B89" w:rsidRPr="00466490" w:rsidRDefault="00A20B89" w:rsidP="00A20B89">
            <w:pPr>
              <w:jc w:val="center"/>
              <w:rPr>
                <w:rFonts w:ascii="Arial Narrow" w:hAnsi="Arial Narrow" w:cs="Calibri"/>
                <w:b/>
                <w:bCs/>
              </w:rPr>
            </w:pPr>
            <w:r w:rsidRPr="00466490">
              <w:rPr>
                <w:rFonts w:ascii="Arial Narrow" w:hAnsi="Arial Narrow" w:cs="Calibri"/>
                <w:b/>
                <w:bCs/>
              </w:rPr>
              <w:t>Zone de santé</w:t>
            </w:r>
          </w:p>
        </w:tc>
        <w:tc>
          <w:tcPr>
            <w:tcW w:w="4657" w:type="dxa"/>
            <w:gridSpan w:val="4"/>
            <w:tcBorders>
              <w:top w:val="single" w:sz="4" w:space="0" w:color="auto"/>
              <w:left w:val="nil"/>
              <w:bottom w:val="single" w:sz="4" w:space="0" w:color="auto"/>
              <w:right w:val="single" w:sz="4" w:space="0" w:color="auto"/>
            </w:tcBorders>
            <w:shd w:val="clear" w:color="000000" w:fill="B4C6E7"/>
            <w:noWrap/>
            <w:vAlign w:val="center"/>
            <w:hideMark/>
          </w:tcPr>
          <w:p w:rsidR="00A20B89" w:rsidRPr="00466490" w:rsidRDefault="00A20B89" w:rsidP="00A20B89">
            <w:pPr>
              <w:jc w:val="center"/>
              <w:rPr>
                <w:rFonts w:ascii="Arial Narrow" w:hAnsi="Arial Narrow" w:cs="Calibri"/>
                <w:b/>
                <w:bCs/>
              </w:rPr>
            </w:pPr>
            <w:r w:rsidRPr="00466490">
              <w:rPr>
                <w:rFonts w:ascii="Arial Narrow" w:hAnsi="Arial Narrow" w:cs="Calibri"/>
                <w:b/>
                <w:bCs/>
              </w:rPr>
              <w:t>Population</w:t>
            </w:r>
          </w:p>
        </w:tc>
        <w:tc>
          <w:tcPr>
            <w:tcW w:w="3594" w:type="dxa"/>
            <w:gridSpan w:val="3"/>
            <w:tcBorders>
              <w:top w:val="single" w:sz="4" w:space="0" w:color="auto"/>
              <w:left w:val="nil"/>
              <w:bottom w:val="single" w:sz="4" w:space="0" w:color="auto"/>
              <w:right w:val="single" w:sz="4" w:space="0" w:color="auto"/>
            </w:tcBorders>
            <w:shd w:val="clear" w:color="000000" w:fill="B4C6E7"/>
            <w:noWrap/>
            <w:vAlign w:val="center"/>
            <w:hideMark/>
          </w:tcPr>
          <w:p w:rsidR="00A20B89" w:rsidRPr="00466490" w:rsidRDefault="00A20B89" w:rsidP="00A20B89">
            <w:pPr>
              <w:jc w:val="center"/>
              <w:rPr>
                <w:rFonts w:ascii="Arial Narrow" w:hAnsi="Arial Narrow" w:cs="Calibri"/>
                <w:b/>
                <w:bCs/>
              </w:rPr>
            </w:pPr>
            <w:r w:rsidRPr="00466490">
              <w:rPr>
                <w:rFonts w:ascii="Arial Narrow" w:hAnsi="Arial Narrow" w:cs="Calibri"/>
                <w:b/>
                <w:bCs/>
              </w:rPr>
              <w:t>Population EAS traitée</w:t>
            </w:r>
          </w:p>
        </w:tc>
        <w:tc>
          <w:tcPr>
            <w:tcW w:w="149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20B89" w:rsidRPr="00466490" w:rsidRDefault="00A20B89" w:rsidP="00A20B89">
            <w:pPr>
              <w:jc w:val="center"/>
              <w:rPr>
                <w:rFonts w:ascii="Arial Narrow" w:hAnsi="Arial Narrow" w:cs="Calibri"/>
                <w:b/>
                <w:bCs/>
              </w:rPr>
            </w:pPr>
            <w:r w:rsidRPr="0065003F">
              <w:rPr>
                <w:rFonts w:ascii="Arial Narrow" w:hAnsi="Arial Narrow" w:cs="Calibri"/>
                <w:b/>
                <w:bCs/>
              </w:rPr>
              <w:t>Couverture Thérapeutique</w:t>
            </w:r>
            <w:r>
              <w:rPr>
                <w:rFonts w:ascii="Arial Narrow" w:hAnsi="Arial Narrow" w:cs="Calibri"/>
                <w:b/>
                <w:bCs/>
              </w:rPr>
              <w:t xml:space="preserve"> (%)</w:t>
            </w:r>
          </w:p>
        </w:tc>
      </w:tr>
      <w:tr w:rsidR="00466490" w:rsidRPr="00466490" w:rsidTr="00A20B89">
        <w:trPr>
          <w:trHeight w:val="315"/>
        </w:trPr>
        <w:tc>
          <w:tcPr>
            <w:tcW w:w="677" w:type="dxa"/>
            <w:vMerge/>
            <w:tcBorders>
              <w:top w:val="single" w:sz="4" w:space="0" w:color="auto"/>
              <w:left w:val="single" w:sz="4" w:space="0" w:color="auto"/>
              <w:bottom w:val="single" w:sz="4" w:space="0" w:color="000000"/>
              <w:right w:val="single" w:sz="4" w:space="0" w:color="auto"/>
            </w:tcBorders>
            <w:vAlign w:val="center"/>
            <w:hideMark/>
          </w:tcPr>
          <w:p w:rsidR="00466490" w:rsidRPr="00466490" w:rsidRDefault="00466490" w:rsidP="00466490">
            <w:pPr>
              <w:rPr>
                <w:rFonts w:ascii="Calibri" w:hAnsi="Calibri" w:cs="Calibri"/>
                <w:color w:val="000000"/>
              </w:rPr>
            </w:pPr>
          </w:p>
        </w:tc>
        <w:tc>
          <w:tcPr>
            <w:tcW w:w="1794" w:type="dxa"/>
            <w:vMerge/>
            <w:tcBorders>
              <w:top w:val="single" w:sz="4" w:space="0" w:color="auto"/>
              <w:left w:val="nil"/>
              <w:bottom w:val="single" w:sz="4" w:space="0" w:color="auto"/>
              <w:right w:val="single" w:sz="4" w:space="0" w:color="auto"/>
            </w:tcBorders>
            <w:vAlign w:val="center"/>
            <w:hideMark/>
          </w:tcPr>
          <w:p w:rsidR="00466490" w:rsidRPr="00466490" w:rsidRDefault="00466490" w:rsidP="00466490">
            <w:pPr>
              <w:rPr>
                <w:rFonts w:ascii="Arial Narrow" w:hAnsi="Arial Narrow" w:cs="Calibri"/>
                <w:b/>
                <w:bCs/>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466490" w:rsidRPr="00466490" w:rsidRDefault="00466490" w:rsidP="00466490">
            <w:pPr>
              <w:rPr>
                <w:rFonts w:ascii="Arial Narrow" w:hAnsi="Arial Narrow" w:cs="Calibri"/>
                <w:b/>
                <w:bCs/>
              </w:rPr>
            </w:pPr>
          </w:p>
        </w:tc>
        <w:tc>
          <w:tcPr>
            <w:tcW w:w="845"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Arial Narrow" w:hAnsi="Arial Narrow" w:cs="Calibri"/>
                <w:b/>
                <w:bCs/>
              </w:rPr>
              <w:t>Total</w:t>
            </w:r>
          </w:p>
        </w:tc>
        <w:tc>
          <w:tcPr>
            <w:tcW w:w="1096"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Calibri" w:hAnsi="Calibri" w:cs="Calibri"/>
                <w:b/>
                <w:bCs/>
              </w:rPr>
              <w:t>&lt;</w:t>
            </w:r>
            <w:r w:rsidRPr="00466490">
              <w:rPr>
                <w:rFonts w:ascii="Arial Narrow" w:hAnsi="Arial Narrow" w:cs="Calibri"/>
                <w:b/>
                <w:bCs/>
              </w:rPr>
              <w:t xml:space="preserve"> 5 ans </w:t>
            </w:r>
          </w:p>
        </w:tc>
        <w:tc>
          <w:tcPr>
            <w:tcW w:w="1265"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Arial Narrow" w:hAnsi="Arial Narrow" w:cs="Calibri"/>
                <w:b/>
                <w:bCs/>
              </w:rPr>
              <w:t xml:space="preserve">5-14 ans </w:t>
            </w:r>
          </w:p>
        </w:tc>
        <w:tc>
          <w:tcPr>
            <w:tcW w:w="1451"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Arial Narrow" w:hAnsi="Arial Narrow" w:cs="Calibri"/>
                <w:b/>
                <w:bCs/>
              </w:rPr>
              <w:t xml:space="preserve">15 et plus </w:t>
            </w:r>
          </w:p>
        </w:tc>
        <w:tc>
          <w:tcPr>
            <w:tcW w:w="1198"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Arial Narrow" w:hAnsi="Arial Narrow" w:cs="Calibri"/>
                <w:b/>
                <w:bCs/>
              </w:rPr>
              <w:t>H</w:t>
            </w:r>
          </w:p>
        </w:tc>
        <w:tc>
          <w:tcPr>
            <w:tcW w:w="1198"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Arial Narrow" w:hAnsi="Arial Narrow" w:cs="Calibri"/>
                <w:b/>
                <w:bCs/>
              </w:rPr>
              <w:t>F</w:t>
            </w:r>
          </w:p>
        </w:tc>
        <w:tc>
          <w:tcPr>
            <w:tcW w:w="1198" w:type="dxa"/>
            <w:tcBorders>
              <w:top w:val="nil"/>
              <w:left w:val="nil"/>
              <w:bottom w:val="single" w:sz="4" w:space="0" w:color="auto"/>
              <w:right w:val="single" w:sz="4" w:space="0" w:color="auto"/>
            </w:tcBorders>
            <w:shd w:val="clear" w:color="000000" w:fill="B4C6E7"/>
            <w:noWrap/>
            <w:vAlign w:val="center"/>
            <w:hideMark/>
          </w:tcPr>
          <w:p w:rsidR="00466490" w:rsidRPr="00466490" w:rsidRDefault="00466490" w:rsidP="00466490">
            <w:pPr>
              <w:jc w:val="center"/>
              <w:rPr>
                <w:rFonts w:ascii="Arial Narrow" w:hAnsi="Arial Narrow" w:cs="Calibri"/>
                <w:b/>
                <w:bCs/>
              </w:rPr>
            </w:pPr>
            <w:r w:rsidRPr="00466490">
              <w:rPr>
                <w:rFonts w:ascii="Arial Narrow" w:hAnsi="Arial Narrow" w:cs="Calibri"/>
                <w:b/>
                <w:bCs/>
              </w:rPr>
              <w:t>Total</w:t>
            </w: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466490" w:rsidRPr="00466490" w:rsidRDefault="00466490" w:rsidP="00466490">
            <w:pPr>
              <w:rPr>
                <w:rFonts w:ascii="Arial Narrow" w:hAnsi="Arial Narrow" w:cs="Calibri"/>
                <w:b/>
                <w:bCs/>
              </w:rPr>
            </w:pP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BAS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Bondo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169405</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28000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58939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82466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19674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20868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40542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68,8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BAS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Buta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270189</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47216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92205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130768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31247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33799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65046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70,5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BAS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Likati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101788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16628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35429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49731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12971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13091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26062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73,6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BAS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Monga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13139</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14140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27279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48000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13139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14140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27279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100,0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BAS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Poko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163723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12931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47648</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103144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17844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17663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35507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74,5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BAS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Titule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105092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19114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36591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49387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13189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14264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27453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EQUATEUR</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Bomongo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139588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24596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48860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63505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17659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20721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38380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78,6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EQUATEUR</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Lilanga Bobangi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107026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20106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37265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24041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13191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15479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28722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EQUATEUR</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Lukolela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192388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36662</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67532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88488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23814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30320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54134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EQUATEUR</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Ntondo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92782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16356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32475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42198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12074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14170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26242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Kampemba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561387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198643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68239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78831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147070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74,0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Kapolobwe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316874</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106537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25383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30036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55419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52,0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Kasenga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210636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77069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27992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30505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58497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Kashobwe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71160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71160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27144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27196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54340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Kilwa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395658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149105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55086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57533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112619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Kipushi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215257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81652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28923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32971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61894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Lukafu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188233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50232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18347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19685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38032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KATANGA</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Sakania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343939</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134417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50324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50817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101141</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Isiro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670410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53566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87132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232623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42565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44567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87132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100,0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HAUT UELE</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Wasta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353444</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56072</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123711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173661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42438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51730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94168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Aru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244055</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64975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66815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112265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21924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28891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50815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xml:space="preserve">Biringi </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46815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16695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19369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36064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Boga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92213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16739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9027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66447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3417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3562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6979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77,3</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lastRenderedPageBreak/>
              <w:t>24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Bunia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397322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103619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118519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175184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40123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50231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90354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Drodro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199873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26933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9198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10937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20135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74,8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Gethy</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236118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38075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76061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25304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31809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57113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Kilo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35492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4177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8911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22404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2579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4185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6764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Komanda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335838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60451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117539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157848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44351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46156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90507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29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Lolwa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106653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13777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28239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62394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9968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11708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21676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30</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Mambasa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132752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19541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43305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69906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15791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17514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33305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Mongbwalu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167357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15943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45939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105475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16124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19360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35484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Niania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115613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12470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35558</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63977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13068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13970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27038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Nyankunde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128556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24295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33574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70687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12325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13427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25752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Nyarambe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128556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21724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33574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70687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10648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14089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24737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73,7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Rwampara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223637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33354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62079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122372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20396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27357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47753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ITURI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Tchomia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122996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22091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35264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65641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12280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14984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27264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77,3</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Lubunga 1</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147059</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23951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41491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81617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15131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16665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31796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38</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Bibanga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53113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11903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68027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91958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25051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26540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51591</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39</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Bimpemba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419897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82186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148001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189710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55212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59618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114830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Dibindi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331335</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66278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116227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148830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44868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51750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96618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83,1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Diulu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478657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81197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167001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230459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62957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64650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127607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42</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Kabeya Kamuanga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266088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45246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93131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127708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35117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37584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72701</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78,1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Kasansa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272776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52480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96330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123966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36141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37807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73948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Lubilanji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230582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80707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36342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37186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73528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91,1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Lukelenge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365313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69041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127863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168409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48461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48128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96589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46</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Mpokolo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349712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59454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122392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167866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44754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48068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92822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47</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Mukumbi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191900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34644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67128</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90128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25492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26358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51850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Muya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358650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61086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120494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177070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45351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46944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92295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49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Tshilenge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363428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127353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46425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50185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96610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Tshitenge</w:t>
            </w:r>
          </w:p>
        </w:tc>
        <w:tc>
          <w:tcPr>
            <w:tcW w:w="845" w:type="dxa"/>
            <w:tcBorders>
              <w:top w:val="nil"/>
              <w:left w:val="nil"/>
              <w:bottom w:val="nil"/>
              <w:right w:val="nil"/>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309287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107835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39634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42743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82377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lastRenderedPageBreak/>
              <w:t>51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KASAI ORIENTAL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Tshitshimbi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259806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90910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33271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35676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68947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KINSHASA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Nsele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144034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63574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52927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116501</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Boko Kivulu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70697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27316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24961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52277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73,9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54</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Boma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47502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20779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17732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38511</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81,1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55</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Boma Bungu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32336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16260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13928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30188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93,4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Gombe Matadi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37972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15247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13761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29008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Kangu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44145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18268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16641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34909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58</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Kibunzi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64695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21921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41126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63047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97,5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59</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Kimpangu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47235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24824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22199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47023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99,6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Kimpese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60237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31287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27941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59228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98,3</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Kinkonzi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31312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15116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13511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28627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91,4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Kisantu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133016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40924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64446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105370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Kuimba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38305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19431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18432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37863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98,8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Lukula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65510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31322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28855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60177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91,9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Luozi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38864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22157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16569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38726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99,6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Mangembo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30496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15916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14308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30224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99,1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Matadi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105456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50012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54161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104173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98,8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Mbanza Ngungu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50722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23293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21582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44875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88,5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69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Ngidinga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60789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31078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28881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59959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98,6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Nzanza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33305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17203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15251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32454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97,4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Sona Mpangu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32986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17292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15430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32722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99,2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Tshela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32725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12387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15338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27725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84,7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 CENTRAL</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Vaku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33134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12504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15630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28134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84,9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74</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Kalambayi Kabanga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259946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47697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93683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118566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27016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39037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66053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70,5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75</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Kalenda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277706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50429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87934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139343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34584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33900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68484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Kandakanda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297196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45767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102507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148922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43299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44003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87302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85,2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77</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Mulumba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414737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67237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146477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201023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57643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60785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118428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lastRenderedPageBreak/>
              <w:t>78</w:t>
            </w:r>
          </w:p>
        </w:tc>
        <w:tc>
          <w:tcPr>
            <w:tcW w:w="179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Mwene Ditu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562120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106464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191731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263925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72754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79548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152302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79</w:t>
            </w:r>
          </w:p>
        </w:tc>
        <w:tc>
          <w:tcPr>
            <w:tcW w:w="179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Ngandajika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400411</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76083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77694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246633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25048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32250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57299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73,7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80</w:t>
            </w:r>
          </w:p>
        </w:tc>
        <w:tc>
          <w:tcPr>
            <w:tcW w:w="179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LOMAMI</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Winkong</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158786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29695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55586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73505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23573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25515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49088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88,3</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LUALABA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Bunkeya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63369</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20730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7829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8061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15890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LUALABA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xml:space="preserve">Kalamba </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113652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18215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40938</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54499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15134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16942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32076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78,4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LUALABA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Kapanga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195546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31660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66873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97013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24228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26272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50500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LUALABA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Lualaba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75067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28055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29904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57959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LUALABA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Lubudi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145036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52236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19414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20309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39738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Alunguli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108557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18981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38114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51462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14455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15050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29505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Ferekeni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99998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16749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34870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47790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13197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14668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27865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Kabambare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89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Kailo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208530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37445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72986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98099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27932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30307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58239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Kalima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184010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31061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64190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88759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24798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26105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50903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79,3</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Kampene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186277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33198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65036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88043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25619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27305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52924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81,4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Kasongo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Kibombo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129458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21910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45132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62416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17001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19545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36546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81,0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Kindu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365088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71668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128512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164908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49401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53548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102949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Kunda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Lubutu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181801</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30419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63386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87996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23340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26712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50052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Lusangi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Obokote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105463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17795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36840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50828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13788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15680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29468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99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Pangi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121140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20374</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42399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58367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16059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17704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33763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Punia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Salamabila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MANIEMA</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Samba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157174</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26325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55012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76309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21546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22374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43919</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79,8</w:t>
            </w:r>
          </w:p>
        </w:tc>
      </w:tr>
      <w:tr w:rsidR="004C36E1" w:rsidRPr="00466490" w:rsidTr="004C36E1">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C36E1" w:rsidRPr="00466490" w:rsidRDefault="004C36E1" w:rsidP="004C36E1">
            <w:pPr>
              <w:jc w:val="right"/>
              <w:rPr>
                <w:rFonts w:ascii="Calibri" w:hAnsi="Calibri" w:cs="Calibri"/>
                <w:color w:val="000000"/>
              </w:rPr>
            </w:pPr>
            <w:r w:rsidRPr="00466490">
              <w:rPr>
                <w:rFonts w:ascii="Calibri" w:hAnsi="Calibri" w:cs="Calibri"/>
                <w:color w:val="000000"/>
                <w:sz w:val="22"/>
                <w:szCs w:val="22"/>
              </w:rPr>
              <w:t>103</w:t>
            </w:r>
          </w:p>
        </w:tc>
        <w:tc>
          <w:tcPr>
            <w:tcW w:w="1794"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C36E1" w:rsidRPr="00466490" w:rsidRDefault="004C36E1" w:rsidP="004C36E1">
            <w:pPr>
              <w:rPr>
                <w:rFonts w:ascii="Arial Narrow" w:hAnsi="Arial Narrow" w:cs="Calibri"/>
                <w:color w:val="000000"/>
              </w:rPr>
            </w:pPr>
            <w:r w:rsidRPr="00466490">
              <w:rPr>
                <w:rFonts w:ascii="Arial Narrow" w:hAnsi="Arial Narrow" w:cs="Calibri"/>
                <w:color w:val="000000"/>
                <w:sz w:val="22"/>
                <w:szCs w:val="22"/>
              </w:rPr>
              <w:t>Beni</w:t>
            </w:r>
          </w:p>
        </w:tc>
        <w:tc>
          <w:tcPr>
            <w:tcW w:w="845"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jc w:val="right"/>
              <w:rPr>
                <w:rFonts w:ascii="Arial Narrow" w:hAnsi="Arial Narrow" w:cs="Calibri"/>
                <w:color w:val="000000"/>
              </w:rPr>
            </w:pPr>
            <w:r w:rsidRPr="00466490">
              <w:rPr>
                <w:rFonts w:ascii="Arial Narrow" w:hAnsi="Arial Narrow" w:cs="Calibri"/>
                <w:color w:val="000000"/>
                <w:sz w:val="22"/>
                <w:szCs w:val="22"/>
              </w:rPr>
              <w:t>480411</w:t>
            </w:r>
          </w:p>
        </w:tc>
        <w:tc>
          <w:tcPr>
            <w:tcW w:w="1096"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jc w:val="right"/>
              <w:rPr>
                <w:rFonts w:ascii="Arial Narrow" w:hAnsi="Arial Narrow" w:cs="Calibri"/>
                <w:color w:val="000000"/>
              </w:rPr>
            </w:pPr>
            <w:r w:rsidRPr="00466490">
              <w:rPr>
                <w:rFonts w:ascii="Arial Narrow" w:hAnsi="Arial Narrow" w:cs="Calibri"/>
                <w:color w:val="000000"/>
                <w:sz w:val="22"/>
                <w:szCs w:val="22"/>
              </w:rPr>
              <w:t>117047</w:t>
            </w:r>
          </w:p>
        </w:tc>
        <w:tc>
          <w:tcPr>
            <w:tcW w:w="1265"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jc w:val="right"/>
              <w:rPr>
                <w:rFonts w:ascii="Arial Narrow" w:hAnsi="Arial Narrow" w:cs="Calibri"/>
                <w:color w:val="000000"/>
              </w:rPr>
            </w:pPr>
            <w:r w:rsidRPr="00466490">
              <w:rPr>
                <w:rFonts w:ascii="Arial Narrow" w:hAnsi="Arial Narrow" w:cs="Calibri"/>
                <w:color w:val="000000"/>
                <w:sz w:val="22"/>
                <w:szCs w:val="22"/>
              </w:rPr>
              <w:t>147287</w:t>
            </w:r>
          </w:p>
        </w:tc>
        <w:tc>
          <w:tcPr>
            <w:tcW w:w="1451"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jc w:val="right"/>
              <w:rPr>
                <w:rFonts w:ascii="Arial Narrow" w:hAnsi="Arial Narrow" w:cs="Calibri"/>
                <w:color w:val="000000"/>
              </w:rPr>
            </w:pPr>
            <w:r w:rsidRPr="00466490">
              <w:rPr>
                <w:rFonts w:ascii="Arial Narrow" w:hAnsi="Arial Narrow" w:cs="Calibri"/>
                <w:color w:val="000000"/>
                <w:sz w:val="22"/>
                <w:szCs w:val="22"/>
              </w:rPr>
              <w:t>216157</w:t>
            </w:r>
          </w:p>
        </w:tc>
        <w:tc>
          <w:tcPr>
            <w:tcW w:w="1198"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jc w:val="right"/>
              <w:rPr>
                <w:rFonts w:ascii="Arial Narrow" w:hAnsi="Arial Narrow" w:cs="Calibri"/>
                <w:color w:val="000000"/>
              </w:rPr>
            </w:pPr>
            <w:r>
              <w:rPr>
                <w:rFonts w:ascii="Arial Narrow" w:hAnsi="Arial Narrow" w:cs="Calibri"/>
                <w:color w:val="000000"/>
                <w:sz w:val="22"/>
                <w:szCs w:val="22"/>
              </w:rPr>
              <w:t>73210</w:t>
            </w:r>
          </w:p>
        </w:tc>
        <w:tc>
          <w:tcPr>
            <w:tcW w:w="1198" w:type="dxa"/>
            <w:tcBorders>
              <w:top w:val="nil"/>
              <w:left w:val="nil"/>
              <w:bottom w:val="single" w:sz="4" w:space="0" w:color="auto"/>
              <w:right w:val="single" w:sz="4" w:space="0" w:color="auto"/>
            </w:tcBorders>
            <w:shd w:val="clear" w:color="auto" w:fill="auto"/>
            <w:noWrap/>
            <w:vAlign w:val="bottom"/>
          </w:tcPr>
          <w:p w:rsidR="004C36E1" w:rsidRPr="00466490" w:rsidRDefault="004C36E1" w:rsidP="004C36E1">
            <w:pPr>
              <w:jc w:val="right"/>
              <w:rPr>
                <w:rFonts w:ascii="Arial Narrow" w:hAnsi="Arial Narrow" w:cs="Calibri"/>
                <w:color w:val="000000"/>
              </w:rPr>
            </w:pPr>
            <w:r>
              <w:rPr>
                <w:rFonts w:ascii="Arial Narrow" w:hAnsi="Arial Narrow" w:cs="Calibri"/>
                <w:color w:val="000000"/>
                <w:sz w:val="22"/>
                <w:szCs w:val="22"/>
              </w:rPr>
              <w:t>74077</w:t>
            </w:r>
          </w:p>
        </w:tc>
        <w:tc>
          <w:tcPr>
            <w:tcW w:w="1198" w:type="dxa"/>
            <w:tcBorders>
              <w:top w:val="nil"/>
              <w:left w:val="nil"/>
              <w:bottom w:val="single" w:sz="4" w:space="0" w:color="auto"/>
              <w:right w:val="single" w:sz="4" w:space="0" w:color="auto"/>
            </w:tcBorders>
            <w:shd w:val="clear" w:color="auto" w:fill="auto"/>
            <w:noWrap/>
            <w:vAlign w:val="bottom"/>
          </w:tcPr>
          <w:p w:rsidR="004C36E1" w:rsidRPr="00466490" w:rsidRDefault="004C36E1" w:rsidP="004C36E1">
            <w:pPr>
              <w:jc w:val="right"/>
              <w:rPr>
                <w:rFonts w:ascii="Arial Narrow" w:hAnsi="Arial Narrow" w:cs="Calibri"/>
                <w:color w:val="000000"/>
              </w:rPr>
            </w:pPr>
            <w:r>
              <w:rPr>
                <w:rFonts w:ascii="Arial Narrow" w:hAnsi="Arial Narrow" w:cs="Calibri"/>
                <w:color w:val="000000"/>
                <w:sz w:val="22"/>
                <w:szCs w:val="22"/>
              </w:rPr>
              <w:t>147287</w:t>
            </w:r>
          </w:p>
        </w:tc>
        <w:tc>
          <w:tcPr>
            <w:tcW w:w="1496" w:type="dxa"/>
            <w:tcBorders>
              <w:top w:val="nil"/>
              <w:left w:val="nil"/>
              <w:bottom w:val="single" w:sz="4" w:space="0" w:color="auto"/>
              <w:right w:val="single" w:sz="4" w:space="0" w:color="auto"/>
            </w:tcBorders>
            <w:shd w:val="clear" w:color="auto" w:fill="auto"/>
            <w:noWrap/>
            <w:vAlign w:val="bottom"/>
            <w:hideMark/>
          </w:tcPr>
          <w:p w:rsidR="004C36E1" w:rsidRPr="00466490" w:rsidRDefault="004C36E1" w:rsidP="004C36E1">
            <w:pPr>
              <w:jc w:val="center"/>
              <w:rPr>
                <w:rFonts w:ascii="Arial Narrow" w:hAnsi="Arial Narrow" w:cs="Calibri"/>
                <w:color w:val="000000"/>
              </w:rPr>
            </w:pPr>
            <w:r>
              <w:rPr>
                <w:rFonts w:ascii="Arial Narrow" w:hAnsi="Arial Narrow" w:cs="Calibri"/>
                <w:color w:val="000000"/>
                <w:sz w:val="22"/>
                <w:szCs w:val="22"/>
              </w:rPr>
              <w:t>100,0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Goma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lastRenderedPageBreak/>
              <w:t>105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Itebero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Kalunguta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229772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38568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67867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113287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20655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30879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51534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Kamango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69056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12936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18685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37255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18715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100,2</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Katoyi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109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Kibirizi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Kibua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Kirotshe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Mabalako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244225</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40053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79775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122135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27682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30305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57987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72,7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Mutwanga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315070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111879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57915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145275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30116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27799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57915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100,0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Oicha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224796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48653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41311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96122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19829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21482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41311</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100,0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115</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Pinga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116</w:t>
            </w:r>
          </w:p>
        </w:tc>
        <w:tc>
          <w:tcPr>
            <w:tcW w:w="179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Rutshuru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117</w:t>
            </w:r>
          </w:p>
        </w:tc>
        <w:tc>
          <w:tcPr>
            <w:tcW w:w="179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Rwanguba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118</w:t>
            </w:r>
          </w:p>
        </w:tc>
        <w:tc>
          <w:tcPr>
            <w:tcW w:w="179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NORD KIVU</w:t>
            </w:r>
          </w:p>
        </w:tc>
        <w:tc>
          <w:tcPr>
            <w:tcW w:w="1774" w:type="dxa"/>
            <w:tcBorders>
              <w:top w:val="single" w:sz="4" w:space="0" w:color="auto"/>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Walikale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 </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119</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Ankoro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342468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72875</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101663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180068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41643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46811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88454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87,0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Kabalo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242820</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29138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84987</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118982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 </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67987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80,0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121</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Kalemie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471587</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97417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160386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213674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74517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82111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156628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97,7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122</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Kiambi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221352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43996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66691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110665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31218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33052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64270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96,4</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Kongolo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455508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72556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161231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217405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65715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57228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122943</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76,3</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Manono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398588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71639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139533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187416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50547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56909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107456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TANGANYIKA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Moba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399728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66600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128414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196426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45770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50280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96050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74,8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Bafwagbogbo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87671</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13217</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21969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52485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9831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11227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21058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95,9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Bafwasende</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93002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10698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25196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57108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7948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9216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17164</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68,1</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Banalia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180236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24113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61361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94762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21109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25237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46346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129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Bengamisa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144614</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19018</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44651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80945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15596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18162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33758</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75,6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130</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Kabondo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205918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34086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69751</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102081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32817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35918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68735</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98,5</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131</w:t>
            </w:r>
          </w:p>
        </w:tc>
        <w:tc>
          <w:tcPr>
            <w:tcW w:w="179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Lowa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173334</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26961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43036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103337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16670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17686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34356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lastRenderedPageBreak/>
              <w:t>132</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Lubunga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206348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27489</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66036</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112823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27478</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31204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58682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88,9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133</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Makiso-Kisangani</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405643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47710</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140440</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217493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51803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60023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111826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79,6</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134</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Mangobo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297216</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41273</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103983</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151960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48905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51947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100852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97,0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135</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166904</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22731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58072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86101</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16335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29937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46272</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79,7</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136</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Ubundu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128532</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20381</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44632</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63519</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16670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17686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34356</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77,0</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137</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nil"/>
              <w:left w:val="nil"/>
              <w:bottom w:val="nil"/>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Wanierukula</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100311</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18366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31505</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50440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14950</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16207</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31157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98,9</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138</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TSHOPO</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Yakusu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215528</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16166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26969</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172393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12425</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13152</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25577</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94,8</w:t>
            </w:r>
          </w:p>
        </w:tc>
      </w:tr>
      <w:tr w:rsidR="00466490" w:rsidRPr="00466490" w:rsidTr="00A20B89">
        <w:trPr>
          <w:trHeight w:val="33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Calibri" w:hAnsi="Calibri" w:cs="Calibri"/>
                <w:color w:val="000000"/>
              </w:rPr>
            </w:pPr>
            <w:r w:rsidRPr="00466490">
              <w:rPr>
                <w:rFonts w:ascii="Calibri" w:hAnsi="Calibri" w:cs="Calibri"/>
                <w:color w:val="000000"/>
                <w:sz w:val="22"/>
                <w:szCs w:val="22"/>
              </w:rPr>
              <w:t>139</w:t>
            </w:r>
          </w:p>
        </w:tc>
        <w:tc>
          <w:tcPr>
            <w:tcW w:w="179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TSHUAPA</w:t>
            </w:r>
          </w:p>
        </w:tc>
        <w:tc>
          <w:tcPr>
            <w:tcW w:w="1774"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rPr>
                <w:rFonts w:ascii="Arial Narrow" w:hAnsi="Arial Narrow" w:cs="Calibri"/>
                <w:color w:val="000000"/>
              </w:rPr>
            </w:pPr>
            <w:r w:rsidRPr="00466490">
              <w:rPr>
                <w:rFonts w:ascii="Arial Narrow" w:hAnsi="Arial Narrow" w:cs="Calibri"/>
                <w:color w:val="000000"/>
                <w:sz w:val="22"/>
                <w:szCs w:val="22"/>
              </w:rPr>
              <w:t>Djolu</w:t>
            </w:r>
          </w:p>
        </w:tc>
        <w:tc>
          <w:tcPr>
            <w:tcW w:w="84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281643</w:t>
            </w:r>
          </w:p>
        </w:tc>
        <w:tc>
          <w:tcPr>
            <w:tcW w:w="10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56326</w:t>
            </w:r>
          </w:p>
        </w:tc>
        <w:tc>
          <w:tcPr>
            <w:tcW w:w="1265"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98574</w:t>
            </w:r>
          </w:p>
        </w:tc>
        <w:tc>
          <w:tcPr>
            <w:tcW w:w="1451"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126743</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36846</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38364</w:t>
            </w:r>
          </w:p>
        </w:tc>
        <w:tc>
          <w:tcPr>
            <w:tcW w:w="1198"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right"/>
              <w:rPr>
                <w:rFonts w:ascii="Arial Narrow" w:hAnsi="Arial Narrow" w:cs="Calibri"/>
                <w:color w:val="000000"/>
              </w:rPr>
            </w:pPr>
            <w:r w:rsidRPr="00466490">
              <w:rPr>
                <w:rFonts w:ascii="Arial Narrow" w:hAnsi="Arial Narrow" w:cs="Calibri"/>
                <w:color w:val="000000"/>
                <w:sz w:val="22"/>
                <w:szCs w:val="22"/>
              </w:rPr>
              <w:t>75210</w:t>
            </w:r>
          </w:p>
        </w:tc>
        <w:tc>
          <w:tcPr>
            <w:tcW w:w="1496" w:type="dxa"/>
            <w:tcBorders>
              <w:top w:val="nil"/>
              <w:left w:val="nil"/>
              <w:bottom w:val="single" w:sz="4" w:space="0" w:color="auto"/>
              <w:right w:val="single" w:sz="4" w:space="0" w:color="auto"/>
            </w:tcBorders>
            <w:shd w:val="clear" w:color="auto" w:fill="auto"/>
            <w:noWrap/>
            <w:vAlign w:val="bottom"/>
            <w:hideMark/>
          </w:tcPr>
          <w:p w:rsidR="00466490" w:rsidRPr="00466490" w:rsidRDefault="00466490" w:rsidP="00466490">
            <w:pPr>
              <w:jc w:val="center"/>
              <w:rPr>
                <w:rFonts w:ascii="Arial Narrow" w:hAnsi="Arial Narrow" w:cs="Calibri"/>
                <w:color w:val="000000"/>
              </w:rPr>
            </w:pPr>
            <w:r w:rsidRPr="00466490">
              <w:rPr>
                <w:rFonts w:ascii="Arial Narrow" w:hAnsi="Arial Narrow" w:cs="Calibri"/>
                <w:color w:val="000000"/>
                <w:sz w:val="22"/>
                <w:szCs w:val="22"/>
              </w:rPr>
              <w:t>76,3</w:t>
            </w:r>
          </w:p>
        </w:tc>
      </w:tr>
    </w:tbl>
    <w:p w:rsidR="00ED0E6B" w:rsidRPr="00D904C7" w:rsidRDefault="00ED0E6B" w:rsidP="00A27D93">
      <w:pPr>
        <w:pStyle w:val="Corpsdetexte31"/>
        <w:spacing w:line="360" w:lineRule="auto"/>
        <w:jc w:val="both"/>
        <w:rPr>
          <w:rFonts w:eastAsia="MinionPro-Regular"/>
          <w:sz w:val="24"/>
          <w:szCs w:val="24"/>
          <w:lang w:val="fr-FR"/>
        </w:rPr>
      </w:pPr>
    </w:p>
    <w:sectPr w:rsidR="00ED0E6B" w:rsidRPr="00D904C7" w:rsidSect="005C6C41">
      <w:pgSz w:w="16838" w:h="11906" w:orient="landscape"/>
      <w:pgMar w:top="1418" w:right="1418" w:bottom="1134"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847" w:rsidRDefault="00210847" w:rsidP="007F5F87">
      <w:r>
        <w:separator/>
      </w:r>
    </w:p>
  </w:endnote>
  <w:endnote w:type="continuationSeparator" w:id="1">
    <w:p w:rsidR="00210847" w:rsidRDefault="00210847" w:rsidP="007F5F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Yu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Arial"/>
    <w:panose1 w:val="00000000000000000000"/>
    <w:charset w:val="00"/>
    <w:family w:val="roman"/>
    <w:notTrueType/>
    <w:pitch w:val="default"/>
    <w:sig w:usb0="00000000" w:usb1="00000000" w:usb2="00000000" w:usb3="00000000" w:csb0="00000000" w:csb1="00000000"/>
  </w:font>
  <w:font w:name="Segoe UI Light">
    <w:panose1 w:val="020B0502040204020203"/>
    <w:charset w:val="00"/>
    <w:family w:val="swiss"/>
    <w:pitch w:val="variable"/>
    <w:sig w:usb0="E00002FF" w:usb1="4000A47B" w:usb2="00000001" w:usb3="00000000" w:csb0="0000019F" w:csb1="00000000"/>
  </w:font>
  <w:font w:name="Roboto Lt">
    <w:altName w:val="Arial"/>
    <w:panose1 w:val="00000000000000000000"/>
    <w:charset w:val="00"/>
    <w:family w:val="swiss"/>
    <w:notTrueType/>
    <w:pitch w:val="default"/>
    <w:sig w:usb0="00000003" w:usb1="00000000" w:usb2="00000000" w:usb3="00000000" w:csb0="00000001" w:csb1="00000000"/>
  </w:font>
  <w:font w:name="Allura">
    <w:altName w:val="Times New Roman"/>
    <w:panose1 w:val="02000000000000000000"/>
    <w:charset w:val="00"/>
    <w:family w:val="auto"/>
    <w:pitch w:val="variable"/>
    <w:sig w:usb0="A00000AF" w:usb1="5000204B"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ndalus">
    <w:altName w:val="Times New Roman"/>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847" w:rsidRDefault="00210847" w:rsidP="007F5F87">
      <w:r>
        <w:separator/>
      </w:r>
    </w:p>
  </w:footnote>
  <w:footnote w:type="continuationSeparator" w:id="1">
    <w:p w:rsidR="00210847" w:rsidRDefault="00210847" w:rsidP="007F5F87">
      <w:r>
        <w:continuationSeparator/>
      </w:r>
    </w:p>
  </w:footnote>
  <w:footnote w:id="2">
    <w:p w:rsidR="006728FE" w:rsidRPr="004D480C" w:rsidRDefault="006728FE" w:rsidP="00EB0A57">
      <w:pPr>
        <w:jc w:val="both"/>
      </w:pPr>
      <w:r w:rsidRPr="004D480C">
        <w:rPr>
          <w:rStyle w:val="Appelnotedebasdep"/>
        </w:rPr>
        <w:footnoteRef/>
      </w:r>
      <w:hyperlink r:id="rId1" w:history="1">
        <w:r w:rsidRPr="004D480C">
          <w:rPr>
            <w:rStyle w:val="Lienhypertexte"/>
            <w:color w:val="auto"/>
            <w:u w:val="none"/>
          </w:rPr>
          <w:t>https://www.banquemondiale.org/fr/country/drc/overview</w:t>
        </w:r>
      </w:hyperlink>
    </w:p>
    <w:p w:rsidR="006728FE" w:rsidRPr="00EB0A57" w:rsidRDefault="006728FE">
      <w:pPr>
        <w:pStyle w:val="Notedebasdepage"/>
        <w:rPr>
          <w:lang w:val="fr-FR"/>
        </w:rPr>
      </w:pPr>
    </w:p>
  </w:footnote>
  <w:footnote w:id="3">
    <w:p w:rsidR="006728FE" w:rsidRPr="004D480C" w:rsidRDefault="006728FE">
      <w:pPr>
        <w:pStyle w:val="Notedebasdepage"/>
        <w:rPr>
          <w:lang w:val="fr-FR"/>
        </w:rPr>
      </w:pPr>
      <w:r>
        <w:rPr>
          <w:rStyle w:val="Appelnotedebasdep"/>
        </w:rPr>
        <w:footnoteRef/>
      </w:r>
      <w:r>
        <w:t xml:space="preserve">PNDS-PS 2024-2033, Ministère de la santé publique, hygiène et prévoyance sociale , RDC </w:t>
      </w:r>
    </w:p>
  </w:footnote>
  <w:footnote w:id="4">
    <w:p w:rsidR="006728FE" w:rsidRPr="00C26B46" w:rsidRDefault="006728FE" w:rsidP="000C6DF6">
      <w:pPr>
        <w:pStyle w:val="Notedebasdepage"/>
        <w:rPr>
          <w:lang w:val="fr-FR"/>
        </w:rPr>
      </w:pPr>
      <w:r>
        <w:rPr>
          <w:rStyle w:val="Appelnotedebasdep"/>
        </w:rPr>
        <w:footnoteRef/>
      </w:r>
      <w:r>
        <w:rPr>
          <w:lang w:val="fr-FR"/>
        </w:rPr>
        <w:t>OMS, Evaluer l’épidémiologie des géohelminthes pendant une enquête d’évaluation de la transmission (TAS) dans le cadre du programme mondial d’élimination de la filariose lymphatique,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lang w:val="fr-FR"/>
      </w:rPr>
      <w:id w:val="-411546500"/>
      <w:docPartObj>
        <w:docPartGallery w:val="Page Numbers (Top of Page)"/>
        <w:docPartUnique/>
      </w:docPartObj>
    </w:sdtPr>
    <w:sdtEndPr>
      <w:rPr>
        <w:b/>
        <w:bCs/>
        <w:color w:val="auto"/>
        <w:spacing w:val="0"/>
        <w:lang/>
      </w:rPr>
    </w:sdtEndPr>
    <w:sdtContent>
      <w:p w:rsidR="006728FE" w:rsidRDefault="006728FE">
        <w:pPr>
          <w:pStyle w:val="En-tte"/>
          <w:pBdr>
            <w:bottom w:val="single" w:sz="4" w:space="1" w:color="D9D9D9" w:themeColor="background1" w:themeShade="D9"/>
          </w:pBdr>
          <w:jc w:val="right"/>
          <w:rPr>
            <w:b/>
            <w:bCs/>
          </w:rPr>
        </w:pPr>
        <w:r>
          <w:rPr>
            <w:color w:val="7F7F7F" w:themeColor="background1" w:themeShade="7F"/>
            <w:spacing w:val="60"/>
            <w:lang w:val="fr-FR"/>
          </w:rPr>
          <w:t>Page</w:t>
        </w:r>
        <w:r>
          <w:rPr>
            <w:lang w:val="fr-FR"/>
          </w:rPr>
          <w:t xml:space="preserve"> | </w:t>
        </w:r>
        <w:r w:rsidRPr="005F4006">
          <w:fldChar w:fldCharType="begin"/>
        </w:r>
        <w:r>
          <w:instrText>PAGE   \* MERGEFORMAT</w:instrText>
        </w:r>
        <w:r w:rsidRPr="005F4006">
          <w:fldChar w:fldCharType="separate"/>
        </w:r>
        <w:r w:rsidR="00D91629" w:rsidRPr="00D91629">
          <w:rPr>
            <w:b/>
            <w:bCs/>
            <w:noProof/>
            <w:lang w:val="fr-FR"/>
          </w:rPr>
          <w:t>20</w:t>
        </w:r>
        <w:r>
          <w:rPr>
            <w:b/>
            <w:bCs/>
          </w:rPr>
          <w:fldChar w:fldCharType="end"/>
        </w:r>
      </w:p>
    </w:sdtContent>
  </w:sdt>
  <w:p w:rsidR="006728FE" w:rsidRDefault="006728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nsid w:val="03C267D3"/>
    <w:multiLevelType w:val="hybridMultilevel"/>
    <w:tmpl w:val="EF38C48A"/>
    <w:lvl w:ilvl="0" w:tplc="45A0A1C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24DD7"/>
    <w:multiLevelType w:val="hybridMultilevel"/>
    <w:tmpl w:val="5E22B0D2"/>
    <w:lvl w:ilvl="0" w:tplc="040C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3D17BFF"/>
    <w:multiLevelType w:val="hybridMultilevel"/>
    <w:tmpl w:val="4F8C0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2A2591"/>
    <w:multiLevelType w:val="hybridMultilevel"/>
    <w:tmpl w:val="BA36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5021A1"/>
    <w:multiLevelType w:val="multilevel"/>
    <w:tmpl w:val="A876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F139BE"/>
    <w:multiLevelType w:val="hybridMultilevel"/>
    <w:tmpl w:val="F26EE960"/>
    <w:lvl w:ilvl="0" w:tplc="040C0001">
      <w:start w:val="1"/>
      <w:numFmt w:val="bullet"/>
      <w:lvlText w:val=""/>
      <w:lvlJc w:val="left"/>
      <w:pPr>
        <w:ind w:left="720" w:hanging="360"/>
      </w:pPr>
      <w:rPr>
        <w:rFonts w:ascii="Symbol" w:hAnsi="Symbol" w:hint="default"/>
      </w:rPr>
    </w:lvl>
    <w:lvl w:ilvl="1" w:tplc="45A0A1CE">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2D41E56"/>
    <w:multiLevelType w:val="hybridMultilevel"/>
    <w:tmpl w:val="04626EA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D995072"/>
    <w:multiLevelType w:val="multilevel"/>
    <w:tmpl w:val="F61AE8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13B2BEB"/>
    <w:multiLevelType w:val="hybridMultilevel"/>
    <w:tmpl w:val="385A2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FE6C27"/>
    <w:multiLevelType w:val="hybridMultilevel"/>
    <w:tmpl w:val="B3CAF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E1296E"/>
    <w:multiLevelType w:val="multilevel"/>
    <w:tmpl w:val="4B80EE76"/>
    <w:lvl w:ilvl="0">
      <w:start w:val="2"/>
      <w:numFmt w:val="decimal"/>
      <w:lvlText w:val="%1."/>
      <w:lvlJc w:val="left"/>
      <w:pPr>
        <w:ind w:left="360" w:hanging="360"/>
      </w:pPr>
      <w:rPr>
        <w:rFonts w:hint="default"/>
        <w:sz w:val="24"/>
      </w:rPr>
    </w:lvl>
    <w:lvl w:ilvl="1">
      <w:start w:val="1"/>
      <w:numFmt w:val="decimal"/>
      <w:lvlText w:val="%1.%2."/>
      <w:lvlJc w:val="left"/>
      <w:pPr>
        <w:ind w:left="1286" w:hanging="720"/>
      </w:pPr>
      <w:rPr>
        <w:rFonts w:hint="default"/>
        <w:sz w:val="24"/>
      </w:rPr>
    </w:lvl>
    <w:lvl w:ilvl="2">
      <w:start w:val="1"/>
      <w:numFmt w:val="decimal"/>
      <w:lvlText w:val="%1.%2.%3."/>
      <w:lvlJc w:val="left"/>
      <w:pPr>
        <w:ind w:left="2212" w:hanging="1080"/>
      </w:pPr>
      <w:rPr>
        <w:rFonts w:hint="default"/>
        <w:sz w:val="24"/>
      </w:rPr>
    </w:lvl>
    <w:lvl w:ilvl="3">
      <w:start w:val="1"/>
      <w:numFmt w:val="decimal"/>
      <w:lvlText w:val="%1.%2.%3.%4."/>
      <w:lvlJc w:val="left"/>
      <w:pPr>
        <w:ind w:left="3138" w:hanging="1440"/>
      </w:pPr>
      <w:rPr>
        <w:rFonts w:hint="default"/>
        <w:sz w:val="24"/>
      </w:rPr>
    </w:lvl>
    <w:lvl w:ilvl="4">
      <w:start w:val="1"/>
      <w:numFmt w:val="decimal"/>
      <w:lvlText w:val="%1.%2.%3.%4.%5."/>
      <w:lvlJc w:val="left"/>
      <w:pPr>
        <w:ind w:left="4064" w:hanging="1800"/>
      </w:pPr>
      <w:rPr>
        <w:rFonts w:hint="default"/>
        <w:sz w:val="24"/>
      </w:rPr>
    </w:lvl>
    <w:lvl w:ilvl="5">
      <w:start w:val="1"/>
      <w:numFmt w:val="decimal"/>
      <w:lvlText w:val="%1.%2.%3.%4.%5.%6."/>
      <w:lvlJc w:val="left"/>
      <w:pPr>
        <w:ind w:left="4630" w:hanging="1800"/>
      </w:pPr>
      <w:rPr>
        <w:rFonts w:hint="default"/>
        <w:sz w:val="24"/>
      </w:rPr>
    </w:lvl>
    <w:lvl w:ilvl="6">
      <w:start w:val="1"/>
      <w:numFmt w:val="decimal"/>
      <w:lvlText w:val="%1.%2.%3.%4.%5.%6.%7."/>
      <w:lvlJc w:val="left"/>
      <w:pPr>
        <w:ind w:left="5556" w:hanging="2160"/>
      </w:pPr>
      <w:rPr>
        <w:rFonts w:hint="default"/>
        <w:sz w:val="24"/>
      </w:rPr>
    </w:lvl>
    <w:lvl w:ilvl="7">
      <w:start w:val="1"/>
      <w:numFmt w:val="decimal"/>
      <w:lvlText w:val="%1.%2.%3.%4.%5.%6.%7.%8."/>
      <w:lvlJc w:val="left"/>
      <w:pPr>
        <w:ind w:left="6482" w:hanging="2520"/>
      </w:pPr>
      <w:rPr>
        <w:rFonts w:hint="default"/>
        <w:sz w:val="24"/>
      </w:rPr>
    </w:lvl>
    <w:lvl w:ilvl="8">
      <w:start w:val="1"/>
      <w:numFmt w:val="decimal"/>
      <w:lvlText w:val="%1.%2.%3.%4.%5.%6.%7.%8.%9."/>
      <w:lvlJc w:val="left"/>
      <w:pPr>
        <w:ind w:left="7408" w:hanging="2880"/>
      </w:pPr>
      <w:rPr>
        <w:rFonts w:hint="default"/>
        <w:sz w:val="24"/>
      </w:rPr>
    </w:lvl>
  </w:abstractNum>
  <w:abstractNum w:abstractNumId="11">
    <w:nsid w:val="498235C0"/>
    <w:multiLevelType w:val="hybridMultilevel"/>
    <w:tmpl w:val="8696A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0D126AE"/>
    <w:multiLevelType w:val="multilevel"/>
    <w:tmpl w:val="198449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1800" w:hanging="720"/>
      </w:pPr>
      <w:rPr>
        <w:rFonts w:hint="default"/>
        <w:sz w:val="22"/>
        <w:szCs w:val="22"/>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2AF42EB"/>
    <w:multiLevelType w:val="hybridMultilevel"/>
    <w:tmpl w:val="E3340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6780664"/>
    <w:multiLevelType w:val="multilevel"/>
    <w:tmpl w:val="921A5734"/>
    <w:lvl w:ilvl="0">
      <w:start w:val="1"/>
      <w:numFmt w:val="decimal"/>
      <w:lvlText w:val="%1."/>
      <w:lvlJc w:val="left"/>
      <w:pPr>
        <w:ind w:left="360" w:hanging="360"/>
      </w:pPr>
      <w:rPr>
        <w:rFonts w:hint="default"/>
        <w:color w:val="0070C0"/>
        <w:sz w:val="24"/>
      </w:rPr>
    </w:lvl>
    <w:lvl w:ilvl="1">
      <w:start w:val="1"/>
      <w:numFmt w:val="decimal"/>
      <w:lvlText w:val="%1.%2."/>
      <w:lvlJc w:val="left"/>
      <w:pPr>
        <w:ind w:left="862" w:hanging="720"/>
      </w:pPr>
      <w:rPr>
        <w:rFonts w:hint="default"/>
        <w:color w:val="0070C0"/>
        <w:sz w:val="24"/>
      </w:rPr>
    </w:lvl>
    <w:lvl w:ilvl="2">
      <w:start w:val="1"/>
      <w:numFmt w:val="decimal"/>
      <w:lvlText w:val="%1.%2.%3."/>
      <w:lvlJc w:val="left"/>
      <w:pPr>
        <w:ind w:left="1440" w:hanging="720"/>
      </w:pPr>
      <w:rPr>
        <w:rFonts w:hint="default"/>
        <w:color w:val="0070C0"/>
        <w:sz w:val="24"/>
      </w:rPr>
    </w:lvl>
    <w:lvl w:ilvl="3">
      <w:start w:val="1"/>
      <w:numFmt w:val="decimal"/>
      <w:lvlText w:val="%1.%2.%3.%4."/>
      <w:lvlJc w:val="left"/>
      <w:pPr>
        <w:ind w:left="2160" w:hanging="1080"/>
      </w:pPr>
      <w:rPr>
        <w:rFonts w:hint="default"/>
        <w:color w:val="0070C0"/>
        <w:sz w:val="24"/>
      </w:rPr>
    </w:lvl>
    <w:lvl w:ilvl="4">
      <w:start w:val="1"/>
      <w:numFmt w:val="decimal"/>
      <w:lvlText w:val="%1.%2.%3.%4.%5."/>
      <w:lvlJc w:val="left"/>
      <w:pPr>
        <w:ind w:left="2880" w:hanging="1440"/>
      </w:pPr>
      <w:rPr>
        <w:rFonts w:hint="default"/>
        <w:color w:val="0070C0"/>
        <w:sz w:val="24"/>
      </w:rPr>
    </w:lvl>
    <w:lvl w:ilvl="5">
      <w:start w:val="1"/>
      <w:numFmt w:val="decimal"/>
      <w:lvlText w:val="%1.%2.%3.%4.%5.%6."/>
      <w:lvlJc w:val="left"/>
      <w:pPr>
        <w:ind w:left="3240" w:hanging="1440"/>
      </w:pPr>
      <w:rPr>
        <w:rFonts w:hint="default"/>
        <w:color w:val="0070C0"/>
        <w:sz w:val="24"/>
      </w:rPr>
    </w:lvl>
    <w:lvl w:ilvl="6">
      <w:start w:val="1"/>
      <w:numFmt w:val="decimal"/>
      <w:lvlText w:val="%1.%2.%3.%4.%5.%6.%7."/>
      <w:lvlJc w:val="left"/>
      <w:pPr>
        <w:ind w:left="3960" w:hanging="1800"/>
      </w:pPr>
      <w:rPr>
        <w:rFonts w:hint="default"/>
        <w:color w:val="0070C0"/>
        <w:sz w:val="24"/>
      </w:rPr>
    </w:lvl>
    <w:lvl w:ilvl="7">
      <w:start w:val="1"/>
      <w:numFmt w:val="decimal"/>
      <w:lvlText w:val="%1.%2.%3.%4.%5.%6.%7.%8."/>
      <w:lvlJc w:val="left"/>
      <w:pPr>
        <w:ind w:left="4680" w:hanging="2160"/>
      </w:pPr>
      <w:rPr>
        <w:rFonts w:hint="default"/>
        <w:color w:val="0070C0"/>
        <w:sz w:val="24"/>
      </w:rPr>
    </w:lvl>
    <w:lvl w:ilvl="8">
      <w:start w:val="1"/>
      <w:numFmt w:val="decimal"/>
      <w:lvlText w:val="%1.%2.%3.%4.%5.%6.%7.%8.%9."/>
      <w:lvlJc w:val="left"/>
      <w:pPr>
        <w:ind w:left="5040" w:hanging="2160"/>
      </w:pPr>
      <w:rPr>
        <w:rFonts w:hint="default"/>
        <w:color w:val="0070C0"/>
        <w:sz w:val="24"/>
      </w:rPr>
    </w:lvl>
  </w:abstractNum>
  <w:abstractNum w:abstractNumId="15">
    <w:nsid w:val="63D70D02"/>
    <w:multiLevelType w:val="hybridMultilevel"/>
    <w:tmpl w:val="621E9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D175748"/>
    <w:multiLevelType w:val="hybridMultilevel"/>
    <w:tmpl w:val="93F6B8CA"/>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6DA063A3"/>
    <w:multiLevelType w:val="hybridMultilevel"/>
    <w:tmpl w:val="0F48AC6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5670DA"/>
    <w:multiLevelType w:val="hybridMultilevel"/>
    <w:tmpl w:val="1890A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539629E"/>
    <w:multiLevelType w:val="hybridMultilevel"/>
    <w:tmpl w:val="45F67C44"/>
    <w:lvl w:ilvl="0" w:tplc="040C0001">
      <w:start w:val="1"/>
      <w:numFmt w:val="bullet"/>
      <w:lvlText w:val=""/>
      <w:lvlJc w:val="left"/>
      <w:pPr>
        <w:ind w:left="895" w:hanging="360"/>
      </w:pPr>
      <w:rPr>
        <w:rFonts w:ascii="Symbol" w:hAnsi="Symbo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20">
    <w:nsid w:val="78F22A4A"/>
    <w:multiLevelType w:val="hybridMultilevel"/>
    <w:tmpl w:val="25E887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A090C21"/>
    <w:multiLevelType w:val="multilevel"/>
    <w:tmpl w:val="18CA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20"/>
  </w:num>
  <w:num w:numId="4">
    <w:abstractNumId w:val="14"/>
  </w:num>
  <w:num w:numId="5">
    <w:abstractNumId w:val="21"/>
  </w:num>
  <w:num w:numId="6">
    <w:abstractNumId w:val="4"/>
  </w:num>
  <w:num w:numId="7">
    <w:abstractNumId w:val="17"/>
  </w:num>
  <w:num w:numId="8">
    <w:abstractNumId w:val="16"/>
  </w:num>
  <w:num w:numId="9">
    <w:abstractNumId w:val="2"/>
  </w:num>
  <w:num w:numId="10">
    <w:abstractNumId w:val="3"/>
  </w:num>
  <w:num w:numId="11">
    <w:abstractNumId w:val="18"/>
  </w:num>
  <w:num w:numId="12">
    <w:abstractNumId w:val="9"/>
  </w:num>
  <w:num w:numId="13">
    <w:abstractNumId w:val="19"/>
  </w:num>
  <w:num w:numId="14">
    <w:abstractNumId w:val="11"/>
  </w:num>
  <w:num w:numId="15">
    <w:abstractNumId w:val="10"/>
  </w:num>
  <w:num w:numId="16">
    <w:abstractNumId w:val="8"/>
  </w:num>
  <w:num w:numId="17">
    <w:abstractNumId w:val="0"/>
  </w:num>
  <w:num w:numId="18">
    <w:abstractNumId w:val="6"/>
  </w:num>
  <w:num w:numId="19">
    <w:abstractNumId w:val="1"/>
  </w:num>
  <w:num w:numId="20">
    <w:abstractNumId w:val="15"/>
  </w:num>
  <w:num w:numId="21">
    <w:abstractNumId w:val="13"/>
  </w:num>
  <w:num w:numId="22">
    <w:abstractNumId w:val="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1E1AEB"/>
    <w:rsid w:val="000003B6"/>
    <w:rsid w:val="00001547"/>
    <w:rsid w:val="00001D4D"/>
    <w:rsid w:val="00002AFB"/>
    <w:rsid w:val="000038AA"/>
    <w:rsid w:val="0001482C"/>
    <w:rsid w:val="000163C1"/>
    <w:rsid w:val="00017053"/>
    <w:rsid w:val="0002259A"/>
    <w:rsid w:val="00026462"/>
    <w:rsid w:val="00031500"/>
    <w:rsid w:val="00032611"/>
    <w:rsid w:val="0003366A"/>
    <w:rsid w:val="0003626A"/>
    <w:rsid w:val="00037F85"/>
    <w:rsid w:val="000463BB"/>
    <w:rsid w:val="0004653F"/>
    <w:rsid w:val="000524C7"/>
    <w:rsid w:val="000528F7"/>
    <w:rsid w:val="00056B78"/>
    <w:rsid w:val="000577E7"/>
    <w:rsid w:val="00062D18"/>
    <w:rsid w:val="00065788"/>
    <w:rsid w:val="00066C4E"/>
    <w:rsid w:val="0007483D"/>
    <w:rsid w:val="000756CA"/>
    <w:rsid w:val="00077782"/>
    <w:rsid w:val="000814C7"/>
    <w:rsid w:val="00082782"/>
    <w:rsid w:val="00082A13"/>
    <w:rsid w:val="00083FA4"/>
    <w:rsid w:val="000854BC"/>
    <w:rsid w:val="000A1CD3"/>
    <w:rsid w:val="000A586C"/>
    <w:rsid w:val="000B3010"/>
    <w:rsid w:val="000B62B4"/>
    <w:rsid w:val="000B727A"/>
    <w:rsid w:val="000C21CA"/>
    <w:rsid w:val="000C58B9"/>
    <w:rsid w:val="000C6DF6"/>
    <w:rsid w:val="000D1B52"/>
    <w:rsid w:val="000D381A"/>
    <w:rsid w:val="000D6359"/>
    <w:rsid w:val="000D76E9"/>
    <w:rsid w:val="000E4C7A"/>
    <w:rsid w:val="000F4418"/>
    <w:rsid w:val="000F4939"/>
    <w:rsid w:val="000F507D"/>
    <w:rsid w:val="000F5FE7"/>
    <w:rsid w:val="000F67E6"/>
    <w:rsid w:val="000F6C84"/>
    <w:rsid w:val="0010553B"/>
    <w:rsid w:val="001113F9"/>
    <w:rsid w:val="0011194E"/>
    <w:rsid w:val="001174E5"/>
    <w:rsid w:val="001230D2"/>
    <w:rsid w:val="001273C3"/>
    <w:rsid w:val="001306CE"/>
    <w:rsid w:val="00134ABB"/>
    <w:rsid w:val="0013575F"/>
    <w:rsid w:val="001506F2"/>
    <w:rsid w:val="001526C8"/>
    <w:rsid w:val="00152F37"/>
    <w:rsid w:val="00153661"/>
    <w:rsid w:val="00153DD4"/>
    <w:rsid w:val="00166E19"/>
    <w:rsid w:val="00167637"/>
    <w:rsid w:val="00171456"/>
    <w:rsid w:val="00175823"/>
    <w:rsid w:val="00177AA1"/>
    <w:rsid w:val="00180876"/>
    <w:rsid w:val="001826CF"/>
    <w:rsid w:val="001826E2"/>
    <w:rsid w:val="0018576D"/>
    <w:rsid w:val="0018705F"/>
    <w:rsid w:val="001A5045"/>
    <w:rsid w:val="001A5637"/>
    <w:rsid w:val="001A5B21"/>
    <w:rsid w:val="001B1559"/>
    <w:rsid w:val="001B2F35"/>
    <w:rsid w:val="001B4C19"/>
    <w:rsid w:val="001B7220"/>
    <w:rsid w:val="001C2303"/>
    <w:rsid w:val="001C3007"/>
    <w:rsid w:val="001C4ABC"/>
    <w:rsid w:val="001C62E4"/>
    <w:rsid w:val="001D0DB7"/>
    <w:rsid w:val="001D4CD8"/>
    <w:rsid w:val="001D4F5E"/>
    <w:rsid w:val="001D5BF4"/>
    <w:rsid w:val="001D7956"/>
    <w:rsid w:val="001E1AEB"/>
    <w:rsid w:val="001E28E7"/>
    <w:rsid w:val="001E2FA3"/>
    <w:rsid w:val="001E3EFD"/>
    <w:rsid w:val="001E3FA6"/>
    <w:rsid w:val="001E4D41"/>
    <w:rsid w:val="001E764E"/>
    <w:rsid w:val="001E7F62"/>
    <w:rsid w:val="001F05D4"/>
    <w:rsid w:val="001F167F"/>
    <w:rsid w:val="001F2B23"/>
    <w:rsid w:val="001F3293"/>
    <w:rsid w:val="001F4C35"/>
    <w:rsid w:val="00200A34"/>
    <w:rsid w:val="0020343D"/>
    <w:rsid w:val="002036F1"/>
    <w:rsid w:val="0020413F"/>
    <w:rsid w:val="0020499F"/>
    <w:rsid w:val="00206A7D"/>
    <w:rsid w:val="00206F46"/>
    <w:rsid w:val="002106FB"/>
    <w:rsid w:val="00210847"/>
    <w:rsid w:val="00213374"/>
    <w:rsid w:val="00214DF2"/>
    <w:rsid w:val="002171C7"/>
    <w:rsid w:val="00222848"/>
    <w:rsid w:val="002228F4"/>
    <w:rsid w:val="00224F19"/>
    <w:rsid w:val="002267BF"/>
    <w:rsid w:val="002361C9"/>
    <w:rsid w:val="00236A76"/>
    <w:rsid w:val="0024001A"/>
    <w:rsid w:val="0024671F"/>
    <w:rsid w:val="002470ED"/>
    <w:rsid w:val="00247A0D"/>
    <w:rsid w:val="00251D23"/>
    <w:rsid w:val="00254039"/>
    <w:rsid w:val="00255652"/>
    <w:rsid w:val="00255EAB"/>
    <w:rsid w:val="00256A7E"/>
    <w:rsid w:val="00256E7D"/>
    <w:rsid w:val="002571D2"/>
    <w:rsid w:val="002604F3"/>
    <w:rsid w:val="002605C5"/>
    <w:rsid w:val="002611A2"/>
    <w:rsid w:val="00261C60"/>
    <w:rsid w:val="002637B2"/>
    <w:rsid w:val="00264019"/>
    <w:rsid w:val="00265818"/>
    <w:rsid w:val="00265893"/>
    <w:rsid w:val="0027404D"/>
    <w:rsid w:val="00274487"/>
    <w:rsid w:val="00275CB0"/>
    <w:rsid w:val="00282AE1"/>
    <w:rsid w:val="00283A56"/>
    <w:rsid w:val="00283DD0"/>
    <w:rsid w:val="00292EFF"/>
    <w:rsid w:val="00295A38"/>
    <w:rsid w:val="002A5EBB"/>
    <w:rsid w:val="002A646F"/>
    <w:rsid w:val="002A71CA"/>
    <w:rsid w:val="002B0F12"/>
    <w:rsid w:val="002B3764"/>
    <w:rsid w:val="002B47F0"/>
    <w:rsid w:val="002B4990"/>
    <w:rsid w:val="002B5AB7"/>
    <w:rsid w:val="002C39E2"/>
    <w:rsid w:val="002C640C"/>
    <w:rsid w:val="002C6B45"/>
    <w:rsid w:val="002D0403"/>
    <w:rsid w:val="002D35E3"/>
    <w:rsid w:val="002D6188"/>
    <w:rsid w:val="002D7402"/>
    <w:rsid w:val="002E670B"/>
    <w:rsid w:val="002F20FB"/>
    <w:rsid w:val="002F37D8"/>
    <w:rsid w:val="002F3B80"/>
    <w:rsid w:val="002F66EB"/>
    <w:rsid w:val="00301706"/>
    <w:rsid w:val="00301913"/>
    <w:rsid w:val="0030590F"/>
    <w:rsid w:val="003070A1"/>
    <w:rsid w:val="003169E0"/>
    <w:rsid w:val="00321106"/>
    <w:rsid w:val="003214A9"/>
    <w:rsid w:val="003222B6"/>
    <w:rsid w:val="0032408E"/>
    <w:rsid w:val="00334711"/>
    <w:rsid w:val="003367BF"/>
    <w:rsid w:val="003426F9"/>
    <w:rsid w:val="00343DFA"/>
    <w:rsid w:val="00350C56"/>
    <w:rsid w:val="00351DE6"/>
    <w:rsid w:val="00354B44"/>
    <w:rsid w:val="00357A10"/>
    <w:rsid w:val="003606EA"/>
    <w:rsid w:val="00367C7E"/>
    <w:rsid w:val="003700F6"/>
    <w:rsid w:val="00372C8E"/>
    <w:rsid w:val="00376BD3"/>
    <w:rsid w:val="00392784"/>
    <w:rsid w:val="003965D3"/>
    <w:rsid w:val="003A0071"/>
    <w:rsid w:val="003A04B1"/>
    <w:rsid w:val="003A50A9"/>
    <w:rsid w:val="003B0424"/>
    <w:rsid w:val="003C0216"/>
    <w:rsid w:val="003C0B74"/>
    <w:rsid w:val="003C1102"/>
    <w:rsid w:val="003C41C4"/>
    <w:rsid w:val="003C69FD"/>
    <w:rsid w:val="003E0269"/>
    <w:rsid w:val="003E5979"/>
    <w:rsid w:val="003E7B96"/>
    <w:rsid w:val="003F0CA1"/>
    <w:rsid w:val="003F179A"/>
    <w:rsid w:val="003F1B69"/>
    <w:rsid w:val="003F4E63"/>
    <w:rsid w:val="0040509B"/>
    <w:rsid w:val="004072B9"/>
    <w:rsid w:val="00407CB8"/>
    <w:rsid w:val="00414792"/>
    <w:rsid w:val="00414A00"/>
    <w:rsid w:val="004244AD"/>
    <w:rsid w:val="004305D5"/>
    <w:rsid w:val="004346E8"/>
    <w:rsid w:val="004353E6"/>
    <w:rsid w:val="00443026"/>
    <w:rsid w:val="004446BB"/>
    <w:rsid w:val="0044518C"/>
    <w:rsid w:val="0044524A"/>
    <w:rsid w:val="00452D7C"/>
    <w:rsid w:val="004536BE"/>
    <w:rsid w:val="00461DB2"/>
    <w:rsid w:val="00462767"/>
    <w:rsid w:val="0046386D"/>
    <w:rsid w:val="00463C1D"/>
    <w:rsid w:val="00464DA1"/>
    <w:rsid w:val="00465D85"/>
    <w:rsid w:val="00465F97"/>
    <w:rsid w:val="00466490"/>
    <w:rsid w:val="00466768"/>
    <w:rsid w:val="004669D8"/>
    <w:rsid w:val="00466F57"/>
    <w:rsid w:val="004701DC"/>
    <w:rsid w:val="00470482"/>
    <w:rsid w:val="0047083D"/>
    <w:rsid w:val="004710C8"/>
    <w:rsid w:val="004718D3"/>
    <w:rsid w:val="0047200F"/>
    <w:rsid w:val="00474A40"/>
    <w:rsid w:val="00477AD1"/>
    <w:rsid w:val="0048015B"/>
    <w:rsid w:val="00482120"/>
    <w:rsid w:val="00491369"/>
    <w:rsid w:val="004936D3"/>
    <w:rsid w:val="00495FDD"/>
    <w:rsid w:val="004972FD"/>
    <w:rsid w:val="004A1A2A"/>
    <w:rsid w:val="004A26C2"/>
    <w:rsid w:val="004B1F28"/>
    <w:rsid w:val="004B52A7"/>
    <w:rsid w:val="004C36E1"/>
    <w:rsid w:val="004C4D55"/>
    <w:rsid w:val="004C5B00"/>
    <w:rsid w:val="004D1854"/>
    <w:rsid w:val="004D266E"/>
    <w:rsid w:val="004D480C"/>
    <w:rsid w:val="004D4F45"/>
    <w:rsid w:val="004D7C92"/>
    <w:rsid w:val="004E17AF"/>
    <w:rsid w:val="004E254C"/>
    <w:rsid w:val="004E3D87"/>
    <w:rsid w:val="004E414D"/>
    <w:rsid w:val="004F0E54"/>
    <w:rsid w:val="004F1818"/>
    <w:rsid w:val="00500EAC"/>
    <w:rsid w:val="0050137B"/>
    <w:rsid w:val="00501A27"/>
    <w:rsid w:val="00504377"/>
    <w:rsid w:val="00505E73"/>
    <w:rsid w:val="005117A9"/>
    <w:rsid w:val="00514E6C"/>
    <w:rsid w:val="005205EC"/>
    <w:rsid w:val="0052321E"/>
    <w:rsid w:val="00523DDC"/>
    <w:rsid w:val="00525F2D"/>
    <w:rsid w:val="0053216B"/>
    <w:rsid w:val="00532DF1"/>
    <w:rsid w:val="00533655"/>
    <w:rsid w:val="005368CD"/>
    <w:rsid w:val="00536E03"/>
    <w:rsid w:val="0054228E"/>
    <w:rsid w:val="005438B7"/>
    <w:rsid w:val="00543B81"/>
    <w:rsid w:val="00544B68"/>
    <w:rsid w:val="00546305"/>
    <w:rsid w:val="00547E9F"/>
    <w:rsid w:val="00553ADF"/>
    <w:rsid w:val="00562D9F"/>
    <w:rsid w:val="0056430B"/>
    <w:rsid w:val="005654E1"/>
    <w:rsid w:val="00571075"/>
    <w:rsid w:val="00571D11"/>
    <w:rsid w:val="00571DD3"/>
    <w:rsid w:val="00583581"/>
    <w:rsid w:val="005872B1"/>
    <w:rsid w:val="00587708"/>
    <w:rsid w:val="0058772D"/>
    <w:rsid w:val="005939D0"/>
    <w:rsid w:val="00594D28"/>
    <w:rsid w:val="005A2974"/>
    <w:rsid w:val="005A3E3A"/>
    <w:rsid w:val="005A44D8"/>
    <w:rsid w:val="005B3FC4"/>
    <w:rsid w:val="005B62FA"/>
    <w:rsid w:val="005C10CD"/>
    <w:rsid w:val="005C47BB"/>
    <w:rsid w:val="005C667C"/>
    <w:rsid w:val="005C6C41"/>
    <w:rsid w:val="005C7930"/>
    <w:rsid w:val="005D331C"/>
    <w:rsid w:val="005D334D"/>
    <w:rsid w:val="005D44D1"/>
    <w:rsid w:val="005D5DA3"/>
    <w:rsid w:val="005E0C73"/>
    <w:rsid w:val="005E0CF7"/>
    <w:rsid w:val="005E6CDD"/>
    <w:rsid w:val="005E7250"/>
    <w:rsid w:val="005F1260"/>
    <w:rsid w:val="005F4006"/>
    <w:rsid w:val="005F6A08"/>
    <w:rsid w:val="00600F42"/>
    <w:rsid w:val="006013E4"/>
    <w:rsid w:val="00607405"/>
    <w:rsid w:val="00610B39"/>
    <w:rsid w:val="00613D28"/>
    <w:rsid w:val="00614896"/>
    <w:rsid w:val="006162D1"/>
    <w:rsid w:val="00617CE7"/>
    <w:rsid w:val="00625CD8"/>
    <w:rsid w:val="00627A1F"/>
    <w:rsid w:val="00627BF2"/>
    <w:rsid w:val="00627C4C"/>
    <w:rsid w:val="006334EB"/>
    <w:rsid w:val="00633E45"/>
    <w:rsid w:val="00634EC4"/>
    <w:rsid w:val="0064164B"/>
    <w:rsid w:val="00642691"/>
    <w:rsid w:val="0064636B"/>
    <w:rsid w:val="0065003F"/>
    <w:rsid w:val="0065265E"/>
    <w:rsid w:val="00652DE0"/>
    <w:rsid w:val="00656FEC"/>
    <w:rsid w:val="00666A25"/>
    <w:rsid w:val="006726A3"/>
    <w:rsid w:val="006728FE"/>
    <w:rsid w:val="006745D1"/>
    <w:rsid w:val="00676B36"/>
    <w:rsid w:val="00680E32"/>
    <w:rsid w:val="00683193"/>
    <w:rsid w:val="006837EC"/>
    <w:rsid w:val="00685007"/>
    <w:rsid w:val="00685EEC"/>
    <w:rsid w:val="006900F5"/>
    <w:rsid w:val="00692F4C"/>
    <w:rsid w:val="0069300B"/>
    <w:rsid w:val="006A1FE6"/>
    <w:rsid w:val="006A3CBA"/>
    <w:rsid w:val="006A3FAD"/>
    <w:rsid w:val="006A6807"/>
    <w:rsid w:val="006B7C6E"/>
    <w:rsid w:val="006C101B"/>
    <w:rsid w:val="006C18A3"/>
    <w:rsid w:val="006D1599"/>
    <w:rsid w:val="006D180E"/>
    <w:rsid w:val="006D48BD"/>
    <w:rsid w:val="006D76EF"/>
    <w:rsid w:val="006E08B1"/>
    <w:rsid w:val="006E4CAE"/>
    <w:rsid w:val="006E52E9"/>
    <w:rsid w:val="006F0237"/>
    <w:rsid w:val="006F1D60"/>
    <w:rsid w:val="006F1E8A"/>
    <w:rsid w:val="006F4602"/>
    <w:rsid w:val="006F4CA0"/>
    <w:rsid w:val="006F4DDB"/>
    <w:rsid w:val="00701F71"/>
    <w:rsid w:val="0070489B"/>
    <w:rsid w:val="00711945"/>
    <w:rsid w:val="007128B8"/>
    <w:rsid w:val="00716505"/>
    <w:rsid w:val="0071671A"/>
    <w:rsid w:val="007212BE"/>
    <w:rsid w:val="00721F26"/>
    <w:rsid w:val="007226F5"/>
    <w:rsid w:val="00730482"/>
    <w:rsid w:val="007313FB"/>
    <w:rsid w:val="00736B40"/>
    <w:rsid w:val="00740E8A"/>
    <w:rsid w:val="00741822"/>
    <w:rsid w:val="00744A18"/>
    <w:rsid w:val="00746321"/>
    <w:rsid w:val="00750988"/>
    <w:rsid w:val="00751619"/>
    <w:rsid w:val="007528D9"/>
    <w:rsid w:val="0075336D"/>
    <w:rsid w:val="0076313E"/>
    <w:rsid w:val="00763B7F"/>
    <w:rsid w:val="0076665E"/>
    <w:rsid w:val="007703A2"/>
    <w:rsid w:val="007757ED"/>
    <w:rsid w:val="0078154C"/>
    <w:rsid w:val="00786AE4"/>
    <w:rsid w:val="007902E5"/>
    <w:rsid w:val="007913FC"/>
    <w:rsid w:val="00794122"/>
    <w:rsid w:val="00794468"/>
    <w:rsid w:val="00797C9A"/>
    <w:rsid w:val="007A3B5F"/>
    <w:rsid w:val="007B2962"/>
    <w:rsid w:val="007B2DD4"/>
    <w:rsid w:val="007C0110"/>
    <w:rsid w:val="007C53DA"/>
    <w:rsid w:val="007C6A62"/>
    <w:rsid w:val="007C7EB0"/>
    <w:rsid w:val="007D453A"/>
    <w:rsid w:val="007D696C"/>
    <w:rsid w:val="007D7C73"/>
    <w:rsid w:val="007E5DB1"/>
    <w:rsid w:val="007F2848"/>
    <w:rsid w:val="007F2F28"/>
    <w:rsid w:val="007F5DFC"/>
    <w:rsid w:val="007F5F87"/>
    <w:rsid w:val="00800C25"/>
    <w:rsid w:val="00802BFE"/>
    <w:rsid w:val="00802EB5"/>
    <w:rsid w:val="008077F8"/>
    <w:rsid w:val="00811B2E"/>
    <w:rsid w:val="00813529"/>
    <w:rsid w:val="0081471A"/>
    <w:rsid w:val="008147D1"/>
    <w:rsid w:val="008164C8"/>
    <w:rsid w:val="0081685C"/>
    <w:rsid w:val="008202C6"/>
    <w:rsid w:val="00820C22"/>
    <w:rsid w:val="008212CE"/>
    <w:rsid w:val="00830A9B"/>
    <w:rsid w:val="00831A58"/>
    <w:rsid w:val="008345B3"/>
    <w:rsid w:val="00834B0B"/>
    <w:rsid w:val="00835E01"/>
    <w:rsid w:val="00842990"/>
    <w:rsid w:val="00850664"/>
    <w:rsid w:val="0085233D"/>
    <w:rsid w:val="00855783"/>
    <w:rsid w:val="00857A32"/>
    <w:rsid w:val="008607B2"/>
    <w:rsid w:val="0086533B"/>
    <w:rsid w:val="008743DF"/>
    <w:rsid w:val="00893686"/>
    <w:rsid w:val="00895EFB"/>
    <w:rsid w:val="008A1A8C"/>
    <w:rsid w:val="008A44BF"/>
    <w:rsid w:val="008A735C"/>
    <w:rsid w:val="008B006B"/>
    <w:rsid w:val="008B2711"/>
    <w:rsid w:val="008C01BA"/>
    <w:rsid w:val="008C085E"/>
    <w:rsid w:val="008C2C68"/>
    <w:rsid w:val="008C3DAD"/>
    <w:rsid w:val="008C4F30"/>
    <w:rsid w:val="008D1CB6"/>
    <w:rsid w:val="008D33AB"/>
    <w:rsid w:val="008D33DA"/>
    <w:rsid w:val="008D42EB"/>
    <w:rsid w:val="008D71E2"/>
    <w:rsid w:val="008D73FB"/>
    <w:rsid w:val="008E5302"/>
    <w:rsid w:val="008E7166"/>
    <w:rsid w:val="008F175D"/>
    <w:rsid w:val="008F1A7A"/>
    <w:rsid w:val="008F2C05"/>
    <w:rsid w:val="008F6031"/>
    <w:rsid w:val="00905007"/>
    <w:rsid w:val="00907F46"/>
    <w:rsid w:val="00910731"/>
    <w:rsid w:val="009113D2"/>
    <w:rsid w:val="00914600"/>
    <w:rsid w:val="00916FDD"/>
    <w:rsid w:val="0092180A"/>
    <w:rsid w:val="00921C16"/>
    <w:rsid w:val="00923C5D"/>
    <w:rsid w:val="00926C5C"/>
    <w:rsid w:val="009303BA"/>
    <w:rsid w:val="00932A87"/>
    <w:rsid w:val="009344FF"/>
    <w:rsid w:val="00935746"/>
    <w:rsid w:val="009374BC"/>
    <w:rsid w:val="00940AF9"/>
    <w:rsid w:val="00947BDB"/>
    <w:rsid w:val="0095061D"/>
    <w:rsid w:val="0095609E"/>
    <w:rsid w:val="00957221"/>
    <w:rsid w:val="00960AD0"/>
    <w:rsid w:val="00970D7E"/>
    <w:rsid w:val="00971CB3"/>
    <w:rsid w:val="00973D6D"/>
    <w:rsid w:val="0098032D"/>
    <w:rsid w:val="0098061E"/>
    <w:rsid w:val="0098113C"/>
    <w:rsid w:val="00995ED6"/>
    <w:rsid w:val="009A2F8F"/>
    <w:rsid w:val="009A303D"/>
    <w:rsid w:val="009A4C1F"/>
    <w:rsid w:val="009A7B23"/>
    <w:rsid w:val="009C145E"/>
    <w:rsid w:val="009C1DC2"/>
    <w:rsid w:val="009C3660"/>
    <w:rsid w:val="009D1F94"/>
    <w:rsid w:val="009D2D4E"/>
    <w:rsid w:val="009D414E"/>
    <w:rsid w:val="009E06D3"/>
    <w:rsid w:val="009E765B"/>
    <w:rsid w:val="009F2973"/>
    <w:rsid w:val="009F33E6"/>
    <w:rsid w:val="009F5596"/>
    <w:rsid w:val="009F6424"/>
    <w:rsid w:val="00A0351E"/>
    <w:rsid w:val="00A05011"/>
    <w:rsid w:val="00A06AFE"/>
    <w:rsid w:val="00A07CE5"/>
    <w:rsid w:val="00A103C9"/>
    <w:rsid w:val="00A17BA4"/>
    <w:rsid w:val="00A20B89"/>
    <w:rsid w:val="00A20DE9"/>
    <w:rsid w:val="00A21E62"/>
    <w:rsid w:val="00A254FC"/>
    <w:rsid w:val="00A26D24"/>
    <w:rsid w:val="00A26F9C"/>
    <w:rsid w:val="00A272D3"/>
    <w:rsid w:val="00A27D93"/>
    <w:rsid w:val="00A33B3D"/>
    <w:rsid w:val="00A3701D"/>
    <w:rsid w:val="00A3767F"/>
    <w:rsid w:val="00A41E05"/>
    <w:rsid w:val="00A43FC8"/>
    <w:rsid w:val="00A44736"/>
    <w:rsid w:val="00A4755D"/>
    <w:rsid w:val="00A51582"/>
    <w:rsid w:val="00A61DE0"/>
    <w:rsid w:val="00A6662C"/>
    <w:rsid w:val="00A67244"/>
    <w:rsid w:val="00A67330"/>
    <w:rsid w:val="00A70192"/>
    <w:rsid w:val="00A73753"/>
    <w:rsid w:val="00A7576E"/>
    <w:rsid w:val="00A77B9B"/>
    <w:rsid w:val="00A77DF5"/>
    <w:rsid w:val="00A84F38"/>
    <w:rsid w:val="00A85A5C"/>
    <w:rsid w:val="00A90EB9"/>
    <w:rsid w:val="00A92573"/>
    <w:rsid w:val="00A96AD9"/>
    <w:rsid w:val="00AA07F3"/>
    <w:rsid w:val="00AA1717"/>
    <w:rsid w:val="00AA4B69"/>
    <w:rsid w:val="00AA5648"/>
    <w:rsid w:val="00AA5AE0"/>
    <w:rsid w:val="00AA5C86"/>
    <w:rsid w:val="00AA7FA9"/>
    <w:rsid w:val="00AB3637"/>
    <w:rsid w:val="00AB42A3"/>
    <w:rsid w:val="00AB70C1"/>
    <w:rsid w:val="00AC21E3"/>
    <w:rsid w:val="00AC36A2"/>
    <w:rsid w:val="00AC40B2"/>
    <w:rsid w:val="00AC55E9"/>
    <w:rsid w:val="00AC5BFE"/>
    <w:rsid w:val="00AC69B7"/>
    <w:rsid w:val="00AC7086"/>
    <w:rsid w:val="00AD03EF"/>
    <w:rsid w:val="00AD6577"/>
    <w:rsid w:val="00AE0B91"/>
    <w:rsid w:val="00AE43F2"/>
    <w:rsid w:val="00AE59BF"/>
    <w:rsid w:val="00AE60A3"/>
    <w:rsid w:val="00AF32A0"/>
    <w:rsid w:val="00AF74D9"/>
    <w:rsid w:val="00B00C03"/>
    <w:rsid w:val="00B013AB"/>
    <w:rsid w:val="00B01FAC"/>
    <w:rsid w:val="00B02F6A"/>
    <w:rsid w:val="00B033DA"/>
    <w:rsid w:val="00B03795"/>
    <w:rsid w:val="00B05F40"/>
    <w:rsid w:val="00B069C1"/>
    <w:rsid w:val="00B17421"/>
    <w:rsid w:val="00B20306"/>
    <w:rsid w:val="00B21A51"/>
    <w:rsid w:val="00B25F5C"/>
    <w:rsid w:val="00B26799"/>
    <w:rsid w:val="00B26F14"/>
    <w:rsid w:val="00B319E4"/>
    <w:rsid w:val="00B35488"/>
    <w:rsid w:val="00B35F64"/>
    <w:rsid w:val="00B372D8"/>
    <w:rsid w:val="00B37A30"/>
    <w:rsid w:val="00B6050D"/>
    <w:rsid w:val="00B64CFC"/>
    <w:rsid w:val="00B65229"/>
    <w:rsid w:val="00B66F08"/>
    <w:rsid w:val="00B7009C"/>
    <w:rsid w:val="00B715D5"/>
    <w:rsid w:val="00B80EB9"/>
    <w:rsid w:val="00B82BD6"/>
    <w:rsid w:val="00B908A9"/>
    <w:rsid w:val="00B9096D"/>
    <w:rsid w:val="00B90DB8"/>
    <w:rsid w:val="00B93AD8"/>
    <w:rsid w:val="00B97001"/>
    <w:rsid w:val="00B971D9"/>
    <w:rsid w:val="00BA09ED"/>
    <w:rsid w:val="00BA26FB"/>
    <w:rsid w:val="00BA4C1C"/>
    <w:rsid w:val="00BA558D"/>
    <w:rsid w:val="00BA7A69"/>
    <w:rsid w:val="00BB294F"/>
    <w:rsid w:val="00BB58CB"/>
    <w:rsid w:val="00BC74F7"/>
    <w:rsid w:val="00BD15B4"/>
    <w:rsid w:val="00BD52F8"/>
    <w:rsid w:val="00BE031C"/>
    <w:rsid w:val="00BE2967"/>
    <w:rsid w:val="00BE3273"/>
    <w:rsid w:val="00BE4130"/>
    <w:rsid w:val="00BE541C"/>
    <w:rsid w:val="00BF014B"/>
    <w:rsid w:val="00BF3443"/>
    <w:rsid w:val="00C038A0"/>
    <w:rsid w:val="00C04175"/>
    <w:rsid w:val="00C0593F"/>
    <w:rsid w:val="00C10229"/>
    <w:rsid w:val="00C12B04"/>
    <w:rsid w:val="00C1470E"/>
    <w:rsid w:val="00C14AA3"/>
    <w:rsid w:val="00C14BF1"/>
    <w:rsid w:val="00C21A80"/>
    <w:rsid w:val="00C22B0A"/>
    <w:rsid w:val="00C24884"/>
    <w:rsid w:val="00C31EF4"/>
    <w:rsid w:val="00C330D8"/>
    <w:rsid w:val="00C401C5"/>
    <w:rsid w:val="00C465FF"/>
    <w:rsid w:val="00C47531"/>
    <w:rsid w:val="00C5038A"/>
    <w:rsid w:val="00C525F1"/>
    <w:rsid w:val="00C5444B"/>
    <w:rsid w:val="00C5670B"/>
    <w:rsid w:val="00C66308"/>
    <w:rsid w:val="00C6734E"/>
    <w:rsid w:val="00C673F6"/>
    <w:rsid w:val="00C71E12"/>
    <w:rsid w:val="00C720BF"/>
    <w:rsid w:val="00C73DC4"/>
    <w:rsid w:val="00C75D8D"/>
    <w:rsid w:val="00C77456"/>
    <w:rsid w:val="00C804E5"/>
    <w:rsid w:val="00C831F2"/>
    <w:rsid w:val="00C85EFA"/>
    <w:rsid w:val="00C8711C"/>
    <w:rsid w:val="00C91CC6"/>
    <w:rsid w:val="00C9281B"/>
    <w:rsid w:val="00C948F4"/>
    <w:rsid w:val="00C95848"/>
    <w:rsid w:val="00C97C19"/>
    <w:rsid w:val="00CA2340"/>
    <w:rsid w:val="00CA4715"/>
    <w:rsid w:val="00CA7782"/>
    <w:rsid w:val="00CB1097"/>
    <w:rsid w:val="00CB67F9"/>
    <w:rsid w:val="00CC6496"/>
    <w:rsid w:val="00CD1C58"/>
    <w:rsid w:val="00CD33F8"/>
    <w:rsid w:val="00CE556D"/>
    <w:rsid w:val="00CE560B"/>
    <w:rsid w:val="00CF2160"/>
    <w:rsid w:val="00CF313E"/>
    <w:rsid w:val="00CF6672"/>
    <w:rsid w:val="00D031F0"/>
    <w:rsid w:val="00D05F09"/>
    <w:rsid w:val="00D159AC"/>
    <w:rsid w:val="00D21390"/>
    <w:rsid w:val="00D21D39"/>
    <w:rsid w:val="00D22BA2"/>
    <w:rsid w:val="00D22E45"/>
    <w:rsid w:val="00D22F4A"/>
    <w:rsid w:val="00D26C6B"/>
    <w:rsid w:val="00D3038D"/>
    <w:rsid w:val="00D34982"/>
    <w:rsid w:val="00D412DC"/>
    <w:rsid w:val="00D51591"/>
    <w:rsid w:val="00D525AB"/>
    <w:rsid w:val="00D53594"/>
    <w:rsid w:val="00D5559F"/>
    <w:rsid w:val="00D62EB7"/>
    <w:rsid w:val="00D644B5"/>
    <w:rsid w:val="00D64C76"/>
    <w:rsid w:val="00D64E1E"/>
    <w:rsid w:val="00D650AF"/>
    <w:rsid w:val="00D669C3"/>
    <w:rsid w:val="00D67D52"/>
    <w:rsid w:val="00D70096"/>
    <w:rsid w:val="00D83485"/>
    <w:rsid w:val="00D86304"/>
    <w:rsid w:val="00D91629"/>
    <w:rsid w:val="00DA2697"/>
    <w:rsid w:val="00DA68FA"/>
    <w:rsid w:val="00DA6F22"/>
    <w:rsid w:val="00DA77CB"/>
    <w:rsid w:val="00DB07B1"/>
    <w:rsid w:val="00DB1A44"/>
    <w:rsid w:val="00DB5836"/>
    <w:rsid w:val="00DC0761"/>
    <w:rsid w:val="00DC5D3F"/>
    <w:rsid w:val="00DC71C6"/>
    <w:rsid w:val="00DD25AF"/>
    <w:rsid w:val="00DD3AFF"/>
    <w:rsid w:val="00DD3D37"/>
    <w:rsid w:val="00DD7BB2"/>
    <w:rsid w:val="00DE43A7"/>
    <w:rsid w:val="00DE55F4"/>
    <w:rsid w:val="00DE6624"/>
    <w:rsid w:val="00DF213A"/>
    <w:rsid w:val="00DF42FA"/>
    <w:rsid w:val="00E02095"/>
    <w:rsid w:val="00E06DB6"/>
    <w:rsid w:val="00E075E6"/>
    <w:rsid w:val="00E10ECB"/>
    <w:rsid w:val="00E17D65"/>
    <w:rsid w:val="00E20FB3"/>
    <w:rsid w:val="00E214CA"/>
    <w:rsid w:val="00E218EF"/>
    <w:rsid w:val="00E21928"/>
    <w:rsid w:val="00E25FA8"/>
    <w:rsid w:val="00E42756"/>
    <w:rsid w:val="00E430C1"/>
    <w:rsid w:val="00E4336C"/>
    <w:rsid w:val="00E43CD3"/>
    <w:rsid w:val="00E44427"/>
    <w:rsid w:val="00E45709"/>
    <w:rsid w:val="00E5074E"/>
    <w:rsid w:val="00E520DA"/>
    <w:rsid w:val="00E5320E"/>
    <w:rsid w:val="00E53C4E"/>
    <w:rsid w:val="00E55EB3"/>
    <w:rsid w:val="00E56782"/>
    <w:rsid w:val="00E61C56"/>
    <w:rsid w:val="00E71A34"/>
    <w:rsid w:val="00E72466"/>
    <w:rsid w:val="00E72497"/>
    <w:rsid w:val="00E74856"/>
    <w:rsid w:val="00E76046"/>
    <w:rsid w:val="00E76AD3"/>
    <w:rsid w:val="00E76DE2"/>
    <w:rsid w:val="00E81A54"/>
    <w:rsid w:val="00E834BC"/>
    <w:rsid w:val="00E83D7F"/>
    <w:rsid w:val="00E83E86"/>
    <w:rsid w:val="00EA63C2"/>
    <w:rsid w:val="00EA6B69"/>
    <w:rsid w:val="00EB01FE"/>
    <w:rsid w:val="00EB0A57"/>
    <w:rsid w:val="00EB4A9E"/>
    <w:rsid w:val="00EB75F4"/>
    <w:rsid w:val="00EB7878"/>
    <w:rsid w:val="00EC3357"/>
    <w:rsid w:val="00EC4DAC"/>
    <w:rsid w:val="00EC5147"/>
    <w:rsid w:val="00EC5DA0"/>
    <w:rsid w:val="00ED06D6"/>
    <w:rsid w:val="00ED0E6B"/>
    <w:rsid w:val="00ED23A2"/>
    <w:rsid w:val="00ED23B6"/>
    <w:rsid w:val="00ED396A"/>
    <w:rsid w:val="00ED3C2F"/>
    <w:rsid w:val="00ED624F"/>
    <w:rsid w:val="00ED69F2"/>
    <w:rsid w:val="00EE2849"/>
    <w:rsid w:val="00EE50B9"/>
    <w:rsid w:val="00EE78E5"/>
    <w:rsid w:val="00EF55FB"/>
    <w:rsid w:val="00F02AB0"/>
    <w:rsid w:val="00F038EF"/>
    <w:rsid w:val="00F10165"/>
    <w:rsid w:val="00F113F2"/>
    <w:rsid w:val="00F11B28"/>
    <w:rsid w:val="00F12ED8"/>
    <w:rsid w:val="00F1696B"/>
    <w:rsid w:val="00F22FAE"/>
    <w:rsid w:val="00F24722"/>
    <w:rsid w:val="00F3290D"/>
    <w:rsid w:val="00F4225F"/>
    <w:rsid w:val="00F45D5D"/>
    <w:rsid w:val="00F53696"/>
    <w:rsid w:val="00F67B6A"/>
    <w:rsid w:val="00F71D1E"/>
    <w:rsid w:val="00F71F10"/>
    <w:rsid w:val="00F7281E"/>
    <w:rsid w:val="00F74914"/>
    <w:rsid w:val="00F74D09"/>
    <w:rsid w:val="00F77E87"/>
    <w:rsid w:val="00F808F2"/>
    <w:rsid w:val="00F81DD9"/>
    <w:rsid w:val="00F83F7F"/>
    <w:rsid w:val="00F84C6F"/>
    <w:rsid w:val="00F84DF4"/>
    <w:rsid w:val="00F93B87"/>
    <w:rsid w:val="00FA5F52"/>
    <w:rsid w:val="00FB21B0"/>
    <w:rsid w:val="00FB6FFF"/>
    <w:rsid w:val="00FB750F"/>
    <w:rsid w:val="00FC51EC"/>
    <w:rsid w:val="00FC7B39"/>
    <w:rsid w:val="00FD4FF6"/>
    <w:rsid w:val="00FF00B2"/>
    <w:rsid w:val="00FF38E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F213A"/>
    <w:pPr>
      <w:spacing w:after="0" w:line="240" w:lineRule="auto"/>
    </w:pPr>
    <w:rPr>
      <w:rFonts w:ascii="Times New Roman" w:eastAsia="Times New Roman" w:hAnsi="Times New Roman" w:cs="Times New Roman"/>
      <w:kern w:val="0"/>
      <w:sz w:val="24"/>
      <w:szCs w:val="24"/>
      <w:lang w:eastAsia="fr-FR"/>
    </w:rPr>
  </w:style>
  <w:style w:type="paragraph" w:styleId="Titre1">
    <w:name w:val="heading 1"/>
    <w:basedOn w:val="Normal"/>
    <w:next w:val="Normal"/>
    <w:link w:val="Titre1Car"/>
    <w:qFormat/>
    <w:rsid w:val="001E1A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nhideWhenUsed/>
    <w:qFormat/>
    <w:rsid w:val="001E1A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nhideWhenUsed/>
    <w:qFormat/>
    <w:rsid w:val="001E1AE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1E1AE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1E1AE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1E1AE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E1AE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E1AE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E1AE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E1AE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rsid w:val="001E1AE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rsid w:val="001E1AE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1E1AE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1E1AE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1E1AE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E1AE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E1AE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E1AEB"/>
    <w:rPr>
      <w:rFonts w:eastAsiaTheme="majorEastAsia" w:cstheme="majorBidi"/>
      <w:color w:val="272727" w:themeColor="text1" w:themeTint="D8"/>
    </w:rPr>
  </w:style>
  <w:style w:type="paragraph" w:styleId="Titre">
    <w:name w:val="Title"/>
    <w:basedOn w:val="Normal"/>
    <w:next w:val="Normal"/>
    <w:link w:val="TitreCar"/>
    <w:uiPriority w:val="10"/>
    <w:qFormat/>
    <w:rsid w:val="001E1AE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E1AE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1E1AE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1E1AE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E1AEB"/>
    <w:pPr>
      <w:spacing w:before="160"/>
      <w:jc w:val="center"/>
    </w:pPr>
    <w:rPr>
      <w:i/>
      <w:iCs/>
      <w:color w:val="404040" w:themeColor="text1" w:themeTint="BF"/>
    </w:rPr>
  </w:style>
  <w:style w:type="character" w:customStyle="1" w:styleId="CitationCar">
    <w:name w:val="Citation Car"/>
    <w:basedOn w:val="Policepardfaut"/>
    <w:link w:val="Citation"/>
    <w:uiPriority w:val="29"/>
    <w:rsid w:val="001E1AEB"/>
    <w:rPr>
      <w:i/>
      <w:iCs/>
      <w:color w:val="404040" w:themeColor="text1" w:themeTint="BF"/>
    </w:rPr>
  </w:style>
  <w:style w:type="paragraph" w:styleId="Paragraphedeliste">
    <w:name w:val="List Paragraph"/>
    <w:basedOn w:val="Normal"/>
    <w:link w:val="ParagraphedelisteCar"/>
    <w:uiPriority w:val="34"/>
    <w:qFormat/>
    <w:rsid w:val="001E1AEB"/>
    <w:pPr>
      <w:ind w:left="720"/>
      <w:contextualSpacing/>
    </w:pPr>
  </w:style>
  <w:style w:type="character" w:styleId="Emphaseintense">
    <w:name w:val="Intense Emphasis"/>
    <w:basedOn w:val="Policepardfaut"/>
    <w:uiPriority w:val="21"/>
    <w:qFormat/>
    <w:rsid w:val="001E1AEB"/>
    <w:rPr>
      <w:i/>
      <w:iCs/>
      <w:color w:val="2F5496" w:themeColor="accent1" w:themeShade="BF"/>
    </w:rPr>
  </w:style>
  <w:style w:type="paragraph" w:styleId="Citationintense">
    <w:name w:val="Intense Quote"/>
    <w:basedOn w:val="Normal"/>
    <w:next w:val="Normal"/>
    <w:link w:val="CitationintenseCar"/>
    <w:uiPriority w:val="30"/>
    <w:qFormat/>
    <w:rsid w:val="001E1A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E1AEB"/>
    <w:rPr>
      <w:i/>
      <w:iCs/>
      <w:color w:val="2F5496" w:themeColor="accent1" w:themeShade="BF"/>
    </w:rPr>
  </w:style>
  <w:style w:type="character" w:styleId="Rfrenceintense">
    <w:name w:val="Intense Reference"/>
    <w:basedOn w:val="Policepardfaut"/>
    <w:uiPriority w:val="32"/>
    <w:qFormat/>
    <w:rsid w:val="001E1AEB"/>
    <w:rPr>
      <w:b/>
      <w:bCs/>
      <w:smallCaps/>
      <w:color w:val="2F5496" w:themeColor="accent1" w:themeShade="BF"/>
      <w:spacing w:val="5"/>
    </w:rPr>
  </w:style>
  <w:style w:type="character" w:customStyle="1" w:styleId="ParagraphedelisteCar">
    <w:name w:val="Paragraphe de liste Car"/>
    <w:link w:val="Paragraphedeliste"/>
    <w:uiPriority w:val="34"/>
    <w:rsid w:val="001E1AEB"/>
  </w:style>
  <w:style w:type="table" w:styleId="Grilledutableau">
    <w:name w:val="Table Grid"/>
    <w:basedOn w:val="TableauNormal"/>
    <w:uiPriority w:val="59"/>
    <w:rsid w:val="001E1AEB"/>
    <w:pPr>
      <w:spacing w:after="0" w:line="240" w:lineRule="auto"/>
    </w:pPr>
    <w:rPr>
      <w:rFonts w:ascii="Times New Roman" w:eastAsia="Times New Roman" w:hAnsi="Times New Roman" w:cs="Times New Roman"/>
      <w:kern w:val="0"/>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qFormat/>
    <w:rsid w:val="00D26C6B"/>
    <w:pPr>
      <w:spacing w:after="0" w:line="240" w:lineRule="auto"/>
    </w:pPr>
    <w:rPr>
      <w:rFonts w:eastAsiaTheme="minorEastAsia"/>
      <w:kern w:val="0"/>
      <w:lang w:eastAsia="fr-FR"/>
    </w:rPr>
  </w:style>
  <w:style w:type="character" w:customStyle="1" w:styleId="SansinterligneCar">
    <w:name w:val="Sans interligne Car"/>
    <w:basedOn w:val="Policepardfaut"/>
    <w:link w:val="Sansinterligne"/>
    <w:uiPriority w:val="1"/>
    <w:rsid w:val="00D26C6B"/>
    <w:rPr>
      <w:rFonts w:eastAsiaTheme="minorEastAsia"/>
      <w:kern w:val="0"/>
      <w:lang w:eastAsia="fr-FR"/>
    </w:rPr>
  </w:style>
  <w:style w:type="paragraph" w:styleId="Notedebasdepage">
    <w:name w:val="footnote text"/>
    <w:basedOn w:val="Normal"/>
    <w:link w:val="NotedebasdepageCar"/>
    <w:uiPriority w:val="99"/>
    <w:semiHidden/>
    <w:unhideWhenUsed/>
    <w:rsid w:val="007F5F87"/>
    <w:pPr>
      <w:spacing w:after="203" w:line="268" w:lineRule="auto"/>
      <w:ind w:left="10" w:hanging="10"/>
      <w:jc w:val="both"/>
    </w:pPr>
    <w:rPr>
      <w:rFonts w:ascii="Arial" w:eastAsia="Arial" w:hAnsi="Arial"/>
      <w:color w:val="000000"/>
      <w:sz w:val="20"/>
      <w:szCs w:val="20"/>
      <w:lang/>
    </w:rPr>
  </w:style>
  <w:style w:type="character" w:customStyle="1" w:styleId="NotedebasdepageCar">
    <w:name w:val="Note de bas de page Car"/>
    <w:basedOn w:val="Policepardfaut"/>
    <w:link w:val="Notedebasdepage"/>
    <w:uiPriority w:val="99"/>
    <w:semiHidden/>
    <w:rsid w:val="007F5F87"/>
    <w:rPr>
      <w:rFonts w:ascii="Arial" w:eastAsia="Arial" w:hAnsi="Arial" w:cs="Times New Roman"/>
      <w:color w:val="000000"/>
      <w:kern w:val="0"/>
      <w:sz w:val="20"/>
      <w:szCs w:val="20"/>
      <w:lang/>
    </w:rPr>
  </w:style>
  <w:style w:type="character" w:styleId="Appelnotedebasdep">
    <w:name w:val="footnote reference"/>
    <w:uiPriority w:val="99"/>
    <w:semiHidden/>
    <w:unhideWhenUsed/>
    <w:rsid w:val="007F5F87"/>
    <w:rPr>
      <w:vertAlign w:val="superscript"/>
    </w:rPr>
  </w:style>
  <w:style w:type="character" w:styleId="Lienhypertexte">
    <w:name w:val="Hyperlink"/>
    <w:basedOn w:val="Policepardfaut"/>
    <w:uiPriority w:val="99"/>
    <w:unhideWhenUsed/>
    <w:rsid w:val="00AC36A2"/>
    <w:rPr>
      <w:color w:val="0563C1" w:themeColor="hyperlink"/>
      <w:u w:val="single"/>
    </w:rPr>
  </w:style>
  <w:style w:type="character" w:customStyle="1" w:styleId="UnresolvedMention">
    <w:name w:val="Unresolved Mention"/>
    <w:basedOn w:val="Policepardfaut"/>
    <w:uiPriority w:val="99"/>
    <w:semiHidden/>
    <w:unhideWhenUsed/>
    <w:rsid w:val="00AC36A2"/>
    <w:rPr>
      <w:color w:val="605E5C"/>
      <w:shd w:val="clear" w:color="auto" w:fill="E1DFDD"/>
    </w:rPr>
  </w:style>
  <w:style w:type="character" w:customStyle="1" w:styleId="WW8Num1z0">
    <w:name w:val="WW8Num1z0"/>
    <w:rsid w:val="00082782"/>
  </w:style>
  <w:style w:type="character" w:customStyle="1" w:styleId="WW8Num1z1">
    <w:name w:val="WW8Num1z1"/>
    <w:rsid w:val="00082782"/>
  </w:style>
  <w:style w:type="character" w:customStyle="1" w:styleId="WW8Num1z2">
    <w:name w:val="WW8Num1z2"/>
    <w:rsid w:val="00082782"/>
  </w:style>
  <w:style w:type="character" w:customStyle="1" w:styleId="WW8Num1z3">
    <w:name w:val="WW8Num1z3"/>
    <w:rsid w:val="00082782"/>
  </w:style>
  <w:style w:type="character" w:customStyle="1" w:styleId="WW8Num1z4">
    <w:name w:val="WW8Num1z4"/>
    <w:rsid w:val="00082782"/>
  </w:style>
  <w:style w:type="character" w:customStyle="1" w:styleId="WW8Num1z5">
    <w:name w:val="WW8Num1z5"/>
    <w:rsid w:val="00082782"/>
  </w:style>
  <w:style w:type="character" w:customStyle="1" w:styleId="WW8Num1z6">
    <w:name w:val="WW8Num1z6"/>
    <w:rsid w:val="00082782"/>
  </w:style>
  <w:style w:type="character" w:customStyle="1" w:styleId="WW8Num1z7">
    <w:name w:val="WW8Num1z7"/>
    <w:rsid w:val="00082782"/>
  </w:style>
  <w:style w:type="character" w:customStyle="1" w:styleId="WW8Num1z8">
    <w:name w:val="WW8Num1z8"/>
    <w:rsid w:val="00082782"/>
  </w:style>
  <w:style w:type="character" w:customStyle="1" w:styleId="WW8Num2z0">
    <w:name w:val="WW8Num2z0"/>
    <w:rsid w:val="00082782"/>
    <w:rPr>
      <w:rFonts w:ascii="Symbol" w:eastAsia="Calibri" w:hAnsi="Symbol" w:cs="Symbol" w:hint="default"/>
      <w:color w:val="444444"/>
      <w:lang w:val="fr-FR"/>
    </w:rPr>
  </w:style>
  <w:style w:type="character" w:customStyle="1" w:styleId="WW8Num3z0">
    <w:name w:val="WW8Num3z0"/>
    <w:rsid w:val="00082782"/>
    <w:rPr>
      <w:rFonts w:ascii="Arial Narrow" w:eastAsia="MinionPro-Regular" w:hAnsi="Arial Narrow" w:cs="MinionPro-Regular"/>
      <w:sz w:val="24"/>
      <w:szCs w:val="24"/>
      <w:lang w:eastAsia="fr-FR"/>
    </w:rPr>
  </w:style>
  <w:style w:type="character" w:customStyle="1" w:styleId="WW8Num4z0">
    <w:name w:val="WW8Num4z0"/>
    <w:rsid w:val="00082782"/>
    <w:rPr>
      <w:rFonts w:ascii="Wingdings" w:hAnsi="Wingdings" w:cs="Wingdings" w:hint="default"/>
      <w:sz w:val="24"/>
      <w:szCs w:val="24"/>
    </w:rPr>
  </w:style>
  <w:style w:type="character" w:customStyle="1" w:styleId="WW8Num5z0">
    <w:name w:val="WW8Num5z0"/>
    <w:rsid w:val="00082782"/>
    <w:rPr>
      <w:rFonts w:ascii="Symbol" w:eastAsia="Calibri" w:hAnsi="Symbol" w:cs="Symbol" w:hint="default"/>
      <w:color w:val="444444"/>
      <w:lang w:val="fr-FR"/>
    </w:rPr>
  </w:style>
  <w:style w:type="character" w:customStyle="1" w:styleId="WW8Num6z0">
    <w:name w:val="WW8Num6z0"/>
    <w:rsid w:val="00082782"/>
    <w:rPr>
      <w:rFonts w:ascii="Symbol" w:eastAsia="Calibri" w:hAnsi="Symbol" w:cs="Symbol" w:hint="default"/>
      <w:color w:val="444444"/>
      <w:lang w:val="fr-FR"/>
    </w:rPr>
  </w:style>
  <w:style w:type="character" w:customStyle="1" w:styleId="WW8Num7z0">
    <w:name w:val="WW8Num7z0"/>
    <w:rsid w:val="00082782"/>
    <w:rPr>
      <w:rFonts w:ascii="Arial Narrow" w:eastAsia="MinionPro-Regular" w:hAnsi="Arial Narrow" w:cs="MinionPro-Regular"/>
      <w:sz w:val="24"/>
      <w:szCs w:val="24"/>
      <w:lang w:eastAsia="fr-FR"/>
    </w:rPr>
  </w:style>
  <w:style w:type="character" w:customStyle="1" w:styleId="WW8Num8z0">
    <w:name w:val="WW8Num8z0"/>
    <w:rsid w:val="00082782"/>
    <w:rPr>
      <w:rFonts w:ascii="Symbol" w:eastAsia="MinionPro-Regular" w:hAnsi="Symbol" w:cs="Symbol" w:hint="default"/>
      <w:sz w:val="24"/>
      <w:szCs w:val="24"/>
      <w:lang w:eastAsia="fr-FR"/>
    </w:rPr>
  </w:style>
  <w:style w:type="character" w:customStyle="1" w:styleId="WW8Num9z0">
    <w:name w:val="WW8Num9z0"/>
    <w:rsid w:val="00082782"/>
    <w:rPr>
      <w:rFonts w:ascii="Arial Narrow" w:hAnsi="Arial Narrow" w:cs="Arial" w:hint="default"/>
      <w:sz w:val="24"/>
      <w:szCs w:val="24"/>
    </w:rPr>
  </w:style>
  <w:style w:type="character" w:customStyle="1" w:styleId="WW8Num10z0">
    <w:name w:val="WW8Num10z0"/>
    <w:rsid w:val="00082782"/>
    <w:rPr>
      <w:rFonts w:ascii="Symbol" w:eastAsia="Times New Roman" w:hAnsi="Symbol" w:cs="Symbol" w:hint="default"/>
      <w:sz w:val="24"/>
      <w:szCs w:val="24"/>
    </w:rPr>
  </w:style>
  <w:style w:type="character" w:customStyle="1" w:styleId="WW8Num11z0">
    <w:name w:val="WW8Num11z0"/>
    <w:rsid w:val="00082782"/>
    <w:rPr>
      <w:rFonts w:ascii="Symbol" w:hAnsi="Symbol" w:cs="Symbol" w:hint="default"/>
      <w:sz w:val="24"/>
      <w:szCs w:val="24"/>
    </w:rPr>
  </w:style>
  <w:style w:type="character" w:customStyle="1" w:styleId="WW8Num12z0">
    <w:name w:val="WW8Num12z0"/>
    <w:rsid w:val="00082782"/>
    <w:rPr>
      <w:rFonts w:ascii="Arial Narrow" w:eastAsia="MinionPro-Regular" w:hAnsi="Arial Narrow" w:cs="MinionPro-Regular" w:hint="default"/>
      <w:b w:val="0"/>
      <w:color w:val="000000"/>
      <w:sz w:val="24"/>
      <w:szCs w:val="24"/>
      <w:lang w:val="fr-FR" w:eastAsia="fr-FR"/>
    </w:rPr>
  </w:style>
  <w:style w:type="character" w:customStyle="1" w:styleId="Policepardfaut2">
    <w:name w:val="Police par défaut2"/>
    <w:rsid w:val="00082782"/>
  </w:style>
  <w:style w:type="character" w:customStyle="1" w:styleId="WW8Num13z0">
    <w:name w:val="WW8Num13z0"/>
    <w:rsid w:val="00082782"/>
    <w:rPr>
      <w:rFonts w:ascii="Arial Narrow" w:eastAsia="MinionPro-Regular" w:hAnsi="Arial Narrow" w:cs="MinionPro-Regular" w:hint="default"/>
      <w:b w:val="0"/>
      <w:color w:val="000000"/>
      <w:sz w:val="24"/>
      <w:szCs w:val="24"/>
      <w:lang w:val="fr-FR"/>
    </w:rPr>
  </w:style>
  <w:style w:type="character" w:customStyle="1" w:styleId="WW8Num2z1">
    <w:name w:val="WW8Num2z1"/>
    <w:rsid w:val="00082782"/>
    <w:rPr>
      <w:rFonts w:ascii="Courier New" w:hAnsi="Courier New" w:cs="Courier New" w:hint="default"/>
    </w:rPr>
  </w:style>
  <w:style w:type="character" w:customStyle="1" w:styleId="WW8Num2z2">
    <w:name w:val="WW8Num2z2"/>
    <w:rsid w:val="00082782"/>
    <w:rPr>
      <w:rFonts w:ascii="Wingdings" w:hAnsi="Wingdings" w:cs="Wingdings" w:hint="default"/>
    </w:rPr>
  </w:style>
  <w:style w:type="character" w:customStyle="1" w:styleId="WW8Num3z1">
    <w:name w:val="WW8Num3z1"/>
    <w:rsid w:val="00082782"/>
  </w:style>
  <w:style w:type="character" w:customStyle="1" w:styleId="WW8Num3z2">
    <w:name w:val="WW8Num3z2"/>
    <w:rsid w:val="00082782"/>
  </w:style>
  <w:style w:type="character" w:customStyle="1" w:styleId="WW8Num3z3">
    <w:name w:val="WW8Num3z3"/>
    <w:rsid w:val="00082782"/>
  </w:style>
  <w:style w:type="character" w:customStyle="1" w:styleId="WW8Num3z4">
    <w:name w:val="WW8Num3z4"/>
    <w:rsid w:val="00082782"/>
  </w:style>
  <w:style w:type="character" w:customStyle="1" w:styleId="WW8Num3z5">
    <w:name w:val="WW8Num3z5"/>
    <w:rsid w:val="00082782"/>
  </w:style>
  <w:style w:type="character" w:customStyle="1" w:styleId="WW8Num3z6">
    <w:name w:val="WW8Num3z6"/>
    <w:rsid w:val="00082782"/>
  </w:style>
  <w:style w:type="character" w:customStyle="1" w:styleId="WW8Num3z7">
    <w:name w:val="WW8Num3z7"/>
    <w:rsid w:val="00082782"/>
  </w:style>
  <w:style w:type="character" w:customStyle="1" w:styleId="WW8Num3z8">
    <w:name w:val="WW8Num3z8"/>
    <w:rsid w:val="00082782"/>
  </w:style>
  <w:style w:type="character" w:customStyle="1" w:styleId="WW8Num4z1">
    <w:name w:val="WW8Num4z1"/>
    <w:rsid w:val="00082782"/>
    <w:rPr>
      <w:rFonts w:ascii="Courier New" w:hAnsi="Courier New" w:cs="Courier New" w:hint="default"/>
    </w:rPr>
  </w:style>
  <w:style w:type="character" w:customStyle="1" w:styleId="WW8Num4z3">
    <w:name w:val="WW8Num4z3"/>
    <w:rsid w:val="00082782"/>
    <w:rPr>
      <w:rFonts w:ascii="Symbol" w:hAnsi="Symbol" w:cs="Symbol" w:hint="default"/>
    </w:rPr>
  </w:style>
  <w:style w:type="character" w:customStyle="1" w:styleId="WW8Num5z1">
    <w:name w:val="WW8Num5z1"/>
    <w:rsid w:val="00082782"/>
  </w:style>
  <w:style w:type="character" w:customStyle="1" w:styleId="WW8Num5z2">
    <w:name w:val="WW8Num5z2"/>
    <w:rsid w:val="00082782"/>
  </w:style>
  <w:style w:type="character" w:customStyle="1" w:styleId="WW8Num5z3">
    <w:name w:val="WW8Num5z3"/>
    <w:rsid w:val="00082782"/>
  </w:style>
  <w:style w:type="character" w:customStyle="1" w:styleId="WW8Num5z4">
    <w:name w:val="WW8Num5z4"/>
    <w:rsid w:val="00082782"/>
  </w:style>
  <w:style w:type="character" w:customStyle="1" w:styleId="WW8Num5z5">
    <w:name w:val="WW8Num5z5"/>
    <w:rsid w:val="00082782"/>
  </w:style>
  <w:style w:type="character" w:customStyle="1" w:styleId="WW8Num5z6">
    <w:name w:val="WW8Num5z6"/>
    <w:rsid w:val="00082782"/>
  </w:style>
  <w:style w:type="character" w:customStyle="1" w:styleId="WW8Num5z7">
    <w:name w:val="WW8Num5z7"/>
    <w:rsid w:val="00082782"/>
  </w:style>
  <w:style w:type="character" w:customStyle="1" w:styleId="WW8Num5z8">
    <w:name w:val="WW8Num5z8"/>
    <w:rsid w:val="00082782"/>
  </w:style>
  <w:style w:type="character" w:customStyle="1" w:styleId="WW8Num6z1">
    <w:name w:val="WW8Num6z1"/>
    <w:rsid w:val="00082782"/>
  </w:style>
  <w:style w:type="character" w:customStyle="1" w:styleId="WW8Num6z2">
    <w:name w:val="WW8Num6z2"/>
    <w:rsid w:val="00082782"/>
  </w:style>
  <w:style w:type="character" w:customStyle="1" w:styleId="WW8Num6z3">
    <w:name w:val="WW8Num6z3"/>
    <w:rsid w:val="00082782"/>
  </w:style>
  <w:style w:type="character" w:customStyle="1" w:styleId="WW8Num6z4">
    <w:name w:val="WW8Num6z4"/>
    <w:rsid w:val="00082782"/>
  </w:style>
  <w:style w:type="character" w:customStyle="1" w:styleId="WW8Num6z5">
    <w:name w:val="WW8Num6z5"/>
    <w:rsid w:val="00082782"/>
  </w:style>
  <w:style w:type="character" w:customStyle="1" w:styleId="WW8Num6z6">
    <w:name w:val="WW8Num6z6"/>
    <w:rsid w:val="00082782"/>
  </w:style>
  <w:style w:type="character" w:customStyle="1" w:styleId="WW8Num6z7">
    <w:name w:val="WW8Num6z7"/>
    <w:rsid w:val="00082782"/>
  </w:style>
  <w:style w:type="character" w:customStyle="1" w:styleId="WW8Num6z8">
    <w:name w:val="WW8Num6z8"/>
    <w:rsid w:val="00082782"/>
  </w:style>
  <w:style w:type="character" w:customStyle="1" w:styleId="WW8Num9z1">
    <w:name w:val="WW8Num9z1"/>
    <w:rsid w:val="00082782"/>
    <w:rPr>
      <w:rFonts w:ascii="Courier New" w:hAnsi="Courier New" w:cs="Courier New" w:hint="default"/>
    </w:rPr>
  </w:style>
  <w:style w:type="character" w:customStyle="1" w:styleId="WW8Num9z2">
    <w:name w:val="WW8Num9z2"/>
    <w:rsid w:val="00082782"/>
    <w:rPr>
      <w:rFonts w:ascii="Wingdings" w:hAnsi="Wingdings" w:cs="Wingdings" w:hint="default"/>
    </w:rPr>
  </w:style>
  <w:style w:type="character" w:customStyle="1" w:styleId="WW8Num10z1">
    <w:name w:val="WW8Num10z1"/>
    <w:rsid w:val="00082782"/>
  </w:style>
  <w:style w:type="character" w:customStyle="1" w:styleId="WW8Num10z2">
    <w:name w:val="WW8Num10z2"/>
    <w:rsid w:val="00082782"/>
  </w:style>
  <w:style w:type="character" w:customStyle="1" w:styleId="WW8Num10z3">
    <w:name w:val="WW8Num10z3"/>
    <w:rsid w:val="00082782"/>
  </w:style>
  <w:style w:type="character" w:customStyle="1" w:styleId="WW8Num10z4">
    <w:name w:val="WW8Num10z4"/>
    <w:rsid w:val="00082782"/>
  </w:style>
  <w:style w:type="character" w:customStyle="1" w:styleId="WW8Num10z5">
    <w:name w:val="WW8Num10z5"/>
    <w:rsid w:val="00082782"/>
  </w:style>
  <w:style w:type="character" w:customStyle="1" w:styleId="WW8Num10z6">
    <w:name w:val="WW8Num10z6"/>
    <w:rsid w:val="00082782"/>
  </w:style>
  <w:style w:type="character" w:customStyle="1" w:styleId="WW8Num10z7">
    <w:name w:val="WW8Num10z7"/>
    <w:rsid w:val="00082782"/>
  </w:style>
  <w:style w:type="character" w:customStyle="1" w:styleId="WW8Num10z8">
    <w:name w:val="WW8Num10z8"/>
    <w:rsid w:val="00082782"/>
  </w:style>
  <w:style w:type="character" w:customStyle="1" w:styleId="WW8Num11z1">
    <w:name w:val="WW8Num11z1"/>
    <w:rsid w:val="00082782"/>
    <w:rPr>
      <w:rFonts w:ascii="Courier New" w:hAnsi="Courier New" w:cs="Courier New" w:hint="default"/>
    </w:rPr>
  </w:style>
  <w:style w:type="character" w:customStyle="1" w:styleId="WW8Num11z2">
    <w:name w:val="WW8Num11z2"/>
    <w:rsid w:val="00082782"/>
    <w:rPr>
      <w:rFonts w:ascii="Wingdings" w:hAnsi="Wingdings" w:cs="Wingdings" w:hint="default"/>
    </w:rPr>
  </w:style>
  <w:style w:type="character" w:customStyle="1" w:styleId="WW8Num12z1">
    <w:name w:val="WW8Num12z1"/>
    <w:rsid w:val="00082782"/>
    <w:rPr>
      <w:rFonts w:ascii="Courier New" w:hAnsi="Courier New" w:cs="Courier New" w:hint="default"/>
    </w:rPr>
  </w:style>
  <w:style w:type="character" w:customStyle="1" w:styleId="WW8Num12z2">
    <w:name w:val="WW8Num12z2"/>
    <w:rsid w:val="00082782"/>
    <w:rPr>
      <w:rFonts w:ascii="Wingdings" w:hAnsi="Wingdings" w:cs="Wingdings" w:hint="default"/>
    </w:rPr>
  </w:style>
  <w:style w:type="character" w:customStyle="1" w:styleId="WW8Num13z1">
    <w:name w:val="WW8Num13z1"/>
    <w:rsid w:val="00082782"/>
  </w:style>
  <w:style w:type="character" w:customStyle="1" w:styleId="WW8Num13z2">
    <w:name w:val="WW8Num13z2"/>
    <w:rsid w:val="00082782"/>
  </w:style>
  <w:style w:type="character" w:customStyle="1" w:styleId="WW8Num13z3">
    <w:name w:val="WW8Num13z3"/>
    <w:rsid w:val="00082782"/>
  </w:style>
  <w:style w:type="character" w:customStyle="1" w:styleId="WW8Num13z4">
    <w:name w:val="WW8Num13z4"/>
    <w:rsid w:val="00082782"/>
  </w:style>
  <w:style w:type="character" w:customStyle="1" w:styleId="WW8Num13z5">
    <w:name w:val="WW8Num13z5"/>
    <w:rsid w:val="00082782"/>
  </w:style>
  <w:style w:type="character" w:customStyle="1" w:styleId="WW8Num13z6">
    <w:name w:val="WW8Num13z6"/>
    <w:rsid w:val="00082782"/>
  </w:style>
  <w:style w:type="character" w:customStyle="1" w:styleId="WW8Num13z7">
    <w:name w:val="WW8Num13z7"/>
    <w:rsid w:val="00082782"/>
  </w:style>
  <w:style w:type="character" w:customStyle="1" w:styleId="WW8Num13z8">
    <w:name w:val="WW8Num13z8"/>
    <w:rsid w:val="00082782"/>
  </w:style>
  <w:style w:type="character" w:customStyle="1" w:styleId="WW8Num14z0">
    <w:name w:val="WW8Num14z0"/>
    <w:rsid w:val="00082782"/>
    <w:rPr>
      <w:rFonts w:hint="default"/>
    </w:rPr>
  </w:style>
  <w:style w:type="character" w:customStyle="1" w:styleId="WW8Num14z1">
    <w:name w:val="WW8Num14z1"/>
    <w:rsid w:val="00082782"/>
  </w:style>
  <w:style w:type="character" w:customStyle="1" w:styleId="WW8Num14z2">
    <w:name w:val="WW8Num14z2"/>
    <w:rsid w:val="00082782"/>
  </w:style>
  <w:style w:type="character" w:customStyle="1" w:styleId="WW8Num14z3">
    <w:name w:val="WW8Num14z3"/>
    <w:rsid w:val="00082782"/>
  </w:style>
  <w:style w:type="character" w:customStyle="1" w:styleId="WW8Num14z4">
    <w:name w:val="WW8Num14z4"/>
    <w:rsid w:val="00082782"/>
  </w:style>
  <w:style w:type="character" w:customStyle="1" w:styleId="WW8Num14z5">
    <w:name w:val="WW8Num14z5"/>
    <w:rsid w:val="00082782"/>
  </w:style>
  <w:style w:type="character" w:customStyle="1" w:styleId="WW8Num14z6">
    <w:name w:val="WW8Num14z6"/>
    <w:rsid w:val="00082782"/>
  </w:style>
  <w:style w:type="character" w:customStyle="1" w:styleId="WW8Num14z7">
    <w:name w:val="WW8Num14z7"/>
    <w:rsid w:val="00082782"/>
  </w:style>
  <w:style w:type="character" w:customStyle="1" w:styleId="WW8Num14z8">
    <w:name w:val="WW8Num14z8"/>
    <w:rsid w:val="00082782"/>
  </w:style>
  <w:style w:type="character" w:customStyle="1" w:styleId="WW8Num15z0">
    <w:name w:val="WW8Num15z0"/>
    <w:rsid w:val="00082782"/>
    <w:rPr>
      <w:rFonts w:ascii="Symbol" w:eastAsia="Calibri" w:hAnsi="Symbol" w:cs="Symbol" w:hint="default"/>
      <w:color w:val="444444"/>
      <w:lang w:val="fr-FR"/>
    </w:rPr>
  </w:style>
  <w:style w:type="character" w:customStyle="1" w:styleId="WW8Num15z1">
    <w:name w:val="WW8Num15z1"/>
    <w:rsid w:val="00082782"/>
    <w:rPr>
      <w:rFonts w:ascii="Courier New" w:hAnsi="Courier New" w:cs="Courier New" w:hint="default"/>
    </w:rPr>
  </w:style>
  <w:style w:type="character" w:customStyle="1" w:styleId="WW8Num15z2">
    <w:name w:val="WW8Num15z2"/>
    <w:rsid w:val="00082782"/>
    <w:rPr>
      <w:rFonts w:ascii="Wingdings" w:hAnsi="Wingdings" w:cs="Wingdings" w:hint="default"/>
    </w:rPr>
  </w:style>
  <w:style w:type="character" w:customStyle="1" w:styleId="WW8Num16z0">
    <w:name w:val="WW8Num16z0"/>
    <w:rsid w:val="00082782"/>
    <w:rPr>
      <w:rFonts w:hint="default"/>
    </w:rPr>
  </w:style>
  <w:style w:type="character" w:customStyle="1" w:styleId="WW8Num16z1">
    <w:name w:val="WW8Num16z1"/>
    <w:rsid w:val="00082782"/>
  </w:style>
  <w:style w:type="character" w:customStyle="1" w:styleId="WW8Num16z2">
    <w:name w:val="WW8Num16z2"/>
    <w:rsid w:val="00082782"/>
  </w:style>
  <w:style w:type="character" w:customStyle="1" w:styleId="WW8Num16z3">
    <w:name w:val="WW8Num16z3"/>
    <w:rsid w:val="00082782"/>
  </w:style>
  <w:style w:type="character" w:customStyle="1" w:styleId="WW8Num16z4">
    <w:name w:val="WW8Num16z4"/>
    <w:rsid w:val="00082782"/>
  </w:style>
  <w:style w:type="character" w:customStyle="1" w:styleId="WW8Num16z5">
    <w:name w:val="WW8Num16z5"/>
    <w:rsid w:val="00082782"/>
  </w:style>
  <w:style w:type="character" w:customStyle="1" w:styleId="WW8Num16z6">
    <w:name w:val="WW8Num16z6"/>
    <w:rsid w:val="00082782"/>
  </w:style>
  <w:style w:type="character" w:customStyle="1" w:styleId="WW8Num16z7">
    <w:name w:val="WW8Num16z7"/>
    <w:rsid w:val="00082782"/>
  </w:style>
  <w:style w:type="character" w:customStyle="1" w:styleId="WW8Num16z8">
    <w:name w:val="WW8Num16z8"/>
    <w:rsid w:val="00082782"/>
  </w:style>
  <w:style w:type="character" w:customStyle="1" w:styleId="WW8Num17z0">
    <w:name w:val="WW8Num17z0"/>
    <w:rsid w:val="00082782"/>
    <w:rPr>
      <w:rFonts w:ascii="Arial Narrow" w:eastAsia="MinionPro-Regular" w:hAnsi="Arial Narrow" w:cs="MinionPro-Regular"/>
      <w:sz w:val="24"/>
      <w:szCs w:val="24"/>
    </w:rPr>
  </w:style>
  <w:style w:type="character" w:customStyle="1" w:styleId="WW8Num17z1">
    <w:name w:val="WW8Num17z1"/>
    <w:rsid w:val="00082782"/>
  </w:style>
  <w:style w:type="character" w:customStyle="1" w:styleId="WW8Num17z2">
    <w:name w:val="WW8Num17z2"/>
    <w:rsid w:val="00082782"/>
  </w:style>
  <w:style w:type="character" w:customStyle="1" w:styleId="WW8Num17z3">
    <w:name w:val="WW8Num17z3"/>
    <w:rsid w:val="00082782"/>
  </w:style>
  <w:style w:type="character" w:customStyle="1" w:styleId="WW8Num17z4">
    <w:name w:val="WW8Num17z4"/>
    <w:rsid w:val="00082782"/>
  </w:style>
  <w:style w:type="character" w:customStyle="1" w:styleId="WW8Num17z5">
    <w:name w:val="WW8Num17z5"/>
    <w:rsid w:val="00082782"/>
  </w:style>
  <w:style w:type="character" w:customStyle="1" w:styleId="WW8Num17z6">
    <w:name w:val="WW8Num17z6"/>
    <w:rsid w:val="00082782"/>
  </w:style>
  <w:style w:type="character" w:customStyle="1" w:styleId="WW8Num17z7">
    <w:name w:val="WW8Num17z7"/>
    <w:rsid w:val="00082782"/>
  </w:style>
  <w:style w:type="character" w:customStyle="1" w:styleId="WW8Num17z8">
    <w:name w:val="WW8Num17z8"/>
    <w:rsid w:val="00082782"/>
  </w:style>
  <w:style w:type="character" w:customStyle="1" w:styleId="WW8Num18z0">
    <w:name w:val="WW8Num18z0"/>
    <w:rsid w:val="00082782"/>
    <w:rPr>
      <w:rFonts w:ascii="Symbol" w:eastAsia="MinionPro-Regular" w:hAnsi="Symbol" w:cs="Symbol" w:hint="default"/>
      <w:sz w:val="24"/>
      <w:szCs w:val="24"/>
    </w:rPr>
  </w:style>
  <w:style w:type="character" w:customStyle="1" w:styleId="WW8Num18z1">
    <w:name w:val="WW8Num18z1"/>
    <w:rsid w:val="00082782"/>
    <w:rPr>
      <w:rFonts w:ascii="Courier New" w:hAnsi="Courier New" w:cs="Courier New" w:hint="default"/>
    </w:rPr>
  </w:style>
  <w:style w:type="character" w:customStyle="1" w:styleId="WW8Num18z2">
    <w:name w:val="WW8Num18z2"/>
    <w:rsid w:val="00082782"/>
    <w:rPr>
      <w:rFonts w:ascii="Wingdings" w:hAnsi="Wingdings" w:cs="Wingdings" w:hint="default"/>
    </w:rPr>
  </w:style>
  <w:style w:type="character" w:customStyle="1" w:styleId="WW8Num19z0">
    <w:name w:val="WW8Num19z0"/>
    <w:rsid w:val="00082782"/>
    <w:rPr>
      <w:rFonts w:ascii="Arial Narrow" w:hAnsi="Arial Narrow" w:cs="Arial" w:hint="default"/>
      <w:sz w:val="24"/>
      <w:szCs w:val="24"/>
    </w:rPr>
  </w:style>
  <w:style w:type="character" w:customStyle="1" w:styleId="WW8Num19z1">
    <w:name w:val="WW8Num19z1"/>
    <w:rsid w:val="00082782"/>
  </w:style>
  <w:style w:type="character" w:customStyle="1" w:styleId="WW8Num19z2">
    <w:name w:val="WW8Num19z2"/>
    <w:rsid w:val="00082782"/>
  </w:style>
  <w:style w:type="character" w:customStyle="1" w:styleId="WW8Num19z3">
    <w:name w:val="WW8Num19z3"/>
    <w:rsid w:val="00082782"/>
  </w:style>
  <w:style w:type="character" w:customStyle="1" w:styleId="WW8Num19z4">
    <w:name w:val="WW8Num19z4"/>
    <w:rsid w:val="00082782"/>
  </w:style>
  <w:style w:type="character" w:customStyle="1" w:styleId="WW8Num19z5">
    <w:name w:val="WW8Num19z5"/>
    <w:rsid w:val="00082782"/>
  </w:style>
  <w:style w:type="character" w:customStyle="1" w:styleId="WW8Num19z6">
    <w:name w:val="WW8Num19z6"/>
    <w:rsid w:val="00082782"/>
  </w:style>
  <w:style w:type="character" w:customStyle="1" w:styleId="WW8Num19z7">
    <w:name w:val="WW8Num19z7"/>
    <w:rsid w:val="00082782"/>
  </w:style>
  <w:style w:type="character" w:customStyle="1" w:styleId="WW8Num19z8">
    <w:name w:val="WW8Num19z8"/>
    <w:rsid w:val="00082782"/>
  </w:style>
  <w:style w:type="character" w:customStyle="1" w:styleId="WW8Num20z0">
    <w:name w:val="WW8Num20z0"/>
    <w:rsid w:val="00082782"/>
    <w:rPr>
      <w:rFonts w:hint="default"/>
    </w:rPr>
  </w:style>
  <w:style w:type="character" w:customStyle="1" w:styleId="WW8Num20z1">
    <w:name w:val="WW8Num20z1"/>
    <w:rsid w:val="00082782"/>
  </w:style>
  <w:style w:type="character" w:customStyle="1" w:styleId="WW8Num20z2">
    <w:name w:val="WW8Num20z2"/>
    <w:rsid w:val="00082782"/>
  </w:style>
  <w:style w:type="character" w:customStyle="1" w:styleId="WW8Num20z3">
    <w:name w:val="WW8Num20z3"/>
    <w:rsid w:val="00082782"/>
  </w:style>
  <w:style w:type="character" w:customStyle="1" w:styleId="WW8Num20z4">
    <w:name w:val="WW8Num20z4"/>
    <w:rsid w:val="00082782"/>
  </w:style>
  <w:style w:type="character" w:customStyle="1" w:styleId="WW8Num20z5">
    <w:name w:val="WW8Num20z5"/>
    <w:rsid w:val="00082782"/>
  </w:style>
  <w:style w:type="character" w:customStyle="1" w:styleId="WW8Num20z6">
    <w:name w:val="WW8Num20z6"/>
    <w:rsid w:val="00082782"/>
  </w:style>
  <w:style w:type="character" w:customStyle="1" w:styleId="WW8Num20z7">
    <w:name w:val="WW8Num20z7"/>
    <w:rsid w:val="00082782"/>
  </w:style>
  <w:style w:type="character" w:customStyle="1" w:styleId="WW8Num20z8">
    <w:name w:val="WW8Num20z8"/>
    <w:rsid w:val="00082782"/>
  </w:style>
  <w:style w:type="character" w:customStyle="1" w:styleId="WW8Num21z0">
    <w:name w:val="WW8Num21z0"/>
    <w:rsid w:val="00082782"/>
    <w:rPr>
      <w:rFonts w:hint="default"/>
    </w:rPr>
  </w:style>
  <w:style w:type="character" w:customStyle="1" w:styleId="WW8Num21z1">
    <w:name w:val="WW8Num21z1"/>
    <w:rsid w:val="00082782"/>
  </w:style>
  <w:style w:type="character" w:customStyle="1" w:styleId="WW8Num21z2">
    <w:name w:val="WW8Num21z2"/>
    <w:rsid w:val="00082782"/>
  </w:style>
  <w:style w:type="character" w:customStyle="1" w:styleId="WW8Num21z3">
    <w:name w:val="WW8Num21z3"/>
    <w:rsid w:val="00082782"/>
  </w:style>
  <w:style w:type="character" w:customStyle="1" w:styleId="WW8Num21z4">
    <w:name w:val="WW8Num21z4"/>
    <w:rsid w:val="00082782"/>
  </w:style>
  <w:style w:type="character" w:customStyle="1" w:styleId="WW8Num21z5">
    <w:name w:val="WW8Num21z5"/>
    <w:rsid w:val="00082782"/>
  </w:style>
  <w:style w:type="character" w:customStyle="1" w:styleId="WW8Num21z6">
    <w:name w:val="WW8Num21z6"/>
    <w:rsid w:val="00082782"/>
  </w:style>
  <w:style w:type="character" w:customStyle="1" w:styleId="WW8Num21z7">
    <w:name w:val="WW8Num21z7"/>
    <w:rsid w:val="00082782"/>
  </w:style>
  <w:style w:type="character" w:customStyle="1" w:styleId="WW8Num21z8">
    <w:name w:val="WW8Num21z8"/>
    <w:rsid w:val="00082782"/>
  </w:style>
  <w:style w:type="character" w:customStyle="1" w:styleId="WW8Num22z0">
    <w:name w:val="WW8Num22z0"/>
    <w:rsid w:val="00082782"/>
    <w:rPr>
      <w:rFonts w:ascii="Symbol" w:eastAsia="Times New Roman" w:hAnsi="Symbol" w:cs="Symbol" w:hint="default"/>
      <w:sz w:val="24"/>
      <w:szCs w:val="24"/>
    </w:rPr>
  </w:style>
  <w:style w:type="character" w:customStyle="1" w:styleId="WW8Num22z1">
    <w:name w:val="WW8Num22z1"/>
    <w:rsid w:val="00082782"/>
    <w:rPr>
      <w:rFonts w:ascii="Courier New" w:hAnsi="Courier New" w:cs="Courier New" w:hint="default"/>
    </w:rPr>
  </w:style>
  <w:style w:type="character" w:customStyle="1" w:styleId="WW8Num22z2">
    <w:name w:val="WW8Num22z2"/>
    <w:rsid w:val="00082782"/>
    <w:rPr>
      <w:rFonts w:ascii="Wingdings" w:hAnsi="Wingdings" w:cs="Wingdings" w:hint="default"/>
    </w:rPr>
  </w:style>
  <w:style w:type="character" w:customStyle="1" w:styleId="WW8Num23z0">
    <w:name w:val="WW8Num23z0"/>
    <w:rsid w:val="00082782"/>
    <w:rPr>
      <w:rFonts w:ascii="Symbol" w:hAnsi="Symbol" w:cs="Symbol" w:hint="default"/>
      <w:sz w:val="24"/>
      <w:szCs w:val="24"/>
    </w:rPr>
  </w:style>
  <w:style w:type="character" w:customStyle="1" w:styleId="WW8Num23z1">
    <w:name w:val="WW8Num23z1"/>
    <w:rsid w:val="00082782"/>
    <w:rPr>
      <w:rFonts w:ascii="Courier New" w:hAnsi="Courier New" w:cs="Courier New" w:hint="default"/>
    </w:rPr>
  </w:style>
  <w:style w:type="character" w:customStyle="1" w:styleId="WW8Num23z2">
    <w:name w:val="WW8Num23z2"/>
    <w:rsid w:val="00082782"/>
    <w:rPr>
      <w:rFonts w:ascii="Wingdings" w:hAnsi="Wingdings" w:cs="Wingdings" w:hint="default"/>
    </w:rPr>
  </w:style>
  <w:style w:type="character" w:customStyle="1" w:styleId="WW8Num24z0">
    <w:name w:val="WW8Num24z0"/>
    <w:rsid w:val="00082782"/>
    <w:rPr>
      <w:rFonts w:hint="default"/>
    </w:rPr>
  </w:style>
  <w:style w:type="character" w:customStyle="1" w:styleId="WW8Num24z1">
    <w:name w:val="WW8Num24z1"/>
    <w:rsid w:val="00082782"/>
  </w:style>
  <w:style w:type="character" w:customStyle="1" w:styleId="WW8Num24z2">
    <w:name w:val="WW8Num24z2"/>
    <w:rsid w:val="00082782"/>
  </w:style>
  <w:style w:type="character" w:customStyle="1" w:styleId="WW8Num24z3">
    <w:name w:val="WW8Num24z3"/>
    <w:rsid w:val="00082782"/>
  </w:style>
  <w:style w:type="character" w:customStyle="1" w:styleId="WW8Num24z4">
    <w:name w:val="WW8Num24z4"/>
    <w:rsid w:val="00082782"/>
  </w:style>
  <w:style w:type="character" w:customStyle="1" w:styleId="WW8Num24z5">
    <w:name w:val="WW8Num24z5"/>
    <w:rsid w:val="00082782"/>
  </w:style>
  <w:style w:type="character" w:customStyle="1" w:styleId="WW8Num24z6">
    <w:name w:val="WW8Num24z6"/>
    <w:rsid w:val="00082782"/>
  </w:style>
  <w:style w:type="character" w:customStyle="1" w:styleId="WW8Num24z7">
    <w:name w:val="WW8Num24z7"/>
    <w:rsid w:val="00082782"/>
  </w:style>
  <w:style w:type="character" w:customStyle="1" w:styleId="WW8Num24z8">
    <w:name w:val="WW8Num24z8"/>
    <w:rsid w:val="00082782"/>
  </w:style>
  <w:style w:type="character" w:customStyle="1" w:styleId="WW8Num25z0">
    <w:name w:val="WW8Num25z0"/>
    <w:rsid w:val="00082782"/>
    <w:rPr>
      <w:rFonts w:ascii="Wingdings" w:hAnsi="Wingdings" w:cs="Wingdings" w:hint="default"/>
    </w:rPr>
  </w:style>
  <w:style w:type="character" w:customStyle="1" w:styleId="WW8Num25z1">
    <w:name w:val="WW8Num25z1"/>
    <w:rsid w:val="00082782"/>
    <w:rPr>
      <w:rFonts w:ascii="Courier New" w:hAnsi="Courier New" w:cs="Courier New" w:hint="default"/>
    </w:rPr>
  </w:style>
  <w:style w:type="character" w:customStyle="1" w:styleId="WW8Num25z3">
    <w:name w:val="WW8Num25z3"/>
    <w:rsid w:val="00082782"/>
    <w:rPr>
      <w:rFonts w:ascii="Symbol" w:hAnsi="Symbol" w:cs="Symbol" w:hint="default"/>
    </w:rPr>
  </w:style>
  <w:style w:type="character" w:customStyle="1" w:styleId="WW8Num26z0">
    <w:name w:val="WW8Num26z0"/>
    <w:rsid w:val="00082782"/>
    <w:rPr>
      <w:rFonts w:ascii="Symbol" w:hAnsi="Symbol" w:cs="Symbol" w:hint="default"/>
    </w:rPr>
  </w:style>
  <w:style w:type="character" w:customStyle="1" w:styleId="WW8Num26z1">
    <w:name w:val="WW8Num26z1"/>
    <w:rsid w:val="00082782"/>
    <w:rPr>
      <w:rFonts w:ascii="Courier New" w:hAnsi="Courier New" w:cs="Courier New" w:hint="default"/>
    </w:rPr>
  </w:style>
  <w:style w:type="character" w:customStyle="1" w:styleId="WW8Num26z2">
    <w:name w:val="WW8Num26z2"/>
    <w:rsid w:val="00082782"/>
    <w:rPr>
      <w:rFonts w:ascii="Wingdings" w:hAnsi="Wingdings" w:cs="Wingdings" w:hint="default"/>
    </w:rPr>
  </w:style>
  <w:style w:type="character" w:customStyle="1" w:styleId="WW8Num27z0">
    <w:name w:val="WW8Num27z0"/>
    <w:rsid w:val="00082782"/>
    <w:rPr>
      <w:rFonts w:ascii="Arial Narrow" w:eastAsia="MinionPro-Regular" w:hAnsi="Arial Narrow" w:cs="MinionPro-Regular" w:hint="default"/>
      <w:b w:val="0"/>
      <w:color w:val="000000"/>
      <w:sz w:val="24"/>
      <w:szCs w:val="24"/>
      <w:lang w:val="fr-FR"/>
    </w:rPr>
  </w:style>
  <w:style w:type="character" w:customStyle="1" w:styleId="WW8Num27z1">
    <w:name w:val="WW8Num27z1"/>
    <w:rsid w:val="00082782"/>
  </w:style>
  <w:style w:type="character" w:customStyle="1" w:styleId="WW8Num27z2">
    <w:name w:val="WW8Num27z2"/>
    <w:rsid w:val="00082782"/>
  </w:style>
  <w:style w:type="character" w:customStyle="1" w:styleId="WW8Num27z3">
    <w:name w:val="WW8Num27z3"/>
    <w:rsid w:val="00082782"/>
  </w:style>
  <w:style w:type="character" w:customStyle="1" w:styleId="WW8Num27z4">
    <w:name w:val="WW8Num27z4"/>
    <w:rsid w:val="00082782"/>
  </w:style>
  <w:style w:type="character" w:customStyle="1" w:styleId="WW8Num27z5">
    <w:name w:val="WW8Num27z5"/>
    <w:rsid w:val="00082782"/>
  </w:style>
  <w:style w:type="character" w:customStyle="1" w:styleId="WW8Num27z6">
    <w:name w:val="WW8Num27z6"/>
    <w:rsid w:val="00082782"/>
  </w:style>
  <w:style w:type="character" w:customStyle="1" w:styleId="WW8Num27z7">
    <w:name w:val="WW8Num27z7"/>
    <w:rsid w:val="00082782"/>
  </w:style>
  <w:style w:type="character" w:customStyle="1" w:styleId="WW8Num27z8">
    <w:name w:val="WW8Num27z8"/>
    <w:rsid w:val="00082782"/>
  </w:style>
  <w:style w:type="character" w:customStyle="1" w:styleId="Policepardfaut1">
    <w:name w:val="Police par défaut1"/>
    <w:rsid w:val="00082782"/>
  </w:style>
  <w:style w:type="character" w:styleId="Lienhypertextesuivivisit">
    <w:name w:val="FollowedHyperlink"/>
    <w:uiPriority w:val="99"/>
    <w:rsid w:val="00082782"/>
    <w:rPr>
      <w:color w:val="800080"/>
      <w:u w:val="single"/>
    </w:rPr>
  </w:style>
  <w:style w:type="character" w:customStyle="1" w:styleId="TextedebullesCar">
    <w:name w:val="Texte de bulles Car"/>
    <w:rsid w:val="00082782"/>
    <w:rPr>
      <w:rFonts w:ascii="Tahoma" w:eastAsia="Calibri" w:hAnsi="Tahoma" w:cs="Tahoma"/>
      <w:sz w:val="16"/>
      <w:szCs w:val="16"/>
    </w:rPr>
  </w:style>
  <w:style w:type="character" w:customStyle="1" w:styleId="Corpsdetexte2Car">
    <w:name w:val="Corps de texte 2 Car"/>
    <w:rsid w:val="00082782"/>
    <w:rPr>
      <w:rFonts w:ascii="Arial" w:hAnsi="Arial" w:cs="Arial"/>
      <w:sz w:val="24"/>
      <w:szCs w:val="24"/>
    </w:rPr>
  </w:style>
  <w:style w:type="character" w:customStyle="1" w:styleId="Corpsdetexte3Car">
    <w:name w:val="Corps de texte 3 Car"/>
    <w:rsid w:val="00082782"/>
    <w:rPr>
      <w:sz w:val="16"/>
      <w:szCs w:val="16"/>
    </w:rPr>
  </w:style>
  <w:style w:type="character" w:customStyle="1" w:styleId="En-tteCar">
    <w:name w:val="En-tête Car"/>
    <w:uiPriority w:val="99"/>
    <w:rsid w:val="00082782"/>
    <w:rPr>
      <w:sz w:val="22"/>
      <w:szCs w:val="22"/>
    </w:rPr>
  </w:style>
  <w:style w:type="character" w:customStyle="1" w:styleId="PieddepageCar">
    <w:name w:val="Pied de page Car"/>
    <w:uiPriority w:val="99"/>
    <w:rsid w:val="00082782"/>
    <w:rPr>
      <w:sz w:val="22"/>
      <w:szCs w:val="22"/>
    </w:rPr>
  </w:style>
  <w:style w:type="character" w:customStyle="1" w:styleId="hps">
    <w:name w:val="hps"/>
    <w:rsid w:val="00082782"/>
  </w:style>
  <w:style w:type="character" w:styleId="Accentuation">
    <w:name w:val="Emphasis"/>
    <w:qFormat/>
    <w:rsid w:val="00082782"/>
    <w:rPr>
      <w:b/>
      <w:bCs/>
      <w:i w:val="0"/>
      <w:iCs w:val="0"/>
    </w:rPr>
  </w:style>
  <w:style w:type="character" w:customStyle="1" w:styleId="st1">
    <w:name w:val="st1"/>
    <w:basedOn w:val="Policepardfaut1"/>
    <w:rsid w:val="00082782"/>
  </w:style>
  <w:style w:type="paragraph" w:customStyle="1" w:styleId="Titre20">
    <w:name w:val="Titre2"/>
    <w:basedOn w:val="Normal"/>
    <w:next w:val="Corpsdetexte"/>
    <w:rsid w:val="00082782"/>
    <w:pPr>
      <w:keepNext/>
      <w:spacing w:before="240" w:after="120"/>
    </w:pPr>
    <w:rPr>
      <w:rFonts w:ascii="Liberation Sans" w:eastAsia="Noto Sans CJK SC Regular" w:hAnsi="Liberation Sans" w:cs="FreeSans"/>
      <w:sz w:val="28"/>
      <w:szCs w:val="28"/>
    </w:rPr>
  </w:style>
  <w:style w:type="paragraph" w:styleId="Corpsdetexte">
    <w:name w:val="Body Text"/>
    <w:basedOn w:val="Normal"/>
    <w:link w:val="CorpsdetexteCar"/>
    <w:rsid w:val="00082782"/>
    <w:pPr>
      <w:spacing w:after="140" w:line="288" w:lineRule="auto"/>
    </w:pPr>
  </w:style>
  <w:style w:type="character" w:customStyle="1" w:styleId="CorpsdetexteCar">
    <w:name w:val="Corps de texte Car"/>
    <w:basedOn w:val="Policepardfaut"/>
    <w:link w:val="Corpsdetexte"/>
    <w:rsid w:val="00082782"/>
    <w:rPr>
      <w:rFonts w:ascii="Calibri" w:eastAsia="Calibri" w:hAnsi="Calibri" w:cs="Calibri"/>
      <w:kern w:val="0"/>
      <w:lang w:eastAsia="zh-CN"/>
    </w:rPr>
  </w:style>
  <w:style w:type="paragraph" w:styleId="Liste">
    <w:name w:val="List"/>
    <w:basedOn w:val="Corpsdetexte"/>
    <w:rsid w:val="00082782"/>
    <w:rPr>
      <w:rFonts w:cs="FreeSans"/>
    </w:rPr>
  </w:style>
  <w:style w:type="paragraph" w:styleId="Lgende">
    <w:name w:val="caption"/>
    <w:basedOn w:val="Normal"/>
    <w:qFormat/>
    <w:rsid w:val="00082782"/>
    <w:pPr>
      <w:suppressLineNumbers/>
      <w:spacing w:before="120" w:after="120"/>
    </w:pPr>
    <w:rPr>
      <w:rFonts w:cs="FreeSans"/>
      <w:i/>
      <w:iCs/>
    </w:rPr>
  </w:style>
  <w:style w:type="paragraph" w:customStyle="1" w:styleId="Index">
    <w:name w:val="Index"/>
    <w:basedOn w:val="Normal"/>
    <w:rsid w:val="00082782"/>
    <w:pPr>
      <w:suppressLineNumbers/>
    </w:pPr>
    <w:rPr>
      <w:rFonts w:cs="FreeSans"/>
    </w:rPr>
  </w:style>
  <w:style w:type="paragraph" w:customStyle="1" w:styleId="Titre10">
    <w:name w:val="Titre1"/>
    <w:basedOn w:val="Normal"/>
    <w:next w:val="Corpsdetexte"/>
    <w:rsid w:val="00082782"/>
    <w:pPr>
      <w:keepNext/>
      <w:spacing w:before="240" w:after="120"/>
    </w:pPr>
    <w:rPr>
      <w:rFonts w:ascii="Liberation Sans" w:eastAsia="Noto Sans CJK SC Regular" w:hAnsi="Liberation Sans" w:cs="FreeSans"/>
      <w:sz w:val="28"/>
      <w:szCs w:val="28"/>
    </w:rPr>
  </w:style>
  <w:style w:type="paragraph" w:styleId="TM1">
    <w:name w:val="toc 1"/>
    <w:basedOn w:val="Normal"/>
    <w:next w:val="Normal"/>
    <w:uiPriority w:val="39"/>
    <w:rsid w:val="00082782"/>
    <w:pPr>
      <w:tabs>
        <w:tab w:val="right" w:leader="dot" w:pos="9062"/>
      </w:tabs>
      <w:spacing w:after="100"/>
    </w:pPr>
    <w:rPr>
      <w:rFonts w:ascii="Arial Narrow" w:hAnsi="Arial Narrow" w:cs="Arial Narrow"/>
      <w:b/>
      <w:color w:val="000000"/>
    </w:rPr>
  </w:style>
  <w:style w:type="paragraph" w:styleId="TM2">
    <w:name w:val="toc 2"/>
    <w:basedOn w:val="Normal"/>
    <w:next w:val="Normal"/>
    <w:uiPriority w:val="39"/>
    <w:rsid w:val="00082782"/>
    <w:pPr>
      <w:tabs>
        <w:tab w:val="left" w:pos="440"/>
        <w:tab w:val="right" w:leader="dot" w:pos="9062"/>
      </w:tabs>
      <w:spacing w:after="100" w:line="360" w:lineRule="auto"/>
      <w:ind w:left="426"/>
    </w:pPr>
    <w:rPr>
      <w:rFonts w:ascii="Arial Narrow" w:hAnsi="Arial Narrow" w:cs="Arial Narrow"/>
    </w:rPr>
  </w:style>
  <w:style w:type="paragraph" w:customStyle="1" w:styleId="Listecouleur-Accent11">
    <w:name w:val="Liste couleur - Accent 11"/>
    <w:basedOn w:val="Normal"/>
    <w:qFormat/>
    <w:rsid w:val="00082782"/>
    <w:pPr>
      <w:ind w:left="720"/>
      <w:contextualSpacing/>
      <w:jc w:val="center"/>
    </w:pPr>
    <w:rPr>
      <w:lang w:val="en-US"/>
    </w:rPr>
  </w:style>
  <w:style w:type="paragraph" w:styleId="Textedebulles">
    <w:name w:val="Balloon Text"/>
    <w:basedOn w:val="Normal"/>
    <w:link w:val="TextedebullesCar1"/>
    <w:rsid w:val="00082782"/>
    <w:rPr>
      <w:rFonts w:ascii="Tahoma" w:hAnsi="Tahoma" w:cs="Tahoma"/>
      <w:sz w:val="16"/>
      <w:szCs w:val="16"/>
      <w:lang/>
    </w:rPr>
  </w:style>
  <w:style w:type="character" w:customStyle="1" w:styleId="TextedebullesCar1">
    <w:name w:val="Texte de bulles Car1"/>
    <w:basedOn w:val="Policepardfaut"/>
    <w:link w:val="Textedebulles"/>
    <w:rsid w:val="00082782"/>
    <w:rPr>
      <w:rFonts w:ascii="Tahoma" w:eastAsia="Calibri" w:hAnsi="Tahoma" w:cs="Tahoma"/>
      <w:kern w:val="0"/>
      <w:sz w:val="16"/>
      <w:szCs w:val="16"/>
      <w:lang w:eastAsia="zh-CN"/>
    </w:rPr>
  </w:style>
  <w:style w:type="paragraph" w:styleId="NormalWeb">
    <w:name w:val="Normal (Web)"/>
    <w:basedOn w:val="Normal"/>
    <w:uiPriority w:val="99"/>
    <w:rsid w:val="00082782"/>
    <w:pPr>
      <w:spacing w:before="280" w:after="280"/>
    </w:pPr>
  </w:style>
  <w:style w:type="paragraph" w:customStyle="1" w:styleId="Corpsdetexte21">
    <w:name w:val="Corps de texte 21"/>
    <w:basedOn w:val="Normal"/>
    <w:rsid w:val="00082782"/>
    <w:pPr>
      <w:widowControl w:val="0"/>
      <w:tabs>
        <w:tab w:val="left" w:pos="820"/>
        <w:tab w:val="left" w:pos="9639"/>
        <w:tab w:val="left" w:pos="9781"/>
      </w:tabs>
      <w:autoSpaceDE w:val="0"/>
      <w:spacing w:line="360" w:lineRule="auto"/>
      <w:ind w:right="-709"/>
      <w:jc w:val="both"/>
    </w:pPr>
    <w:rPr>
      <w:rFonts w:ascii="Arial" w:hAnsi="Arial" w:cs="Arial"/>
      <w:lang/>
    </w:rPr>
  </w:style>
  <w:style w:type="character" w:customStyle="1" w:styleId="Sous-titreCar1">
    <w:name w:val="Sous-titre Car1"/>
    <w:basedOn w:val="Policepardfaut"/>
    <w:rsid w:val="00082782"/>
    <w:rPr>
      <w:rFonts w:ascii="Calibri Light" w:eastAsia="Times New Roman" w:hAnsi="Calibri Light" w:cs="Calibri Light"/>
      <w:i/>
      <w:iCs/>
      <w:color w:val="5B9BD5"/>
      <w:spacing w:val="15"/>
      <w:sz w:val="24"/>
      <w:szCs w:val="24"/>
      <w:lang w:eastAsia="zh-CN"/>
    </w:rPr>
  </w:style>
  <w:style w:type="paragraph" w:customStyle="1" w:styleId="Corpsdetexte31">
    <w:name w:val="Corps de texte 31"/>
    <w:basedOn w:val="Normal"/>
    <w:rsid w:val="00082782"/>
    <w:pPr>
      <w:spacing w:after="120"/>
    </w:pPr>
    <w:rPr>
      <w:sz w:val="16"/>
      <w:szCs w:val="16"/>
      <w:lang/>
    </w:rPr>
  </w:style>
  <w:style w:type="paragraph" w:styleId="En-tte">
    <w:name w:val="header"/>
    <w:basedOn w:val="Normal"/>
    <w:link w:val="En-tteCar1"/>
    <w:uiPriority w:val="99"/>
    <w:rsid w:val="00082782"/>
    <w:pPr>
      <w:tabs>
        <w:tab w:val="center" w:pos="4536"/>
        <w:tab w:val="right" w:pos="9072"/>
      </w:tabs>
    </w:pPr>
    <w:rPr>
      <w:lang/>
    </w:rPr>
  </w:style>
  <w:style w:type="character" w:customStyle="1" w:styleId="En-tteCar1">
    <w:name w:val="En-tête Car1"/>
    <w:basedOn w:val="Policepardfaut"/>
    <w:link w:val="En-tte"/>
    <w:rsid w:val="00082782"/>
    <w:rPr>
      <w:rFonts w:ascii="Calibri" w:eastAsia="Calibri" w:hAnsi="Calibri" w:cs="Calibri"/>
      <w:kern w:val="0"/>
      <w:lang w:eastAsia="zh-CN"/>
    </w:rPr>
  </w:style>
  <w:style w:type="paragraph" w:styleId="Pieddepage">
    <w:name w:val="footer"/>
    <w:basedOn w:val="Normal"/>
    <w:link w:val="PieddepageCar1"/>
    <w:uiPriority w:val="99"/>
    <w:rsid w:val="00082782"/>
    <w:pPr>
      <w:tabs>
        <w:tab w:val="center" w:pos="4536"/>
        <w:tab w:val="right" w:pos="9072"/>
      </w:tabs>
    </w:pPr>
    <w:rPr>
      <w:lang/>
    </w:rPr>
  </w:style>
  <w:style w:type="character" w:customStyle="1" w:styleId="PieddepageCar1">
    <w:name w:val="Pied de page Car1"/>
    <w:basedOn w:val="Policepardfaut"/>
    <w:link w:val="Pieddepage"/>
    <w:uiPriority w:val="99"/>
    <w:rsid w:val="00082782"/>
    <w:rPr>
      <w:rFonts w:ascii="Calibri" w:eastAsia="Calibri" w:hAnsi="Calibri" w:cs="Calibri"/>
      <w:kern w:val="0"/>
      <w:lang w:eastAsia="zh-CN"/>
    </w:rPr>
  </w:style>
  <w:style w:type="paragraph" w:styleId="En-ttedetabledesmatires">
    <w:name w:val="TOC Heading"/>
    <w:basedOn w:val="Titre1"/>
    <w:next w:val="Normal"/>
    <w:qFormat/>
    <w:rsid w:val="00082782"/>
    <w:pPr>
      <w:spacing w:before="240" w:after="0" w:line="252" w:lineRule="auto"/>
    </w:pPr>
    <w:rPr>
      <w:rFonts w:ascii="Calibri Light" w:eastAsia="Times New Roman" w:hAnsi="Calibri Light" w:cs="Times New Roman"/>
      <w:color w:val="2E74B5"/>
      <w:kern w:val="1"/>
      <w:sz w:val="32"/>
      <w:szCs w:val="32"/>
      <w:lang/>
    </w:rPr>
  </w:style>
  <w:style w:type="paragraph" w:styleId="TM3">
    <w:name w:val="toc 3"/>
    <w:basedOn w:val="Normal"/>
    <w:next w:val="Normal"/>
    <w:uiPriority w:val="39"/>
    <w:rsid w:val="00082782"/>
    <w:pPr>
      <w:ind w:left="440"/>
    </w:pPr>
  </w:style>
  <w:style w:type="paragraph" w:customStyle="1" w:styleId="xl63">
    <w:name w:val="xl63"/>
    <w:basedOn w:val="Normal"/>
    <w:rsid w:val="00082782"/>
    <w:pPr>
      <w:spacing w:before="280" w:after="280"/>
    </w:pPr>
    <w:rPr>
      <w:rFonts w:ascii="Arial Narrow" w:hAnsi="Arial Narrow" w:cs="Arial Narrow"/>
    </w:rPr>
  </w:style>
  <w:style w:type="paragraph" w:customStyle="1" w:styleId="xl64">
    <w:name w:val="xl64"/>
    <w:basedOn w:val="Normal"/>
    <w:rsid w:val="00082782"/>
    <w:pPr>
      <w:spacing w:before="280" w:after="280"/>
      <w:jc w:val="center"/>
    </w:pPr>
    <w:rPr>
      <w:rFonts w:ascii="Arial Narrow" w:hAnsi="Arial Narrow" w:cs="Arial Narrow"/>
    </w:rPr>
  </w:style>
  <w:style w:type="paragraph" w:customStyle="1" w:styleId="xl65">
    <w:name w:val="xl65"/>
    <w:basedOn w:val="Normal"/>
    <w:rsid w:val="00082782"/>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Narrow" w:hAnsi="Arial Narrow" w:cs="Arial Narrow"/>
    </w:rPr>
  </w:style>
  <w:style w:type="paragraph" w:customStyle="1" w:styleId="xl66">
    <w:name w:val="xl66"/>
    <w:basedOn w:val="Normal"/>
    <w:rsid w:val="00082782"/>
    <w:pPr>
      <w:pBdr>
        <w:top w:val="single" w:sz="4" w:space="0" w:color="000000"/>
        <w:left w:val="single" w:sz="4" w:space="0" w:color="000000"/>
        <w:bottom w:val="single" w:sz="4" w:space="0" w:color="000000"/>
        <w:right w:val="single" w:sz="4" w:space="0" w:color="000000"/>
      </w:pBdr>
      <w:spacing w:before="280" w:after="280"/>
      <w:jc w:val="center"/>
    </w:pPr>
    <w:rPr>
      <w:rFonts w:ascii="Arial Narrow" w:hAnsi="Arial Narrow" w:cs="Arial Narrow"/>
    </w:rPr>
  </w:style>
  <w:style w:type="paragraph" w:customStyle="1" w:styleId="xl67">
    <w:name w:val="xl67"/>
    <w:basedOn w:val="Normal"/>
    <w:rsid w:val="00082782"/>
    <w:pPr>
      <w:spacing w:before="280" w:after="280"/>
    </w:pPr>
    <w:rPr>
      <w:rFonts w:ascii="Arial Narrow" w:hAnsi="Arial Narrow" w:cs="Arial Narrow"/>
    </w:rPr>
  </w:style>
  <w:style w:type="paragraph" w:customStyle="1" w:styleId="xl68">
    <w:name w:val="xl68"/>
    <w:basedOn w:val="Normal"/>
    <w:rsid w:val="00082782"/>
    <w:pPr>
      <w:pBdr>
        <w:top w:val="single" w:sz="4" w:space="0" w:color="000000"/>
        <w:left w:val="single" w:sz="4" w:space="0" w:color="000000"/>
        <w:bottom w:val="single" w:sz="4" w:space="0" w:color="000000"/>
        <w:right w:val="single" w:sz="4" w:space="0" w:color="000000"/>
      </w:pBdr>
      <w:spacing w:before="280" w:after="280"/>
      <w:textAlignment w:val="center"/>
    </w:pPr>
    <w:rPr>
      <w:rFonts w:ascii="Arial Narrow" w:hAnsi="Arial Narrow" w:cs="Arial Narrow"/>
    </w:rPr>
  </w:style>
  <w:style w:type="paragraph" w:customStyle="1" w:styleId="xl69">
    <w:name w:val="xl69"/>
    <w:basedOn w:val="Normal"/>
    <w:rsid w:val="00082782"/>
    <w:pPr>
      <w:pBdr>
        <w:top w:val="single" w:sz="4" w:space="0" w:color="000000"/>
        <w:left w:val="single" w:sz="4" w:space="0" w:color="000000"/>
        <w:bottom w:val="single" w:sz="4" w:space="0" w:color="000000"/>
        <w:right w:val="single" w:sz="4" w:space="0" w:color="000000"/>
      </w:pBdr>
      <w:spacing w:before="280" w:after="280"/>
    </w:pPr>
    <w:rPr>
      <w:rFonts w:ascii="Arial Narrow" w:hAnsi="Arial Narrow" w:cs="Arial Narrow"/>
    </w:rPr>
  </w:style>
  <w:style w:type="paragraph" w:customStyle="1" w:styleId="xl70">
    <w:name w:val="xl70"/>
    <w:basedOn w:val="Normal"/>
    <w:rsid w:val="00082782"/>
    <w:pPr>
      <w:pBdr>
        <w:top w:val="single" w:sz="4" w:space="0" w:color="000000"/>
        <w:left w:val="single" w:sz="4" w:space="0" w:color="000000"/>
        <w:bottom w:val="single" w:sz="4" w:space="0" w:color="000000"/>
        <w:right w:val="single" w:sz="4" w:space="0" w:color="000000"/>
      </w:pBdr>
      <w:spacing w:before="280" w:after="280"/>
    </w:pPr>
    <w:rPr>
      <w:rFonts w:ascii="Arial Narrow" w:hAnsi="Arial Narrow" w:cs="Arial Narrow"/>
    </w:rPr>
  </w:style>
  <w:style w:type="paragraph" w:customStyle="1" w:styleId="xl71">
    <w:name w:val="xl71"/>
    <w:basedOn w:val="Normal"/>
    <w:rsid w:val="00082782"/>
    <w:pPr>
      <w:pBdr>
        <w:top w:val="single" w:sz="4" w:space="0" w:color="000000"/>
        <w:left w:val="single" w:sz="4" w:space="0" w:color="000000"/>
        <w:bottom w:val="single" w:sz="4" w:space="0" w:color="000000"/>
        <w:right w:val="single" w:sz="4" w:space="0" w:color="000000"/>
      </w:pBdr>
      <w:spacing w:before="280" w:after="280"/>
      <w:jc w:val="center"/>
    </w:pPr>
    <w:rPr>
      <w:rFonts w:ascii="Arial Narrow" w:hAnsi="Arial Narrow" w:cs="Arial Narrow"/>
    </w:rPr>
  </w:style>
  <w:style w:type="paragraph" w:customStyle="1" w:styleId="xl72">
    <w:name w:val="xl72"/>
    <w:basedOn w:val="Normal"/>
    <w:rsid w:val="00082782"/>
    <w:pPr>
      <w:pBdr>
        <w:top w:val="single" w:sz="8" w:space="0" w:color="000000"/>
        <w:left w:val="single" w:sz="8" w:space="0" w:color="000000"/>
        <w:bottom w:val="single" w:sz="8" w:space="0" w:color="000000"/>
        <w:right w:val="none" w:sz="0" w:space="0" w:color="000000"/>
      </w:pBdr>
      <w:spacing w:before="280" w:after="280"/>
      <w:jc w:val="center"/>
    </w:pPr>
    <w:rPr>
      <w:rFonts w:ascii="Arial Narrow" w:hAnsi="Arial Narrow" w:cs="Arial Narrow"/>
      <w:b/>
      <w:bCs/>
    </w:rPr>
  </w:style>
  <w:style w:type="paragraph" w:customStyle="1" w:styleId="xl73">
    <w:name w:val="xl73"/>
    <w:basedOn w:val="Normal"/>
    <w:rsid w:val="00082782"/>
    <w:pPr>
      <w:pBdr>
        <w:top w:val="single" w:sz="8" w:space="0" w:color="000000"/>
        <w:left w:val="none" w:sz="0" w:space="0" w:color="000000"/>
        <w:bottom w:val="single" w:sz="8" w:space="0" w:color="000000"/>
        <w:right w:val="none" w:sz="0" w:space="0" w:color="000000"/>
      </w:pBdr>
      <w:spacing w:before="280" w:after="280"/>
      <w:jc w:val="center"/>
    </w:pPr>
    <w:rPr>
      <w:rFonts w:ascii="Arial Narrow" w:hAnsi="Arial Narrow" w:cs="Arial Narrow"/>
      <w:b/>
      <w:bCs/>
    </w:rPr>
  </w:style>
  <w:style w:type="paragraph" w:customStyle="1" w:styleId="xl74">
    <w:name w:val="xl74"/>
    <w:basedOn w:val="Normal"/>
    <w:rsid w:val="00082782"/>
    <w:pPr>
      <w:pBdr>
        <w:top w:val="single" w:sz="8" w:space="0" w:color="000000"/>
        <w:left w:val="none" w:sz="0" w:space="0" w:color="000000"/>
        <w:bottom w:val="single" w:sz="8" w:space="0" w:color="000000"/>
        <w:right w:val="single" w:sz="8" w:space="0" w:color="000000"/>
      </w:pBdr>
      <w:spacing w:before="280" w:after="280"/>
      <w:jc w:val="center"/>
    </w:pPr>
    <w:rPr>
      <w:rFonts w:ascii="Arial Narrow" w:hAnsi="Arial Narrow" w:cs="Arial Narrow"/>
      <w:b/>
      <w:bCs/>
    </w:rPr>
  </w:style>
  <w:style w:type="paragraph" w:customStyle="1" w:styleId="xl75">
    <w:name w:val="xl75"/>
    <w:basedOn w:val="Normal"/>
    <w:rsid w:val="00082782"/>
    <w:pPr>
      <w:pBdr>
        <w:top w:val="none" w:sz="0" w:space="0" w:color="000000"/>
        <w:left w:val="single" w:sz="4" w:space="0" w:color="000000"/>
        <w:bottom w:val="single" w:sz="4" w:space="0" w:color="000000"/>
        <w:right w:val="single" w:sz="4" w:space="0" w:color="000000"/>
      </w:pBdr>
      <w:spacing w:before="280" w:after="280"/>
      <w:textAlignment w:val="center"/>
    </w:pPr>
    <w:rPr>
      <w:rFonts w:ascii="Arial Narrow" w:hAnsi="Arial Narrow" w:cs="Arial Narrow"/>
      <w:b/>
      <w:bCs/>
    </w:rPr>
  </w:style>
  <w:style w:type="paragraph" w:customStyle="1" w:styleId="xl76">
    <w:name w:val="xl76"/>
    <w:basedOn w:val="Normal"/>
    <w:rsid w:val="00082782"/>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Narrow" w:hAnsi="Arial Narrow" w:cs="Arial Narrow"/>
      <w:b/>
      <w:bCs/>
    </w:rPr>
  </w:style>
  <w:style w:type="paragraph" w:customStyle="1" w:styleId="xl77">
    <w:name w:val="xl77"/>
    <w:basedOn w:val="Normal"/>
    <w:rsid w:val="00082782"/>
    <w:pPr>
      <w:pBdr>
        <w:top w:val="single" w:sz="8" w:space="0" w:color="000000"/>
        <w:left w:val="single" w:sz="4" w:space="0" w:color="000000"/>
        <w:bottom w:val="none" w:sz="0" w:space="0" w:color="000000"/>
        <w:right w:val="single" w:sz="4" w:space="0" w:color="000000"/>
      </w:pBdr>
      <w:spacing w:before="280" w:after="280"/>
      <w:textAlignment w:val="center"/>
    </w:pPr>
    <w:rPr>
      <w:rFonts w:ascii="Arial Narrow" w:hAnsi="Arial Narrow" w:cs="Arial Narrow"/>
      <w:b/>
      <w:bCs/>
    </w:rPr>
  </w:style>
  <w:style w:type="paragraph" w:customStyle="1" w:styleId="xl78">
    <w:name w:val="xl78"/>
    <w:basedOn w:val="Normal"/>
    <w:rsid w:val="00082782"/>
    <w:pPr>
      <w:pBdr>
        <w:top w:val="single" w:sz="8" w:space="0" w:color="000000"/>
        <w:left w:val="single" w:sz="8" w:space="0" w:color="000000"/>
        <w:bottom w:val="single" w:sz="4" w:space="0" w:color="000000"/>
        <w:right w:val="single" w:sz="4" w:space="0" w:color="000000"/>
      </w:pBdr>
      <w:spacing w:before="280" w:after="280"/>
      <w:textAlignment w:val="center"/>
    </w:pPr>
    <w:rPr>
      <w:rFonts w:ascii="Arial Narrow" w:hAnsi="Arial Narrow" w:cs="Arial Narrow"/>
      <w:b/>
      <w:bCs/>
    </w:rPr>
  </w:style>
  <w:style w:type="paragraph" w:customStyle="1" w:styleId="xl79">
    <w:name w:val="xl79"/>
    <w:basedOn w:val="Normal"/>
    <w:rsid w:val="00082782"/>
    <w:pPr>
      <w:pBdr>
        <w:top w:val="single" w:sz="8" w:space="0" w:color="000000"/>
        <w:left w:val="single" w:sz="4" w:space="0" w:color="000000"/>
        <w:bottom w:val="single" w:sz="4" w:space="0" w:color="000000"/>
        <w:right w:val="single" w:sz="4" w:space="0" w:color="000000"/>
      </w:pBdr>
      <w:spacing w:before="280" w:after="280"/>
      <w:jc w:val="center"/>
    </w:pPr>
    <w:rPr>
      <w:rFonts w:ascii="Arial Narrow" w:hAnsi="Arial Narrow" w:cs="Arial Narrow"/>
      <w:b/>
      <w:bCs/>
    </w:rPr>
  </w:style>
  <w:style w:type="paragraph" w:customStyle="1" w:styleId="xl80">
    <w:name w:val="xl80"/>
    <w:basedOn w:val="Normal"/>
    <w:rsid w:val="00082782"/>
    <w:pPr>
      <w:pBdr>
        <w:top w:val="single" w:sz="8" w:space="0" w:color="000000"/>
        <w:left w:val="single" w:sz="4" w:space="0" w:color="000000"/>
        <w:bottom w:val="single" w:sz="4" w:space="0" w:color="000000"/>
        <w:right w:val="single" w:sz="8" w:space="0" w:color="000000"/>
      </w:pBdr>
      <w:spacing w:before="280" w:after="280"/>
      <w:jc w:val="center"/>
      <w:textAlignment w:val="center"/>
    </w:pPr>
    <w:rPr>
      <w:rFonts w:ascii="Arial Narrow" w:hAnsi="Arial Narrow" w:cs="Arial Narrow"/>
      <w:b/>
      <w:bCs/>
    </w:rPr>
  </w:style>
  <w:style w:type="paragraph" w:customStyle="1" w:styleId="xl81">
    <w:name w:val="xl81"/>
    <w:basedOn w:val="Normal"/>
    <w:rsid w:val="00082782"/>
    <w:pPr>
      <w:pBdr>
        <w:top w:val="single" w:sz="4" w:space="0" w:color="000000"/>
        <w:left w:val="single" w:sz="8" w:space="0" w:color="000000"/>
        <w:bottom w:val="single" w:sz="4" w:space="0" w:color="000000"/>
        <w:right w:val="single" w:sz="4" w:space="0" w:color="000000"/>
      </w:pBdr>
      <w:spacing w:before="280" w:after="280"/>
      <w:textAlignment w:val="center"/>
    </w:pPr>
    <w:rPr>
      <w:rFonts w:ascii="Arial Narrow" w:hAnsi="Arial Narrow" w:cs="Arial Narrow"/>
      <w:b/>
      <w:bCs/>
    </w:rPr>
  </w:style>
  <w:style w:type="paragraph" w:customStyle="1" w:styleId="xl82">
    <w:name w:val="xl82"/>
    <w:basedOn w:val="Normal"/>
    <w:rsid w:val="00082782"/>
    <w:pPr>
      <w:pBdr>
        <w:top w:val="single" w:sz="4" w:space="0" w:color="000000"/>
        <w:left w:val="single" w:sz="4" w:space="0" w:color="000000"/>
        <w:bottom w:val="single" w:sz="4" w:space="0" w:color="000000"/>
        <w:right w:val="single" w:sz="8" w:space="0" w:color="000000"/>
      </w:pBdr>
      <w:spacing w:before="280" w:after="280"/>
      <w:jc w:val="center"/>
      <w:textAlignment w:val="center"/>
    </w:pPr>
    <w:rPr>
      <w:rFonts w:ascii="Arial Narrow" w:hAnsi="Arial Narrow" w:cs="Arial Narrow"/>
      <w:b/>
      <w:bCs/>
    </w:rPr>
  </w:style>
  <w:style w:type="paragraph" w:customStyle="1" w:styleId="xl83">
    <w:name w:val="xl83"/>
    <w:basedOn w:val="Normal"/>
    <w:rsid w:val="00082782"/>
    <w:pPr>
      <w:pBdr>
        <w:top w:val="single" w:sz="4" w:space="0" w:color="000000"/>
        <w:left w:val="single" w:sz="8" w:space="0" w:color="000000"/>
        <w:bottom w:val="single" w:sz="4" w:space="0" w:color="000000"/>
        <w:right w:val="single" w:sz="4" w:space="0" w:color="000000"/>
      </w:pBdr>
      <w:spacing w:before="280" w:after="280"/>
      <w:textAlignment w:val="center"/>
    </w:pPr>
    <w:rPr>
      <w:rFonts w:ascii="Arial Narrow" w:hAnsi="Arial Narrow" w:cs="Arial Narrow"/>
    </w:rPr>
  </w:style>
  <w:style w:type="paragraph" w:customStyle="1" w:styleId="xl84">
    <w:name w:val="xl84"/>
    <w:basedOn w:val="Normal"/>
    <w:rsid w:val="00082782"/>
    <w:pPr>
      <w:pBdr>
        <w:top w:val="single" w:sz="4" w:space="0" w:color="000000"/>
        <w:left w:val="single" w:sz="4" w:space="0" w:color="000000"/>
        <w:bottom w:val="single" w:sz="4" w:space="0" w:color="000000"/>
        <w:right w:val="single" w:sz="8" w:space="0" w:color="000000"/>
      </w:pBdr>
      <w:spacing w:before="280" w:after="280"/>
      <w:jc w:val="center"/>
    </w:pPr>
    <w:rPr>
      <w:rFonts w:ascii="Arial Narrow" w:hAnsi="Arial Narrow" w:cs="Arial Narrow"/>
    </w:rPr>
  </w:style>
  <w:style w:type="paragraph" w:customStyle="1" w:styleId="xl85">
    <w:name w:val="xl85"/>
    <w:basedOn w:val="Normal"/>
    <w:rsid w:val="00082782"/>
    <w:pPr>
      <w:pBdr>
        <w:top w:val="single" w:sz="4" w:space="0" w:color="000000"/>
        <w:left w:val="single" w:sz="8" w:space="0" w:color="000000"/>
        <w:bottom w:val="single" w:sz="4" w:space="0" w:color="000000"/>
        <w:right w:val="single" w:sz="4" w:space="0" w:color="000000"/>
      </w:pBdr>
      <w:spacing w:before="280" w:after="280"/>
    </w:pPr>
    <w:rPr>
      <w:rFonts w:ascii="Arial Narrow" w:hAnsi="Arial Narrow" w:cs="Arial Narrow"/>
    </w:rPr>
  </w:style>
  <w:style w:type="paragraph" w:customStyle="1" w:styleId="xl86">
    <w:name w:val="xl86"/>
    <w:basedOn w:val="Normal"/>
    <w:rsid w:val="00082782"/>
    <w:pPr>
      <w:pBdr>
        <w:top w:val="single" w:sz="4" w:space="0" w:color="000000"/>
        <w:left w:val="single" w:sz="8" w:space="0" w:color="000000"/>
        <w:bottom w:val="single" w:sz="8" w:space="0" w:color="000000"/>
        <w:right w:val="single" w:sz="4" w:space="0" w:color="000000"/>
      </w:pBdr>
      <w:spacing w:before="280" w:after="280"/>
    </w:pPr>
    <w:rPr>
      <w:rFonts w:ascii="Arial Narrow" w:hAnsi="Arial Narrow" w:cs="Arial Narrow"/>
    </w:rPr>
  </w:style>
  <w:style w:type="paragraph" w:customStyle="1" w:styleId="xl87">
    <w:name w:val="xl87"/>
    <w:basedOn w:val="Normal"/>
    <w:rsid w:val="00082782"/>
    <w:pPr>
      <w:pBdr>
        <w:top w:val="single" w:sz="4" w:space="0" w:color="000000"/>
        <w:left w:val="single" w:sz="4" w:space="0" w:color="000000"/>
        <w:bottom w:val="single" w:sz="8" w:space="0" w:color="000000"/>
        <w:right w:val="single" w:sz="4" w:space="0" w:color="000000"/>
      </w:pBdr>
      <w:spacing w:before="280" w:after="280"/>
    </w:pPr>
    <w:rPr>
      <w:rFonts w:ascii="Arial Narrow" w:hAnsi="Arial Narrow" w:cs="Arial Narrow"/>
    </w:rPr>
  </w:style>
  <w:style w:type="paragraph" w:customStyle="1" w:styleId="xl88">
    <w:name w:val="xl88"/>
    <w:basedOn w:val="Normal"/>
    <w:rsid w:val="00082782"/>
    <w:pPr>
      <w:pBdr>
        <w:top w:val="single" w:sz="4" w:space="0" w:color="000000"/>
        <w:left w:val="single" w:sz="4" w:space="0" w:color="000000"/>
        <w:bottom w:val="none" w:sz="0" w:space="0" w:color="000000"/>
        <w:right w:val="single" w:sz="4" w:space="0" w:color="000000"/>
      </w:pBdr>
      <w:spacing w:before="280" w:after="280"/>
      <w:jc w:val="center"/>
    </w:pPr>
    <w:rPr>
      <w:rFonts w:ascii="Arial Narrow" w:hAnsi="Arial Narrow" w:cs="Arial Narrow"/>
    </w:rPr>
  </w:style>
  <w:style w:type="paragraph" w:customStyle="1" w:styleId="xl89">
    <w:name w:val="xl89"/>
    <w:basedOn w:val="Normal"/>
    <w:rsid w:val="00082782"/>
    <w:pPr>
      <w:pBdr>
        <w:top w:val="single" w:sz="4" w:space="0" w:color="000000"/>
        <w:left w:val="single" w:sz="4" w:space="0" w:color="000000"/>
        <w:bottom w:val="none" w:sz="0" w:space="0" w:color="000000"/>
        <w:right w:val="single" w:sz="8" w:space="0" w:color="000000"/>
      </w:pBdr>
      <w:spacing w:before="280" w:after="280"/>
      <w:jc w:val="center"/>
    </w:pPr>
    <w:rPr>
      <w:rFonts w:ascii="Arial Narrow" w:hAnsi="Arial Narrow" w:cs="Arial Narrow"/>
    </w:rPr>
  </w:style>
  <w:style w:type="paragraph" w:customStyle="1" w:styleId="xl90">
    <w:name w:val="xl90"/>
    <w:basedOn w:val="Normal"/>
    <w:rsid w:val="00082782"/>
    <w:pPr>
      <w:pBdr>
        <w:top w:val="single" w:sz="8" w:space="0" w:color="000000"/>
        <w:left w:val="single" w:sz="8" w:space="0" w:color="000000"/>
        <w:bottom w:val="single" w:sz="8" w:space="0" w:color="000000"/>
        <w:right w:val="none" w:sz="0" w:space="0" w:color="000000"/>
      </w:pBdr>
      <w:spacing w:before="280" w:after="280"/>
    </w:pPr>
    <w:rPr>
      <w:rFonts w:ascii="Arial Narrow" w:hAnsi="Arial Narrow" w:cs="Arial Narrow"/>
      <w:b/>
      <w:bCs/>
    </w:rPr>
  </w:style>
  <w:style w:type="paragraph" w:customStyle="1" w:styleId="xl91">
    <w:name w:val="xl91"/>
    <w:basedOn w:val="Normal"/>
    <w:rsid w:val="00082782"/>
    <w:pPr>
      <w:pBdr>
        <w:top w:val="single" w:sz="8" w:space="0" w:color="000000"/>
        <w:left w:val="none" w:sz="0" w:space="0" w:color="000000"/>
        <w:bottom w:val="single" w:sz="8" w:space="0" w:color="000000"/>
        <w:right w:val="none" w:sz="0" w:space="0" w:color="000000"/>
      </w:pBdr>
      <w:spacing w:before="280" w:after="280"/>
    </w:pPr>
    <w:rPr>
      <w:rFonts w:ascii="Arial Narrow" w:hAnsi="Arial Narrow" w:cs="Arial Narrow"/>
      <w:b/>
      <w:bCs/>
    </w:rPr>
  </w:style>
  <w:style w:type="paragraph" w:customStyle="1" w:styleId="xl92">
    <w:name w:val="xl92"/>
    <w:basedOn w:val="Normal"/>
    <w:rsid w:val="00082782"/>
    <w:pPr>
      <w:pBdr>
        <w:top w:val="single" w:sz="8" w:space="0" w:color="000000"/>
        <w:left w:val="none" w:sz="0" w:space="0" w:color="000000"/>
        <w:bottom w:val="single" w:sz="8" w:space="0" w:color="000000"/>
        <w:right w:val="single" w:sz="4" w:space="0" w:color="000000"/>
      </w:pBdr>
      <w:spacing w:before="280" w:after="280"/>
    </w:pPr>
    <w:rPr>
      <w:rFonts w:ascii="Arial Narrow" w:hAnsi="Arial Narrow" w:cs="Arial Narrow"/>
      <w:b/>
      <w:bCs/>
    </w:rPr>
  </w:style>
  <w:style w:type="paragraph" w:customStyle="1" w:styleId="xl93">
    <w:name w:val="xl93"/>
    <w:basedOn w:val="Normal"/>
    <w:rsid w:val="00082782"/>
    <w:pPr>
      <w:pBdr>
        <w:top w:val="single" w:sz="4" w:space="0" w:color="000000"/>
        <w:left w:val="single" w:sz="4" w:space="0" w:color="000000"/>
        <w:bottom w:val="single" w:sz="4" w:space="0" w:color="000000"/>
        <w:right w:val="single" w:sz="4" w:space="0" w:color="000000"/>
      </w:pBdr>
      <w:spacing w:before="280" w:after="280"/>
      <w:jc w:val="center"/>
    </w:pPr>
    <w:rPr>
      <w:rFonts w:ascii="Arial Narrow" w:hAnsi="Arial Narrow" w:cs="Arial Narrow"/>
      <w:b/>
      <w:bCs/>
    </w:rPr>
  </w:style>
  <w:style w:type="paragraph" w:customStyle="1" w:styleId="xl94">
    <w:name w:val="xl94"/>
    <w:basedOn w:val="Normal"/>
    <w:rsid w:val="00082782"/>
    <w:pPr>
      <w:pBdr>
        <w:top w:val="single" w:sz="4" w:space="0" w:color="000000"/>
        <w:left w:val="single" w:sz="4" w:space="0" w:color="000000"/>
        <w:bottom w:val="single" w:sz="4" w:space="0" w:color="000000"/>
        <w:right w:val="single" w:sz="4" w:space="0" w:color="000000"/>
      </w:pBdr>
      <w:spacing w:before="280" w:after="280"/>
      <w:jc w:val="center"/>
    </w:pPr>
    <w:rPr>
      <w:rFonts w:ascii="Arial Narrow" w:hAnsi="Arial Narrow" w:cs="Arial Narrow"/>
      <w:b/>
      <w:bCs/>
    </w:rPr>
  </w:style>
  <w:style w:type="paragraph" w:customStyle="1" w:styleId="xl95">
    <w:name w:val="xl95"/>
    <w:basedOn w:val="Normal"/>
    <w:rsid w:val="00082782"/>
    <w:pPr>
      <w:pBdr>
        <w:top w:val="single" w:sz="4" w:space="0" w:color="000000"/>
        <w:left w:val="single" w:sz="4" w:space="0" w:color="000000"/>
        <w:bottom w:val="single" w:sz="4" w:space="0" w:color="000000"/>
        <w:right w:val="single" w:sz="4" w:space="0" w:color="000000"/>
      </w:pBdr>
      <w:spacing w:before="280" w:after="280"/>
      <w:jc w:val="center"/>
    </w:pPr>
    <w:rPr>
      <w:rFonts w:ascii="Arial Narrow" w:hAnsi="Arial Narrow" w:cs="Arial Narrow"/>
      <w:b/>
      <w:bCs/>
    </w:rPr>
  </w:style>
  <w:style w:type="paragraph" w:customStyle="1" w:styleId="xl96">
    <w:name w:val="xl96"/>
    <w:basedOn w:val="Normal"/>
    <w:rsid w:val="00082782"/>
    <w:pPr>
      <w:pBdr>
        <w:top w:val="none" w:sz="0" w:space="0" w:color="000000"/>
        <w:left w:val="single" w:sz="4" w:space="0" w:color="000000"/>
        <w:bottom w:val="single" w:sz="4" w:space="0" w:color="000000"/>
        <w:right w:val="single" w:sz="4" w:space="0" w:color="000000"/>
      </w:pBdr>
      <w:spacing w:before="280" w:after="280"/>
      <w:jc w:val="center"/>
    </w:pPr>
    <w:rPr>
      <w:rFonts w:ascii="Arial Narrow" w:hAnsi="Arial Narrow" w:cs="Arial Narrow"/>
    </w:rPr>
  </w:style>
  <w:style w:type="paragraph" w:customStyle="1" w:styleId="xl97">
    <w:name w:val="xl97"/>
    <w:basedOn w:val="Normal"/>
    <w:rsid w:val="00082782"/>
    <w:pPr>
      <w:pBdr>
        <w:top w:val="none" w:sz="0" w:space="0" w:color="000000"/>
        <w:left w:val="single" w:sz="4" w:space="0" w:color="000000"/>
        <w:bottom w:val="single" w:sz="4" w:space="0" w:color="000000"/>
        <w:right w:val="single" w:sz="4" w:space="0" w:color="000000"/>
      </w:pBdr>
      <w:spacing w:before="280" w:after="280"/>
      <w:jc w:val="center"/>
    </w:pPr>
    <w:rPr>
      <w:rFonts w:ascii="Arial Narrow" w:hAnsi="Arial Narrow" w:cs="Arial Narrow"/>
    </w:rPr>
  </w:style>
  <w:style w:type="paragraph" w:customStyle="1" w:styleId="xl98">
    <w:name w:val="xl98"/>
    <w:basedOn w:val="Normal"/>
    <w:rsid w:val="00082782"/>
    <w:pPr>
      <w:pBdr>
        <w:top w:val="single" w:sz="4" w:space="0" w:color="000000"/>
        <w:left w:val="single" w:sz="4" w:space="0" w:color="000000"/>
        <w:bottom w:val="single" w:sz="8" w:space="0" w:color="000000"/>
        <w:right w:val="none" w:sz="0" w:space="0" w:color="000000"/>
      </w:pBdr>
      <w:spacing w:before="280" w:after="280"/>
      <w:jc w:val="center"/>
      <w:textAlignment w:val="center"/>
    </w:pPr>
    <w:rPr>
      <w:rFonts w:ascii="Arial Narrow" w:hAnsi="Arial Narrow" w:cs="Arial Narrow"/>
      <w:b/>
      <w:bCs/>
    </w:rPr>
  </w:style>
  <w:style w:type="paragraph" w:customStyle="1" w:styleId="xl99">
    <w:name w:val="xl99"/>
    <w:basedOn w:val="Normal"/>
    <w:rsid w:val="00082782"/>
    <w:pPr>
      <w:pBdr>
        <w:top w:val="none" w:sz="0" w:space="0" w:color="000000"/>
        <w:left w:val="single" w:sz="4" w:space="0" w:color="000000"/>
        <w:bottom w:val="single" w:sz="8" w:space="0" w:color="000000"/>
        <w:right w:val="single" w:sz="4" w:space="0" w:color="000000"/>
      </w:pBdr>
      <w:spacing w:before="280" w:after="280"/>
      <w:textAlignment w:val="center"/>
    </w:pPr>
    <w:rPr>
      <w:rFonts w:ascii="Arial Narrow" w:hAnsi="Arial Narrow" w:cs="Arial Narrow"/>
      <w:b/>
      <w:bCs/>
    </w:rPr>
  </w:style>
  <w:style w:type="paragraph" w:customStyle="1" w:styleId="xl100">
    <w:name w:val="xl100"/>
    <w:basedOn w:val="Normal"/>
    <w:rsid w:val="00082782"/>
    <w:pPr>
      <w:pBdr>
        <w:top w:val="single" w:sz="8" w:space="0" w:color="000000"/>
        <w:left w:val="single" w:sz="4" w:space="0" w:color="000000"/>
        <w:bottom w:val="single" w:sz="8" w:space="0" w:color="000000"/>
        <w:right w:val="single" w:sz="4" w:space="0" w:color="000000"/>
      </w:pBdr>
      <w:spacing w:before="280" w:after="280"/>
      <w:jc w:val="center"/>
    </w:pPr>
    <w:rPr>
      <w:rFonts w:ascii="Arial Narrow" w:hAnsi="Arial Narrow" w:cs="Arial Narrow"/>
      <w:b/>
      <w:bCs/>
    </w:rPr>
  </w:style>
  <w:style w:type="paragraph" w:customStyle="1" w:styleId="xl101">
    <w:name w:val="xl101"/>
    <w:basedOn w:val="Normal"/>
    <w:rsid w:val="00082782"/>
    <w:pPr>
      <w:pBdr>
        <w:top w:val="single" w:sz="8" w:space="0" w:color="000000"/>
        <w:left w:val="single" w:sz="4" w:space="0" w:color="000000"/>
        <w:bottom w:val="single" w:sz="8" w:space="0" w:color="000000"/>
        <w:right w:val="single" w:sz="8" w:space="0" w:color="000000"/>
      </w:pBdr>
      <w:spacing w:before="280" w:after="280"/>
      <w:jc w:val="center"/>
    </w:pPr>
    <w:rPr>
      <w:rFonts w:ascii="Arial Narrow" w:hAnsi="Arial Narrow" w:cs="Arial Narrow"/>
      <w:b/>
      <w:bCs/>
    </w:rPr>
  </w:style>
  <w:style w:type="paragraph" w:customStyle="1" w:styleId="Contenudecadre">
    <w:name w:val="Contenu de cadre"/>
    <w:basedOn w:val="Normal"/>
    <w:rsid w:val="00082782"/>
  </w:style>
  <w:style w:type="paragraph" w:customStyle="1" w:styleId="Contenudetableau">
    <w:name w:val="Contenu de tableau"/>
    <w:basedOn w:val="Normal"/>
    <w:rsid w:val="00082782"/>
    <w:pPr>
      <w:suppressLineNumbers/>
    </w:pPr>
  </w:style>
  <w:style w:type="paragraph" w:customStyle="1" w:styleId="Titredetableau">
    <w:name w:val="Titre de tableau"/>
    <w:basedOn w:val="Contenudetableau"/>
    <w:rsid w:val="00082782"/>
    <w:pPr>
      <w:jc w:val="center"/>
    </w:pPr>
    <w:rPr>
      <w:b/>
      <w:bCs/>
    </w:rPr>
  </w:style>
  <w:style w:type="paragraph" w:customStyle="1" w:styleId="msonormal0">
    <w:name w:val="msonormal"/>
    <w:basedOn w:val="Normal"/>
    <w:rsid w:val="00082782"/>
    <w:pPr>
      <w:spacing w:before="280" w:after="280"/>
    </w:pPr>
  </w:style>
  <w:style w:type="paragraph" w:styleId="Retraitcorpsdetexte2">
    <w:name w:val="Body Text Indent 2"/>
    <w:basedOn w:val="Normal"/>
    <w:link w:val="Retraitcorpsdetexte2Car"/>
    <w:uiPriority w:val="99"/>
    <w:unhideWhenUsed/>
    <w:rsid w:val="00082782"/>
    <w:pPr>
      <w:spacing w:after="120" w:line="480" w:lineRule="auto"/>
      <w:ind w:left="283"/>
    </w:pPr>
  </w:style>
  <w:style w:type="character" w:customStyle="1" w:styleId="Retraitcorpsdetexte2Car">
    <w:name w:val="Retrait corps de texte 2 Car"/>
    <w:basedOn w:val="Policepardfaut"/>
    <w:link w:val="Retraitcorpsdetexte2"/>
    <w:uiPriority w:val="99"/>
    <w:rsid w:val="00082782"/>
    <w:rPr>
      <w:rFonts w:ascii="Times New Roman" w:eastAsia="Times New Roman" w:hAnsi="Times New Roman" w:cs="Times New Roman"/>
      <w:kern w:val="0"/>
      <w:sz w:val="24"/>
      <w:szCs w:val="24"/>
      <w:lang w:eastAsia="fr-FR"/>
    </w:rPr>
  </w:style>
  <w:style w:type="paragraph" w:customStyle="1" w:styleId="Default">
    <w:name w:val="Default"/>
    <w:rsid w:val="00082782"/>
    <w:pPr>
      <w:autoSpaceDE w:val="0"/>
      <w:autoSpaceDN w:val="0"/>
      <w:adjustRightInd w:val="0"/>
      <w:spacing w:after="0" w:line="240" w:lineRule="auto"/>
    </w:pPr>
    <w:rPr>
      <w:rFonts w:ascii="Segoe UI Light" w:eastAsia="Calibri" w:hAnsi="Segoe UI Light" w:cs="Segoe UI Light"/>
      <w:color w:val="000000"/>
      <w:kern w:val="0"/>
      <w:sz w:val="24"/>
      <w:szCs w:val="24"/>
      <w:lang w:eastAsia="fr-FR"/>
    </w:rPr>
  </w:style>
  <w:style w:type="paragraph" w:customStyle="1" w:styleId="BayerBodyTextFull">
    <w:name w:val="Bayer Body Text Full"/>
    <w:basedOn w:val="Normal"/>
    <w:link w:val="BayerBodyTextFullZchn"/>
    <w:qFormat/>
    <w:rsid w:val="00082782"/>
    <w:pPr>
      <w:spacing w:before="120" w:after="120" w:line="280" w:lineRule="exact"/>
      <w:jc w:val="both"/>
    </w:pPr>
    <w:rPr>
      <w:szCs w:val="20"/>
      <w:lang w:eastAsia="en-US"/>
    </w:rPr>
  </w:style>
  <w:style w:type="character" w:customStyle="1" w:styleId="BayerBodyTextFullZchn">
    <w:name w:val="Bayer Body Text Full Zchn"/>
    <w:link w:val="BayerBodyTextFull"/>
    <w:locked/>
    <w:rsid w:val="00082782"/>
    <w:rPr>
      <w:rFonts w:ascii="Times New Roman" w:eastAsia="Times New Roman" w:hAnsi="Times New Roman" w:cs="Times New Roman"/>
      <w:kern w:val="0"/>
      <w:sz w:val="24"/>
      <w:szCs w:val="20"/>
    </w:rPr>
  </w:style>
  <w:style w:type="table" w:customStyle="1" w:styleId="ListTable2Accent3">
    <w:name w:val="List Table 2 Accent 3"/>
    <w:basedOn w:val="TableauNormal"/>
    <w:uiPriority w:val="47"/>
    <w:rsid w:val="00082782"/>
    <w:pPr>
      <w:spacing w:after="0" w:line="240" w:lineRule="auto"/>
    </w:pPr>
    <w:rPr>
      <w:kern w:val="0"/>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
    <w:name w:val="List Table 6 Colorful Accent 3"/>
    <w:basedOn w:val="TableauNormal"/>
    <w:uiPriority w:val="51"/>
    <w:rsid w:val="00082782"/>
    <w:pPr>
      <w:spacing w:after="0" w:line="240" w:lineRule="auto"/>
    </w:pPr>
    <w:rPr>
      <w:color w:val="7B7B7B" w:themeColor="accent3" w:themeShade="BF"/>
      <w:kern w:val="0"/>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Aucuneliste1">
    <w:name w:val="Aucune liste1"/>
    <w:next w:val="Aucuneliste"/>
    <w:uiPriority w:val="99"/>
    <w:semiHidden/>
    <w:unhideWhenUsed/>
    <w:rsid w:val="00082782"/>
  </w:style>
  <w:style w:type="table" w:customStyle="1" w:styleId="Grilledutableau1">
    <w:name w:val="Grille du tableau1"/>
    <w:basedOn w:val="TableauNormal"/>
    <w:next w:val="Grilledutableau"/>
    <w:uiPriority w:val="59"/>
    <w:rsid w:val="00082782"/>
    <w:pPr>
      <w:spacing w:after="0" w:line="240" w:lineRule="auto"/>
    </w:pPr>
    <w:rPr>
      <w:rFonts w:ascii="Times New Roman" w:eastAsia="Times New Roman" w:hAnsi="Times New Roman" w:cs="Times New Roman"/>
      <w:kern w:val="0"/>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auNormal"/>
    <w:uiPriority w:val="44"/>
    <w:rsid w:val="00082782"/>
    <w:pPr>
      <w:spacing w:after="0" w:line="240" w:lineRule="auto"/>
    </w:pPr>
    <w:rPr>
      <w:rFonts w:ascii="Times New Roman" w:eastAsia="Times New Roman" w:hAnsi="Times New Roman" w:cs="Times New Roman"/>
      <w:kern w:val="0"/>
      <w:sz w:val="20"/>
      <w:szCs w:val="20"/>
      <w:lang w:eastAsia="fr-F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arkedcontent">
    <w:name w:val="markedcontent"/>
    <w:basedOn w:val="Policepardfaut"/>
    <w:rsid w:val="00082782"/>
  </w:style>
  <w:style w:type="table" w:customStyle="1" w:styleId="ListTable2Accent1">
    <w:name w:val="List Table 2 Accent 1"/>
    <w:basedOn w:val="TableauNormal"/>
    <w:uiPriority w:val="47"/>
    <w:rsid w:val="00082782"/>
    <w:pPr>
      <w:spacing w:after="0" w:line="240" w:lineRule="auto"/>
    </w:pPr>
    <w:rPr>
      <w:kern w:val="0"/>
    </w:r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5">
    <w:name w:val="List Table 6 Colorful Accent 5"/>
    <w:basedOn w:val="TableauNormal"/>
    <w:uiPriority w:val="51"/>
    <w:rsid w:val="00082782"/>
    <w:pPr>
      <w:spacing w:after="0" w:line="240" w:lineRule="auto"/>
    </w:pPr>
    <w:rPr>
      <w:color w:val="2E74B5" w:themeColor="accent5" w:themeShade="BF"/>
      <w:kern w:val="0"/>
    </w:rPr>
    <w:tblPr>
      <w:tblStyleRowBandSize w:val="1"/>
      <w:tblStyleColBandSize w:val="1"/>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auListe6Couleur-Accentuation51">
    <w:name w:val="Tableau Liste 6 Couleur - Accentuation 51"/>
    <w:basedOn w:val="TableauNormal"/>
    <w:next w:val="ListTable6ColorfulAccent5"/>
    <w:uiPriority w:val="51"/>
    <w:rsid w:val="00082782"/>
    <w:pPr>
      <w:spacing w:after="0" w:line="240" w:lineRule="auto"/>
    </w:pPr>
    <w:rPr>
      <w:rFonts w:eastAsia="Times New Roman"/>
      <w:color w:val="2E74B5" w:themeColor="accent5" w:themeShade="BF"/>
      <w:kern w:val="0"/>
    </w:rPr>
    <w:tblPr>
      <w:tblStyleRowBandSize w:val="1"/>
      <w:tblStyleColBandSize w:val="1"/>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
    <w:name w:val="List Table 6 Colorful"/>
    <w:basedOn w:val="TableauNormal"/>
    <w:uiPriority w:val="51"/>
    <w:rsid w:val="00082782"/>
    <w:pPr>
      <w:spacing w:after="0" w:line="240" w:lineRule="auto"/>
    </w:pPr>
    <w:rPr>
      <w:rFonts w:eastAsia="Times New Roman"/>
      <w:color w:val="000000" w:themeColor="text1"/>
      <w:kern w:val="0"/>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ev">
    <w:name w:val="Strong"/>
    <w:basedOn w:val="Policepardfaut"/>
    <w:uiPriority w:val="22"/>
    <w:qFormat/>
    <w:rsid w:val="00082782"/>
    <w:rPr>
      <w:b/>
      <w:bCs/>
    </w:rPr>
  </w:style>
  <w:style w:type="table" w:customStyle="1" w:styleId="GridTable1LightAccent2">
    <w:name w:val="Grid Table 1 Light Accent 2"/>
    <w:basedOn w:val="TableauNormal"/>
    <w:uiPriority w:val="46"/>
    <w:rsid w:val="00082782"/>
    <w:pPr>
      <w:spacing w:after="0" w:line="240" w:lineRule="auto"/>
    </w:pPr>
    <w:rPr>
      <w:kern w:val="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6ColorfulAccent2">
    <w:name w:val="List Table 6 Colorful Accent 2"/>
    <w:basedOn w:val="TableauNormal"/>
    <w:uiPriority w:val="51"/>
    <w:rsid w:val="00082782"/>
    <w:pPr>
      <w:spacing w:after="0" w:line="240" w:lineRule="auto"/>
    </w:pPr>
    <w:rPr>
      <w:color w:val="C45911" w:themeColor="accent2" w:themeShade="BF"/>
      <w:kern w:val="0"/>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2">
    <w:name w:val="A2"/>
    <w:uiPriority w:val="99"/>
    <w:rsid w:val="00082782"/>
    <w:rPr>
      <w:rFonts w:cs="Roboto Lt"/>
      <w:color w:val="000000"/>
      <w:sz w:val="18"/>
      <w:szCs w:val="18"/>
    </w:rPr>
  </w:style>
  <w:style w:type="character" w:customStyle="1" w:styleId="A5">
    <w:name w:val="A5"/>
    <w:uiPriority w:val="99"/>
    <w:rsid w:val="00082782"/>
    <w:rPr>
      <w:rFonts w:cs="Roboto Lt"/>
      <w:color w:val="000000"/>
      <w:sz w:val="20"/>
      <w:szCs w:val="20"/>
    </w:rPr>
  </w:style>
  <w:style w:type="paragraph" w:customStyle="1" w:styleId="font5">
    <w:name w:val="font5"/>
    <w:basedOn w:val="Normal"/>
    <w:rsid w:val="00082782"/>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82782"/>
    <w:pPr>
      <w:spacing w:before="100" w:beforeAutospacing="1" w:after="100" w:afterAutospacing="1"/>
    </w:pPr>
    <w:rPr>
      <w:rFonts w:ascii="Tahoma" w:hAnsi="Tahoma" w:cs="Tahoma"/>
      <w:b/>
      <w:bCs/>
      <w:color w:val="000000"/>
      <w:sz w:val="18"/>
      <w:szCs w:val="18"/>
    </w:rPr>
  </w:style>
  <w:style w:type="table" w:customStyle="1" w:styleId="TableauListe6Couleur-Accentuation31">
    <w:name w:val="Tableau Liste 6 Couleur - Accentuation 31"/>
    <w:basedOn w:val="TableauNormal"/>
    <w:uiPriority w:val="51"/>
    <w:rsid w:val="00082782"/>
    <w:pPr>
      <w:spacing w:after="0" w:line="240" w:lineRule="auto"/>
    </w:pPr>
    <w:rPr>
      <w:color w:val="7B7B7B" w:themeColor="accent3" w:themeShade="BF"/>
      <w:kern w:val="0"/>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1">
    <w:name w:val="List Table 6 Colorful Accent 1"/>
    <w:basedOn w:val="TableauNormal"/>
    <w:uiPriority w:val="51"/>
    <w:rsid w:val="00082782"/>
    <w:pPr>
      <w:spacing w:after="0" w:line="240" w:lineRule="auto"/>
    </w:pPr>
    <w:rPr>
      <w:color w:val="2F5496" w:themeColor="accent1" w:themeShade="BF"/>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Policepardfaut"/>
    <w:rsid w:val="00082782"/>
  </w:style>
  <w:style w:type="character" w:customStyle="1" w:styleId="kx21rb">
    <w:name w:val="kx21rb"/>
    <w:basedOn w:val="Policepardfaut"/>
    <w:rsid w:val="00082782"/>
  </w:style>
  <w:style w:type="table" w:customStyle="1" w:styleId="GridTable6ColorfulAccent5">
    <w:name w:val="Grid Table 6 Colorful Accent 5"/>
    <w:basedOn w:val="TableauNormal"/>
    <w:uiPriority w:val="51"/>
    <w:rsid w:val="00082782"/>
    <w:pPr>
      <w:spacing w:after="0" w:line="240" w:lineRule="auto"/>
    </w:pPr>
    <w:rPr>
      <w:color w:val="2E74B5" w:themeColor="accent5" w:themeShade="BF"/>
      <w:kern w:val="0"/>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5">
    <w:name w:val="List Table 2 Accent 5"/>
    <w:basedOn w:val="TableauNormal"/>
    <w:uiPriority w:val="47"/>
    <w:rsid w:val="00652DE0"/>
    <w:pPr>
      <w:spacing w:after="0" w:line="240" w:lineRule="auto"/>
    </w:p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80879710">
      <w:bodyDiv w:val="1"/>
      <w:marLeft w:val="0"/>
      <w:marRight w:val="0"/>
      <w:marTop w:val="0"/>
      <w:marBottom w:val="0"/>
      <w:divBdr>
        <w:top w:val="none" w:sz="0" w:space="0" w:color="auto"/>
        <w:left w:val="none" w:sz="0" w:space="0" w:color="auto"/>
        <w:bottom w:val="none" w:sz="0" w:space="0" w:color="auto"/>
        <w:right w:val="none" w:sz="0" w:space="0" w:color="auto"/>
      </w:divBdr>
    </w:div>
    <w:div w:id="335960235">
      <w:bodyDiv w:val="1"/>
      <w:marLeft w:val="0"/>
      <w:marRight w:val="0"/>
      <w:marTop w:val="0"/>
      <w:marBottom w:val="0"/>
      <w:divBdr>
        <w:top w:val="none" w:sz="0" w:space="0" w:color="auto"/>
        <w:left w:val="none" w:sz="0" w:space="0" w:color="auto"/>
        <w:bottom w:val="none" w:sz="0" w:space="0" w:color="auto"/>
        <w:right w:val="none" w:sz="0" w:space="0" w:color="auto"/>
      </w:divBdr>
    </w:div>
    <w:div w:id="476608334">
      <w:bodyDiv w:val="1"/>
      <w:marLeft w:val="0"/>
      <w:marRight w:val="0"/>
      <w:marTop w:val="0"/>
      <w:marBottom w:val="0"/>
      <w:divBdr>
        <w:top w:val="none" w:sz="0" w:space="0" w:color="auto"/>
        <w:left w:val="none" w:sz="0" w:space="0" w:color="auto"/>
        <w:bottom w:val="none" w:sz="0" w:space="0" w:color="auto"/>
        <w:right w:val="none" w:sz="0" w:space="0" w:color="auto"/>
      </w:divBdr>
    </w:div>
    <w:div w:id="576405529">
      <w:bodyDiv w:val="1"/>
      <w:marLeft w:val="0"/>
      <w:marRight w:val="0"/>
      <w:marTop w:val="0"/>
      <w:marBottom w:val="0"/>
      <w:divBdr>
        <w:top w:val="none" w:sz="0" w:space="0" w:color="auto"/>
        <w:left w:val="none" w:sz="0" w:space="0" w:color="auto"/>
        <w:bottom w:val="none" w:sz="0" w:space="0" w:color="auto"/>
        <w:right w:val="none" w:sz="0" w:space="0" w:color="auto"/>
      </w:divBdr>
    </w:div>
    <w:div w:id="731268643">
      <w:bodyDiv w:val="1"/>
      <w:marLeft w:val="0"/>
      <w:marRight w:val="0"/>
      <w:marTop w:val="0"/>
      <w:marBottom w:val="0"/>
      <w:divBdr>
        <w:top w:val="none" w:sz="0" w:space="0" w:color="auto"/>
        <w:left w:val="none" w:sz="0" w:space="0" w:color="auto"/>
        <w:bottom w:val="none" w:sz="0" w:space="0" w:color="auto"/>
        <w:right w:val="none" w:sz="0" w:space="0" w:color="auto"/>
      </w:divBdr>
    </w:div>
    <w:div w:id="741681503">
      <w:bodyDiv w:val="1"/>
      <w:marLeft w:val="0"/>
      <w:marRight w:val="0"/>
      <w:marTop w:val="0"/>
      <w:marBottom w:val="0"/>
      <w:divBdr>
        <w:top w:val="none" w:sz="0" w:space="0" w:color="auto"/>
        <w:left w:val="none" w:sz="0" w:space="0" w:color="auto"/>
        <w:bottom w:val="none" w:sz="0" w:space="0" w:color="auto"/>
        <w:right w:val="none" w:sz="0" w:space="0" w:color="auto"/>
      </w:divBdr>
    </w:div>
    <w:div w:id="872302644">
      <w:bodyDiv w:val="1"/>
      <w:marLeft w:val="0"/>
      <w:marRight w:val="0"/>
      <w:marTop w:val="0"/>
      <w:marBottom w:val="0"/>
      <w:divBdr>
        <w:top w:val="none" w:sz="0" w:space="0" w:color="auto"/>
        <w:left w:val="none" w:sz="0" w:space="0" w:color="auto"/>
        <w:bottom w:val="none" w:sz="0" w:space="0" w:color="auto"/>
        <w:right w:val="none" w:sz="0" w:space="0" w:color="auto"/>
      </w:divBdr>
    </w:div>
    <w:div w:id="908268948">
      <w:bodyDiv w:val="1"/>
      <w:marLeft w:val="0"/>
      <w:marRight w:val="0"/>
      <w:marTop w:val="0"/>
      <w:marBottom w:val="0"/>
      <w:divBdr>
        <w:top w:val="none" w:sz="0" w:space="0" w:color="auto"/>
        <w:left w:val="none" w:sz="0" w:space="0" w:color="auto"/>
        <w:bottom w:val="none" w:sz="0" w:space="0" w:color="auto"/>
        <w:right w:val="none" w:sz="0" w:space="0" w:color="auto"/>
      </w:divBdr>
    </w:div>
    <w:div w:id="1015960082">
      <w:bodyDiv w:val="1"/>
      <w:marLeft w:val="0"/>
      <w:marRight w:val="0"/>
      <w:marTop w:val="0"/>
      <w:marBottom w:val="0"/>
      <w:divBdr>
        <w:top w:val="none" w:sz="0" w:space="0" w:color="auto"/>
        <w:left w:val="none" w:sz="0" w:space="0" w:color="auto"/>
        <w:bottom w:val="none" w:sz="0" w:space="0" w:color="auto"/>
        <w:right w:val="none" w:sz="0" w:space="0" w:color="auto"/>
      </w:divBdr>
    </w:div>
    <w:div w:id="1270969638">
      <w:bodyDiv w:val="1"/>
      <w:marLeft w:val="0"/>
      <w:marRight w:val="0"/>
      <w:marTop w:val="0"/>
      <w:marBottom w:val="0"/>
      <w:divBdr>
        <w:top w:val="none" w:sz="0" w:space="0" w:color="auto"/>
        <w:left w:val="none" w:sz="0" w:space="0" w:color="auto"/>
        <w:bottom w:val="none" w:sz="0" w:space="0" w:color="auto"/>
        <w:right w:val="none" w:sz="0" w:space="0" w:color="auto"/>
      </w:divBdr>
    </w:div>
    <w:div w:id="1359089601">
      <w:bodyDiv w:val="1"/>
      <w:marLeft w:val="0"/>
      <w:marRight w:val="0"/>
      <w:marTop w:val="0"/>
      <w:marBottom w:val="0"/>
      <w:divBdr>
        <w:top w:val="none" w:sz="0" w:space="0" w:color="auto"/>
        <w:left w:val="none" w:sz="0" w:space="0" w:color="auto"/>
        <w:bottom w:val="none" w:sz="0" w:space="0" w:color="auto"/>
        <w:right w:val="none" w:sz="0" w:space="0" w:color="auto"/>
      </w:divBdr>
    </w:div>
    <w:div w:id="1451708791">
      <w:bodyDiv w:val="1"/>
      <w:marLeft w:val="0"/>
      <w:marRight w:val="0"/>
      <w:marTop w:val="0"/>
      <w:marBottom w:val="0"/>
      <w:divBdr>
        <w:top w:val="none" w:sz="0" w:space="0" w:color="auto"/>
        <w:left w:val="none" w:sz="0" w:space="0" w:color="auto"/>
        <w:bottom w:val="none" w:sz="0" w:space="0" w:color="auto"/>
        <w:right w:val="none" w:sz="0" w:space="0" w:color="auto"/>
      </w:divBdr>
    </w:div>
    <w:div w:id="1526750078">
      <w:bodyDiv w:val="1"/>
      <w:marLeft w:val="0"/>
      <w:marRight w:val="0"/>
      <w:marTop w:val="0"/>
      <w:marBottom w:val="0"/>
      <w:divBdr>
        <w:top w:val="none" w:sz="0" w:space="0" w:color="auto"/>
        <w:left w:val="none" w:sz="0" w:space="0" w:color="auto"/>
        <w:bottom w:val="none" w:sz="0" w:space="0" w:color="auto"/>
        <w:right w:val="none" w:sz="0" w:space="0" w:color="auto"/>
      </w:divBdr>
    </w:div>
    <w:div w:id="1635794885">
      <w:bodyDiv w:val="1"/>
      <w:marLeft w:val="0"/>
      <w:marRight w:val="0"/>
      <w:marTop w:val="0"/>
      <w:marBottom w:val="0"/>
      <w:divBdr>
        <w:top w:val="none" w:sz="0" w:space="0" w:color="auto"/>
        <w:left w:val="none" w:sz="0" w:space="0" w:color="auto"/>
        <w:bottom w:val="none" w:sz="0" w:space="0" w:color="auto"/>
        <w:right w:val="none" w:sz="0" w:space="0" w:color="auto"/>
      </w:divBdr>
    </w:div>
    <w:div w:id="1661152476">
      <w:bodyDiv w:val="1"/>
      <w:marLeft w:val="0"/>
      <w:marRight w:val="0"/>
      <w:marTop w:val="0"/>
      <w:marBottom w:val="0"/>
      <w:divBdr>
        <w:top w:val="none" w:sz="0" w:space="0" w:color="auto"/>
        <w:left w:val="none" w:sz="0" w:space="0" w:color="auto"/>
        <w:bottom w:val="none" w:sz="0" w:space="0" w:color="auto"/>
        <w:right w:val="none" w:sz="0" w:space="0" w:color="auto"/>
      </w:divBdr>
    </w:div>
    <w:div w:id="179505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www.banquemondiale.org/fr/publication/human-capital" TargetMode="Externa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www.banquemondiale.org/fr/country/drc/overvie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AN%20PAUL%20TAMBWE\Documents\Mes%20documents\NOUVELLE%20ORGANISATION\RAPPORT%20ANNUEL\RAPPORT%20TECHNIQUE\ANNEE%202024\RAPPORTS_ACTIVITES\OK_TABLEAU%20SYNTHESE%20FINANC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AN%20PAUL%20TAMBWE\Documents\Mes%20documents\NOUVELLE%20ORGANISATION\RAPPORT%20ANNUEL\RAPPORT%20TECHNIQUE\ANNEE%202024\RAPPORTS_ACTIVITES\OK_TABLEAU%20SYNTHESE%20FINANCE.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'Evolution Couvertures'!$C$3</c:f>
              <c:strCache>
                <c:ptCount val="1"/>
                <c:pt idx="0">
                  <c:v>CG</c:v>
                </c:pt>
              </c:strCache>
            </c:strRef>
          </c:tx>
          <c:spPr>
            <a:ln w="28575" cap="rnd">
              <a:solidFill>
                <a:schemeClr val="accent1"/>
              </a:solidFill>
              <a:round/>
            </a:ln>
            <a:effectLst/>
          </c:spPr>
          <c:marker>
            <c:symbol val="none"/>
          </c:marker>
          <c:cat>
            <c:numRef>
              <c:f>'Evolution Couvertures'!$B$4:$B$27</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'Evolution Couvertures'!$C$4:$C$27</c:f>
              <c:numCache>
                <c:formatCode>General</c:formatCode>
                <c:ptCount val="24"/>
                <c:pt idx="0">
                  <c:v>29</c:v>
                </c:pt>
                <c:pt idx="1">
                  <c:v>45</c:v>
                </c:pt>
                <c:pt idx="2">
                  <c:v>56.2</c:v>
                </c:pt>
                <c:pt idx="3">
                  <c:v>65.5</c:v>
                </c:pt>
                <c:pt idx="4">
                  <c:v>91</c:v>
                </c:pt>
                <c:pt idx="5">
                  <c:v>75.8</c:v>
                </c:pt>
                <c:pt idx="6">
                  <c:v>70.400000000000006</c:v>
                </c:pt>
                <c:pt idx="7">
                  <c:v>60.2</c:v>
                </c:pt>
                <c:pt idx="8">
                  <c:v>85</c:v>
                </c:pt>
                <c:pt idx="9">
                  <c:v>94.8</c:v>
                </c:pt>
                <c:pt idx="10">
                  <c:v>98</c:v>
                </c:pt>
                <c:pt idx="11">
                  <c:v>94</c:v>
                </c:pt>
                <c:pt idx="12">
                  <c:v>93.6</c:v>
                </c:pt>
                <c:pt idx="13">
                  <c:v>96</c:v>
                </c:pt>
                <c:pt idx="14">
                  <c:v>96.6</c:v>
                </c:pt>
                <c:pt idx="15">
                  <c:v>100</c:v>
                </c:pt>
                <c:pt idx="16">
                  <c:v>100</c:v>
                </c:pt>
                <c:pt idx="17">
                  <c:v>80</c:v>
                </c:pt>
                <c:pt idx="18">
                  <c:v>100</c:v>
                </c:pt>
                <c:pt idx="19">
                  <c:v>0</c:v>
                </c:pt>
                <c:pt idx="20">
                  <c:v>100</c:v>
                </c:pt>
                <c:pt idx="21">
                  <c:v>100</c:v>
                </c:pt>
                <c:pt idx="22">
                  <c:v>100</c:v>
                </c:pt>
                <c:pt idx="23">
                  <c:v>96.3</c:v>
                </c:pt>
              </c:numCache>
            </c:numRef>
          </c:val>
          <c:extLst xmlns:c16r2="http://schemas.microsoft.com/office/drawing/2015/06/chart">
            <c:ext xmlns:c16="http://schemas.microsoft.com/office/drawing/2014/chart" uri="{C3380CC4-5D6E-409C-BE32-E72D297353CC}">
              <c16:uniqueId val="{00000000-E87C-4387-AAD1-3998263D2E99}"/>
            </c:ext>
          </c:extLst>
        </c:ser>
        <c:ser>
          <c:idx val="1"/>
          <c:order val="1"/>
          <c:tx>
            <c:strRef>
              <c:f>'Evolution Couvertures'!$D$3</c:f>
              <c:strCache>
                <c:ptCount val="1"/>
                <c:pt idx="0">
                  <c:v>CT</c:v>
                </c:pt>
              </c:strCache>
            </c:strRef>
          </c:tx>
          <c:spPr>
            <a:ln w="28575" cap="rnd">
              <a:solidFill>
                <a:schemeClr val="accent2"/>
              </a:solidFill>
              <a:round/>
            </a:ln>
            <a:effectLst/>
          </c:spPr>
          <c:marker>
            <c:symbol val="none"/>
          </c:marker>
          <c:cat>
            <c:numRef>
              <c:f>'Evolution Couvertures'!$B$4:$B$27</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'Evolution Couvertures'!$D$4:$D$27</c:f>
              <c:numCache>
                <c:formatCode>General</c:formatCode>
                <c:ptCount val="24"/>
                <c:pt idx="0">
                  <c:v>14.9</c:v>
                </c:pt>
                <c:pt idx="1">
                  <c:v>28.7</c:v>
                </c:pt>
                <c:pt idx="2">
                  <c:v>41.6</c:v>
                </c:pt>
                <c:pt idx="3">
                  <c:v>49.5</c:v>
                </c:pt>
                <c:pt idx="4">
                  <c:v>68.599999999999994</c:v>
                </c:pt>
                <c:pt idx="5">
                  <c:v>44.7</c:v>
                </c:pt>
                <c:pt idx="6">
                  <c:v>47.2</c:v>
                </c:pt>
                <c:pt idx="7">
                  <c:v>39.1</c:v>
                </c:pt>
                <c:pt idx="8">
                  <c:v>65.5</c:v>
                </c:pt>
                <c:pt idx="9">
                  <c:v>73.2</c:v>
                </c:pt>
                <c:pt idx="10">
                  <c:v>77.400000000000006</c:v>
                </c:pt>
                <c:pt idx="11">
                  <c:v>74.2</c:v>
                </c:pt>
                <c:pt idx="12">
                  <c:v>74.5</c:v>
                </c:pt>
                <c:pt idx="13">
                  <c:v>75.8</c:v>
                </c:pt>
                <c:pt idx="14">
                  <c:v>77.099999999999994</c:v>
                </c:pt>
                <c:pt idx="15">
                  <c:v>78</c:v>
                </c:pt>
                <c:pt idx="16">
                  <c:v>79</c:v>
                </c:pt>
                <c:pt idx="17">
                  <c:v>80</c:v>
                </c:pt>
                <c:pt idx="18">
                  <c:v>80</c:v>
                </c:pt>
                <c:pt idx="19">
                  <c:v>0</c:v>
                </c:pt>
                <c:pt idx="20">
                  <c:v>81</c:v>
                </c:pt>
                <c:pt idx="21">
                  <c:v>81</c:v>
                </c:pt>
                <c:pt idx="22">
                  <c:v>80</c:v>
                </c:pt>
                <c:pt idx="23">
                  <c:v>76</c:v>
                </c:pt>
              </c:numCache>
            </c:numRef>
          </c:val>
          <c:extLst xmlns:c16r2="http://schemas.microsoft.com/office/drawing/2015/06/chart">
            <c:ext xmlns:c16="http://schemas.microsoft.com/office/drawing/2014/chart" uri="{C3380CC4-5D6E-409C-BE32-E72D297353CC}">
              <c16:uniqueId val="{00000001-E87C-4387-AAD1-3998263D2E99}"/>
            </c:ext>
          </c:extLst>
        </c:ser>
        <c:marker val="1"/>
        <c:axId val="25085440"/>
        <c:axId val="25086976"/>
      </c:lineChart>
      <c:catAx>
        <c:axId val="25085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086976"/>
        <c:crosses val="autoZero"/>
        <c:auto val="1"/>
        <c:lblAlgn val="ctr"/>
        <c:lblOffset val="100"/>
      </c:catAx>
      <c:valAx>
        <c:axId val="25086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085440"/>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layout>
        <c:manualLayout>
          <c:xMode val="edge"/>
          <c:yMode val="edge"/>
          <c:x val="0.41321279367654939"/>
          <c:y val="0.89419464333840804"/>
          <c:w val="0.20350156369402092"/>
          <c:h val="7.8053275255486707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'[Graphique dans Microsoft Word]Evolution Couvertures'!$C$31</c:f>
              <c:strCache>
                <c:ptCount val="1"/>
                <c:pt idx="0">
                  <c:v>CG</c:v>
                </c:pt>
              </c:strCache>
            </c:strRef>
          </c:tx>
          <c:spPr>
            <a:ln w="28575" cap="rnd">
              <a:solidFill>
                <a:schemeClr val="accent6"/>
              </a:solidFill>
              <a:round/>
            </a:ln>
            <a:effectLst/>
          </c:spPr>
          <c:marker>
            <c:symbol val="none"/>
          </c:marker>
          <c:cat>
            <c:numRef>
              <c:f>'[Graphique dans Microsoft Word]Evolution Couvertures'!$B$32:$B$42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'[Graphique dans Microsoft Word]Evolution Couvertures'!$C$32:$C$42</c:f>
              <c:numCache>
                <c:formatCode>General</c:formatCode>
                <c:ptCount val="11"/>
                <c:pt idx="0">
                  <c:v>87</c:v>
                </c:pt>
                <c:pt idx="1">
                  <c:v>90</c:v>
                </c:pt>
                <c:pt idx="2">
                  <c:v>95</c:v>
                </c:pt>
                <c:pt idx="3">
                  <c:v>98</c:v>
                </c:pt>
                <c:pt idx="4">
                  <c:v>89</c:v>
                </c:pt>
                <c:pt idx="5">
                  <c:v>100</c:v>
                </c:pt>
                <c:pt idx="6">
                  <c:v>0</c:v>
                </c:pt>
                <c:pt idx="7">
                  <c:v>100</c:v>
                </c:pt>
                <c:pt idx="8">
                  <c:v>92</c:v>
                </c:pt>
                <c:pt idx="9">
                  <c:v>100</c:v>
                </c:pt>
                <c:pt idx="10">
                  <c:v>96.8</c:v>
                </c:pt>
              </c:numCache>
            </c:numRef>
          </c:val>
          <c:extLst xmlns:c16r2="http://schemas.microsoft.com/office/drawing/2015/06/chart">
            <c:ext xmlns:c16="http://schemas.microsoft.com/office/drawing/2014/chart" uri="{C3380CC4-5D6E-409C-BE32-E72D297353CC}">
              <c16:uniqueId val="{00000000-A674-4BC2-A08A-2B9B83208098}"/>
            </c:ext>
          </c:extLst>
        </c:ser>
        <c:ser>
          <c:idx val="1"/>
          <c:order val="1"/>
          <c:tx>
            <c:strRef>
              <c:f>'[Graphique dans Microsoft Word]Evolution Couvertures'!$D$31</c:f>
              <c:strCache>
                <c:ptCount val="1"/>
                <c:pt idx="0">
                  <c:v>CT</c:v>
                </c:pt>
              </c:strCache>
            </c:strRef>
          </c:tx>
          <c:spPr>
            <a:ln w="28575" cap="rnd">
              <a:solidFill>
                <a:schemeClr val="accent5"/>
              </a:solidFill>
              <a:round/>
            </a:ln>
            <a:effectLst/>
          </c:spPr>
          <c:marker>
            <c:symbol val="none"/>
          </c:marker>
          <c:cat>
            <c:numRef>
              <c:f>'[Graphique dans Microsoft Word]Evolution Couvertures'!$B$32:$B$42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'[Graphique dans Microsoft Word]Evolution Couvertures'!$D$32:$D$42</c:f>
              <c:numCache>
                <c:formatCode>General</c:formatCode>
                <c:ptCount val="11"/>
                <c:pt idx="0">
                  <c:v>59</c:v>
                </c:pt>
                <c:pt idx="1">
                  <c:v>78</c:v>
                </c:pt>
                <c:pt idx="2">
                  <c:v>80</c:v>
                </c:pt>
                <c:pt idx="3">
                  <c:v>79</c:v>
                </c:pt>
                <c:pt idx="4">
                  <c:v>76</c:v>
                </c:pt>
                <c:pt idx="5">
                  <c:v>81</c:v>
                </c:pt>
                <c:pt idx="6">
                  <c:v>0</c:v>
                </c:pt>
                <c:pt idx="7">
                  <c:v>79</c:v>
                </c:pt>
                <c:pt idx="8">
                  <c:v>80</c:v>
                </c:pt>
                <c:pt idx="9">
                  <c:v>79.400000000000006</c:v>
                </c:pt>
                <c:pt idx="10">
                  <c:v>77.900000000000006</c:v>
                </c:pt>
              </c:numCache>
            </c:numRef>
          </c:val>
          <c:extLst xmlns:c16r2="http://schemas.microsoft.com/office/drawing/2015/06/chart">
            <c:ext xmlns:c16="http://schemas.microsoft.com/office/drawing/2014/chart" uri="{C3380CC4-5D6E-409C-BE32-E72D297353CC}">
              <c16:uniqueId val="{00000001-A674-4BC2-A08A-2B9B83208098}"/>
            </c:ext>
          </c:extLst>
        </c:ser>
        <c:marker val="1"/>
        <c:axId val="24227840"/>
        <c:axId val="24229376"/>
      </c:lineChart>
      <c:catAx>
        <c:axId val="24227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229376"/>
        <c:crosses val="autoZero"/>
        <c:auto val="1"/>
        <c:lblAlgn val="ctr"/>
        <c:lblOffset val="100"/>
      </c:catAx>
      <c:valAx>
        <c:axId val="242293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227840"/>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layout>
        <c:manualLayout>
          <c:xMode val="edge"/>
          <c:yMode val="edge"/>
          <c:x val="0.41321279367654939"/>
          <c:y val="0.89166413397946376"/>
          <c:w val="0.19495090101766357"/>
          <c:h val="7.9920047881772302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'[Graphique dans Microsoft Word]Evolution Couvertures'!$C$85</c:f>
              <c:strCache>
                <c:ptCount val="1"/>
                <c:pt idx="0">
                  <c:v>CG</c:v>
                </c:pt>
              </c:strCache>
            </c:strRef>
          </c:tx>
          <c:spPr>
            <a:ln w="28575" cap="rnd">
              <a:solidFill>
                <a:schemeClr val="accent1"/>
              </a:solidFill>
              <a:round/>
            </a:ln>
            <a:effectLst/>
          </c:spPr>
          <c:marker>
            <c:symbol val="none"/>
          </c:marker>
          <c:cat>
            <c:numRef>
              <c:f>'[Graphique dans Microsoft Word]Evolution Couvertures'!$B$86:$B$94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'[Graphique dans Microsoft Word]Evolution Couvertures'!$C$86:$C$94</c:f>
              <c:numCache>
                <c:formatCode>General</c:formatCode>
                <c:ptCount val="9"/>
                <c:pt idx="0">
                  <c:v>100</c:v>
                </c:pt>
                <c:pt idx="1">
                  <c:v>100</c:v>
                </c:pt>
                <c:pt idx="2">
                  <c:v>100</c:v>
                </c:pt>
                <c:pt idx="3">
                  <c:v>100</c:v>
                </c:pt>
                <c:pt idx="4">
                  <c:v>0</c:v>
                </c:pt>
                <c:pt idx="5">
                  <c:v>100</c:v>
                </c:pt>
                <c:pt idx="6">
                  <c:v>100</c:v>
                </c:pt>
                <c:pt idx="7">
                  <c:v>100</c:v>
                </c:pt>
                <c:pt idx="8">
                  <c:v>100</c:v>
                </c:pt>
              </c:numCache>
            </c:numRef>
          </c:val>
          <c:extLst xmlns:c16r2="http://schemas.microsoft.com/office/drawing/2015/06/chart">
            <c:ext xmlns:c16="http://schemas.microsoft.com/office/drawing/2014/chart" uri="{C3380CC4-5D6E-409C-BE32-E72D297353CC}">
              <c16:uniqueId val="{00000000-E264-4102-B333-B1FA6481D3BB}"/>
            </c:ext>
          </c:extLst>
        </c:ser>
        <c:ser>
          <c:idx val="1"/>
          <c:order val="1"/>
          <c:tx>
            <c:strRef>
              <c:f>'[Graphique dans Microsoft Word]Evolution Couvertures'!$D$85</c:f>
              <c:strCache>
                <c:ptCount val="1"/>
                <c:pt idx="0">
                  <c:v>CT</c:v>
                </c:pt>
              </c:strCache>
            </c:strRef>
          </c:tx>
          <c:spPr>
            <a:ln w="28575" cap="rnd">
              <a:solidFill>
                <a:schemeClr val="accent2"/>
              </a:solidFill>
              <a:round/>
            </a:ln>
            <a:effectLst/>
          </c:spPr>
          <c:marker>
            <c:symbol val="none"/>
          </c:marker>
          <c:cat>
            <c:numRef>
              <c:f>'[Graphique dans Microsoft Word]Evolution Couvertures'!$B$86:$B$94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'[Graphique dans Microsoft Word]Evolution Couvertures'!$D$86:$D$94</c:f>
              <c:numCache>
                <c:formatCode>General</c:formatCode>
                <c:ptCount val="9"/>
                <c:pt idx="0">
                  <c:v>89</c:v>
                </c:pt>
                <c:pt idx="1">
                  <c:v>91</c:v>
                </c:pt>
                <c:pt idx="2">
                  <c:v>93</c:v>
                </c:pt>
                <c:pt idx="3">
                  <c:v>90</c:v>
                </c:pt>
                <c:pt idx="4">
                  <c:v>0</c:v>
                </c:pt>
                <c:pt idx="5">
                  <c:v>91</c:v>
                </c:pt>
                <c:pt idx="6">
                  <c:v>81</c:v>
                </c:pt>
                <c:pt idx="7">
                  <c:v>90</c:v>
                </c:pt>
                <c:pt idx="8">
                  <c:v>76</c:v>
                </c:pt>
              </c:numCache>
            </c:numRef>
          </c:val>
          <c:extLst xmlns:c16r2="http://schemas.microsoft.com/office/drawing/2015/06/chart">
            <c:ext xmlns:c16="http://schemas.microsoft.com/office/drawing/2014/chart" uri="{C3380CC4-5D6E-409C-BE32-E72D297353CC}">
              <c16:uniqueId val="{00000001-E264-4102-B333-B1FA6481D3BB}"/>
            </c:ext>
          </c:extLst>
        </c:ser>
        <c:marker val="1"/>
        <c:axId val="24244224"/>
        <c:axId val="24245760"/>
      </c:lineChart>
      <c:catAx>
        <c:axId val="24244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245760"/>
        <c:crosses val="autoZero"/>
        <c:auto val="1"/>
        <c:lblAlgn val="ctr"/>
        <c:lblOffset val="100"/>
      </c:catAx>
      <c:valAx>
        <c:axId val="24245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244224"/>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'[Graphique dans Microsoft Word]Evolution Couvertures'!$C$68</c:f>
              <c:strCache>
                <c:ptCount val="1"/>
                <c:pt idx="0">
                  <c:v>CG</c:v>
                </c:pt>
              </c:strCache>
            </c:strRef>
          </c:tx>
          <c:spPr>
            <a:ln w="28575" cap="rnd">
              <a:solidFill>
                <a:schemeClr val="accent1"/>
              </a:solidFill>
              <a:round/>
            </a:ln>
            <a:effectLst/>
          </c:spPr>
          <c:marker>
            <c:symbol val="none"/>
          </c:marker>
          <c:cat>
            <c:numRef>
              <c:f>'[Graphique dans Microsoft Word]Evolution Couvertures'!$B$69:$B$79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'[Graphique dans Microsoft Word]Evolution Couvertures'!$C$69:$C$79</c:f>
              <c:numCache>
                <c:formatCode>General</c:formatCode>
                <c:ptCount val="11"/>
                <c:pt idx="0">
                  <c:v>100</c:v>
                </c:pt>
                <c:pt idx="1">
                  <c:v>100</c:v>
                </c:pt>
                <c:pt idx="2">
                  <c:v>100</c:v>
                </c:pt>
                <c:pt idx="3">
                  <c:v>98</c:v>
                </c:pt>
                <c:pt idx="4">
                  <c:v>100</c:v>
                </c:pt>
                <c:pt idx="5">
                  <c:v>99</c:v>
                </c:pt>
                <c:pt idx="6">
                  <c:v>0</c:v>
                </c:pt>
                <c:pt idx="7">
                  <c:v>100</c:v>
                </c:pt>
                <c:pt idx="8">
                  <c:v>99</c:v>
                </c:pt>
                <c:pt idx="9">
                  <c:v>99</c:v>
                </c:pt>
                <c:pt idx="10">
                  <c:v>70.5</c:v>
                </c:pt>
              </c:numCache>
            </c:numRef>
          </c:val>
          <c:extLst xmlns:c16r2="http://schemas.microsoft.com/office/drawing/2015/06/chart">
            <c:ext xmlns:c16="http://schemas.microsoft.com/office/drawing/2014/chart" uri="{C3380CC4-5D6E-409C-BE32-E72D297353CC}">
              <c16:uniqueId val="{00000000-93AD-44D8-B8ED-965D14CA47C2}"/>
            </c:ext>
          </c:extLst>
        </c:ser>
        <c:ser>
          <c:idx val="1"/>
          <c:order val="1"/>
          <c:tx>
            <c:strRef>
              <c:f>'[Graphique dans Microsoft Word]Evolution Couvertures'!$D$68</c:f>
              <c:strCache>
                <c:ptCount val="1"/>
                <c:pt idx="0">
                  <c:v>CT</c:v>
                </c:pt>
              </c:strCache>
            </c:strRef>
          </c:tx>
          <c:spPr>
            <a:ln w="28575" cap="rnd">
              <a:solidFill>
                <a:schemeClr val="accent3"/>
              </a:solidFill>
              <a:round/>
            </a:ln>
            <a:effectLst/>
          </c:spPr>
          <c:marker>
            <c:symbol val="none"/>
          </c:marker>
          <c:cat>
            <c:numRef>
              <c:f>'[Graphique dans Microsoft Word]Evolution Couvertures'!$B$69:$B$79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'[Graphique dans Microsoft Word]Evolution Couvertures'!$D$69:$D$79</c:f>
              <c:numCache>
                <c:formatCode>General</c:formatCode>
                <c:ptCount val="11"/>
                <c:pt idx="0">
                  <c:v>66</c:v>
                </c:pt>
                <c:pt idx="1">
                  <c:v>83</c:v>
                </c:pt>
                <c:pt idx="2">
                  <c:v>87</c:v>
                </c:pt>
                <c:pt idx="3">
                  <c:v>87</c:v>
                </c:pt>
                <c:pt idx="4">
                  <c:v>84</c:v>
                </c:pt>
                <c:pt idx="5">
                  <c:v>90</c:v>
                </c:pt>
                <c:pt idx="6">
                  <c:v>0</c:v>
                </c:pt>
                <c:pt idx="7">
                  <c:v>87</c:v>
                </c:pt>
                <c:pt idx="8">
                  <c:v>91</c:v>
                </c:pt>
                <c:pt idx="9">
                  <c:v>87.5</c:v>
                </c:pt>
                <c:pt idx="10">
                  <c:v>55.2</c:v>
                </c:pt>
              </c:numCache>
            </c:numRef>
          </c:val>
          <c:extLst xmlns:c16r2="http://schemas.microsoft.com/office/drawing/2015/06/chart">
            <c:ext xmlns:c16="http://schemas.microsoft.com/office/drawing/2014/chart" uri="{C3380CC4-5D6E-409C-BE32-E72D297353CC}">
              <c16:uniqueId val="{00000001-93AD-44D8-B8ED-965D14CA47C2}"/>
            </c:ext>
          </c:extLst>
        </c:ser>
        <c:marker val="1"/>
        <c:axId val="24154112"/>
        <c:axId val="24155648"/>
      </c:lineChart>
      <c:catAx>
        <c:axId val="24154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155648"/>
        <c:crosses val="autoZero"/>
        <c:auto val="1"/>
        <c:lblAlgn val="ctr"/>
        <c:lblOffset val="100"/>
      </c:catAx>
      <c:valAx>
        <c:axId val="24155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154112"/>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'[Graphique dans Microsoft Word]Evolution Couvertures'!$C$85</c:f>
              <c:strCache>
                <c:ptCount val="1"/>
                <c:pt idx="0">
                  <c:v>CG</c:v>
                </c:pt>
              </c:strCache>
            </c:strRef>
          </c:tx>
          <c:spPr>
            <a:ln w="28575" cap="rnd">
              <a:solidFill>
                <a:schemeClr val="accent1"/>
              </a:solidFill>
              <a:round/>
            </a:ln>
            <a:effectLst/>
          </c:spPr>
          <c:marker>
            <c:symbol val="none"/>
          </c:marker>
          <c:cat>
            <c:numRef>
              <c:f>'[Graphique dans Microsoft Word]Evolution Couvertures'!$B$86:$B$94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'[Graphique dans Microsoft Word]Evolution Couvertures'!$C$86:$C$94</c:f>
              <c:numCache>
                <c:formatCode>General</c:formatCode>
                <c:ptCount val="9"/>
                <c:pt idx="0">
                  <c:v>100</c:v>
                </c:pt>
                <c:pt idx="1">
                  <c:v>100</c:v>
                </c:pt>
                <c:pt idx="2">
                  <c:v>100</c:v>
                </c:pt>
                <c:pt idx="3">
                  <c:v>100</c:v>
                </c:pt>
                <c:pt idx="4">
                  <c:v>0</c:v>
                </c:pt>
                <c:pt idx="5">
                  <c:v>100</c:v>
                </c:pt>
                <c:pt idx="6">
                  <c:v>100</c:v>
                </c:pt>
                <c:pt idx="7">
                  <c:v>100</c:v>
                </c:pt>
                <c:pt idx="8">
                  <c:v>89</c:v>
                </c:pt>
              </c:numCache>
            </c:numRef>
          </c:val>
          <c:extLst xmlns:c16r2="http://schemas.microsoft.com/office/drawing/2015/06/chart">
            <c:ext xmlns:c16="http://schemas.microsoft.com/office/drawing/2014/chart" uri="{C3380CC4-5D6E-409C-BE32-E72D297353CC}">
              <c16:uniqueId val="{00000000-C64B-4F64-96CA-70B438B015B7}"/>
            </c:ext>
          </c:extLst>
        </c:ser>
        <c:ser>
          <c:idx val="1"/>
          <c:order val="1"/>
          <c:tx>
            <c:strRef>
              <c:f>'[Graphique dans Microsoft Word]Evolution Couvertures'!$D$85</c:f>
              <c:strCache>
                <c:ptCount val="1"/>
                <c:pt idx="0">
                  <c:v>CT</c:v>
                </c:pt>
              </c:strCache>
            </c:strRef>
          </c:tx>
          <c:spPr>
            <a:ln w="28575" cap="rnd">
              <a:solidFill>
                <a:schemeClr val="accent2"/>
              </a:solidFill>
              <a:round/>
            </a:ln>
            <a:effectLst/>
          </c:spPr>
          <c:marker>
            <c:symbol val="none"/>
          </c:marker>
          <c:cat>
            <c:numRef>
              <c:f>'[Graphique dans Microsoft Word]Evolution Couvertures'!$B$86:$B$94</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'[Graphique dans Microsoft Word]Evolution Couvertures'!$D$86:$D$94</c:f>
              <c:numCache>
                <c:formatCode>General</c:formatCode>
                <c:ptCount val="9"/>
                <c:pt idx="0">
                  <c:v>89</c:v>
                </c:pt>
                <c:pt idx="1">
                  <c:v>91</c:v>
                </c:pt>
                <c:pt idx="2">
                  <c:v>93</c:v>
                </c:pt>
                <c:pt idx="3">
                  <c:v>90</c:v>
                </c:pt>
                <c:pt idx="4">
                  <c:v>0</c:v>
                </c:pt>
                <c:pt idx="5">
                  <c:v>91</c:v>
                </c:pt>
                <c:pt idx="6">
                  <c:v>81</c:v>
                </c:pt>
                <c:pt idx="7">
                  <c:v>90</c:v>
                </c:pt>
                <c:pt idx="8">
                  <c:v>78.7</c:v>
                </c:pt>
              </c:numCache>
            </c:numRef>
          </c:val>
          <c:extLst xmlns:c16r2="http://schemas.microsoft.com/office/drawing/2015/06/chart">
            <c:ext xmlns:c16="http://schemas.microsoft.com/office/drawing/2014/chart" uri="{C3380CC4-5D6E-409C-BE32-E72D297353CC}">
              <c16:uniqueId val="{00000001-C64B-4F64-96CA-70B438B015B7}"/>
            </c:ext>
          </c:extLst>
        </c:ser>
        <c:marker val="1"/>
        <c:axId val="25296896"/>
        <c:axId val="25298432"/>
      </c:lineChart>
      <c:catAx>
        <c:axId val="25296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298432"/>
        <c:crosses val="autoZero"/>
        <c:auto val="1"/>
        <c:lblAlgn val="ctr"/>
        <c:lblOffset val="100"/>
      </c:catAx>
      <c:valAx>
        <c:axId val="25298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296896"/>
        <c:crosses val="autoZero"/>
        <c:crossBetween val="between"/>
      </c:valAx>
      <c:dTable>
        <c:showHorzBorder val="1"/>
        <c:showVertBorder val="1"/>
        <c:showOutline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layout>
        <c:manualLayout>
          <c:xMode val="edge"/>
          <c:yMode val="edge"/>
          <c:x val="0.38722484689413833"/>
          <c:y val="0.89409667541557325"/>
          <c:w val="0.28388342082239731"/>
          <c:h val="7.8125546806649168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FINANCEMENT DES ACTIVTES </a:t>
            </a:r>
          </a:p>
        </c:rich>
      </c:tx>
      <c:spPr>
        <a:noFill/>
        <a:ln>
          <a:noFill/>
        </a:ln>
        <a:effectLst/>
      </c:spPr>
    </c:title>
    <c:plotArea>
      <c:layout/>
      <c:barChart>
        <c:barDir val="bar"/>
        <c:grouping val="clustered"/>
        <c:ser>
          <c:idx val="0"/>
          <c:order val="0"/>
          <c:tx>
            <c:strRef>
              <c:f>'2024'!$B$3</c:f>
              <c:strCache>
                <c:ptCount val="1"/>
                <c:pt idx="0">
                  <c:v>2023</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fr-F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'2024'!$C$2:$D$2</c:f>
              <c:strCache>
                <c:ptCount val="2"/>
                <c:pt idx="0">
                  <c:v>Besoin Exprimé</c:v>
                </c:pt>
                <c:pt idx="1">
                  <c:v>Montant Approuvé</c:v>
                </c:pt>
              </c:strCache>
            </c:strRef>
          </c:cat>
          <c:val>
            <c:numRef>
              <c:f>'2024'!$C$3:$D$3</c:f>
              <c:numCache>
                <c:formatCode>General</c:formatCode>
                <c:ptCount val="2"/>
                <c:pt idx="0">
                  <c:v>18899174.100000001</c:v>
                </c:pt>
                <c:pt idx="1">
                  <c:v>8317970.3000000007</c:v>
                </c:pt>
              </c:numCache>
            </c:numRef>
          </c:val>
          <c:extLst xmlns:c16r2="http://schemas.microsoft.com/office/drawing/2015/06/chart">
            <c:ext xmlns:c16="http://schemas.microsoft.com/office/drawing/2014/chart" uri="{C3380CC4-5D6E-409C-BE32-E72D297353CC}">
              <c16:uniqueId val="{00000000-B0F9-4720-84CE-F670CBAECEE6}"/>
            </c:ext>
          </c:extLst>
        </c:ser>
        <c:ser>
          <c:idx val="1"/>
          <c:order val="1"/>
          <c:tx>
            <c:strRef>
              <c:f>'2024'!$B$4</c:f>
              <c:strCache>
                <c:ptCount val="1"/>
                <c:pt idx="0">
                  <c:v>2024</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fr-F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'2024'!$C$2:$D$2</c:f>
              <c:strCache>
                <c:ptCount val="2"/>
                <c:pt idx="0">
                  <c:v>Besoin Exprimé</c:v>
                </c:pt>
                <c:pt idx="1">
                  <c:v>Montant Approuvé</c:v>
                </c:pt>
              </c:strCache>
            </c:strRef>
          </c:cat>
          <c:val>
            <c:numRef>
              <c:f>'2024'!$C$4:$D$4</c:f>
              <c:numCache>
                <c:formatCode>General</c:formatCode>
                <c:ptCount val="2"/>
                <c:pt idx="0">
                  <c:v>11327290.060000002</c:v>
                </c:pt>
                <c:pt idx="1">
                  <c:v>8692313.6600000001</c:v>
                </c:pt>
              </c:numCache>
            </c:numRef>
          </c:val>
          <c:extLst xmlns:c16r2="http://schemas.microsoft.com/office/drawing/2015/06/chart">
            <c:ext xmlns:c16="http://schemas.microsoft.com/office/drawing/2014/chart" uri="{C3380CC4-5D6E-409C-BE32-E72D297353CC}">
              <c16:uniqueId val="{00000001-B0F9-4720-84CE-F670CBAECEE6}"/>
            </c:ext>
          </c:extLst>
        </c:ser>
        <c:dLbls>
          <c:showVal val="1"/>
        </c:dLbls>
        <c:gapWidth val="65"/>
        <c:axId val="25309184"/>
        <c:axId val="25310720"/>
      </c:barChart>
      <c:catAx>
        <c:axId val="25309184"/>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5310720"/>
        <c:crosses val="autoZero"/>
        <c:auto val="1"/>
        <c:lblAlgn val="ctr"/>
        <c:lblOffset val="100"/>
      </c:catAx>
      <c:valAx>
        <c:axId val="25310720"/>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25309184"/>
        <c:crosses val="autoZero"/>
        <c:crossBetween val="between"/>
      </c:valAx>
      <c:spPr>
        <a:noFill/>
        <a:ln>
          <a:noFill/>
        </a:ln>
        <a:effectLst/>
      </c:spPr>
    </c:plotArea>
    <c:legend>
      <c:legendPos val="b"/>
      <c:layout>
        <c:manualLayout>
          <c:xMode val="edge"/>
          <c:yMode val="edge"/>
          <c:x val="0.41397388518746442"/>
          <c:y val="0.90420053011981461"/>
          <c:w val="0.24596699905233374"/>
          <c:h val="7.0671869816608085E-2"/>
        </c:manualLayout>
      </c:layout>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fr-F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DECAISSEMENT DES FONDS </a:t>
            </a:r>
          </a:p>
        </c:rich>
      </c:tx>
      <c:layout>
        <c:manualLayout>
          <c:xMode val="edge"/>
          <c:yMode val="edge"/>
          <c:x val="0.23307832422586522"/>
          <c:y val="2.7210884353741485E-2"/>
        </c:manualLayout>
      </c:layout>
      <c:spPr>
        <a:noFill/>
        <a:ln>
          <a:noFill/>
        </a:ln>
        <a:effectLst/>
      </c:spPr>
    </c:title>
    <c:plotArea>
      <c:layout/>
      <c:barChart>
        <c:barDir val="col"/>
        <c:grouping val="clustered"/>
        <c:ser>
          <c:idx val="0"/>
          <c:order val="0"/>
          <c:tx>
            <c:strRef>
              <c:f>'2024'!$F$3</c:f>
              <c:strCache>
                <c:ptCount val="1"/>
                <c:pt idx="0">
                  <c:v>2023</c:v>
                </c:pt>
              </c:strCache>
            </c:strRef>
          </c:tx>
          <c:spPr>
            <a:solidFill>
              <a:schemeClr val="accent6">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fr-F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'2024'!$G$2:$H$2</c:f>
              <c:strCache>
                <c:ptCount val="2"/>
                <c:pt idx="0">
                  <c:v>Montant Approuvé</c:v>
                </c:pt>
                <c:pt idx="1">
                  <c:v>Montant Décaissé</c:v>
                </c:pt>
              </c:strCache>
            </c:strRef>
          </c:cat>
          <c:val>
            <c:numRef>
              <c:f>'2024'!$G$3:$H$3</c:f>
              <c:numCache>
                <c:formatCode>General</c:formatCode>
                <c:ptCount val="2"/>
                <c:pt idx="0">
                  <c:v>8317970.3000000007</c:v>
                </c:pt>
                <c:pt idx="1">
                  <c:v>7743072.8000000007</c:v>
                </c:pt>
              </c:numCache>
            </c:numRef>
          </c:val>
          <c:extLst xmlns:c16r2="http://schemas.microsoft.com/office/drawing/2015/06/chart">
            <c:ext xmlns:c16="http://schemas.microsoft.com/office/drawing/2014/chart" uri="{C3380CC4-5D6E-409C-BE32-E72D297353CC}">
              <c16:uniqueId val="{00000000-B589-4E6A-9F67-1F24D5B43ED5}"/>
            </c:ext>
          </c:extLst>
        </c:ser>
        <c:ser>
          <c:idx val="1"/>
          <c:order val="1"/>
          <c:tx>
            <c:strRef>
              <c:f>'2024'!$F$4</c:f>
              <c:strCache>
                <c:ptCount val="1"/>
                <c:pt idx="0">
                  <c:v>2024</c:v>
                </c:pt>
              </c:strCache>
            </c:strRef>
          </c:tx>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fr-F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'2024'!$G$2:$H$2</c:f>
              <c:strCache>
                <c:ptCount val="2"/>
                <c:pt idx="0">
                  <c:v>Montant Approuvé</c:v>
                </c:pt>
                <c:pt idx="1">
                  <c:v>Montant Décaissé</c:v>
                </c:pt>
              </c:strCache>
            </c:strRef>
          </c:cat>
          <c:val>
            <c:numRef>
              <c:f>'2024'!$G$4:$H$4</c:f>
              <c:numCache>
                <c:formatCode>General</c:formatCode>
                <c:ptCount val="2"/>
                <c:pt idx="0">
                  <c:v>8692313.6600000001</c:v>
                </c:pt>
                <c:pt idx="1">
                  <c:v>6892738.1000000006</c:v>
                </c:pt>
              </c:numCache>
            </c:numRef>
          </c:val>
          <c:extLst xmlns:c16r2="http://schemas.microsoft.com/office/drawing/2015/06/chart">
            <c:ext xmlns:c16="http://schemas.microsoft.com/office/drawing/2014/chart" uri="{C3380CC4-5D6E-409C-BE32-E72D297353CC}">
              <c16:uniqueId val="{00000001-B589-4E6A-9F67-1F24D5B43ED5}"/>
            </c:ext>
          </c:extLst>
        </c:ser>
        <c:dLbls>
          <c:showVal val="1"/>
        </c:dLbls>
        <c:gapWidth val="65"/>
        <c:axId val="25365504"/>
        <c:axId val="25379584"/>
      </c:barChart>
      <c:catAx>
        <c:axId val="2536550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5379584"/>
        <c:crosses val="autoZero"/>
        <c:auto val="1"/>
        <c:lblAlgn val="ctr"/>
        <c:lblOffset val="100"/>
      </c:catAx>
      <c:valAx>
        <c:axId val="25379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25365504"/>
        <c:crosses val="autoZero"/>
        <c:crossBetween val="between"/>
      </c:valAx>
      <c:spPr>
        <a:noFill/>
        <a:ln>
          <a:noFill/>
        </a:ln>
        <a:effectLst/>
      </c:spPr>
    </c:plotArea>
    <c:legend>
      <c:legendPos val="b"/>
      <c:layout>
        <c:manualLayout>
          <c:xMode val="edge"/>
          <c:yMode val="edge"/>
          <c:x val="0.40624496937882787"/>
          <c:y val="0.89409667541557325"/>
          <c:w val="0.29028783902012251"/>
          <c:h val="7.8125546806649168E-2"/>
        </c:manualLayout>
      </c:layout>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fr-F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DécaisséMENT DES FONDS PAR PARTENAIRE</a:t>
            </a:r>
          </a:p>
        </c:rich>
      </c:tx>
      <c:layout>
        <c:manualLayout>
          <c:xMode val="edge"/>
          <c:yMode val="edge"/>
          <c:x val="0.18192154154814424"/>
          <c:y val="0.88938712877425696"/>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5919769053969544E-2"/>
          <c:y val="0.11792971092348051"/>
          <c:w val="0.88777457950756322"/>
          <c:h val="0.7965055047406564"/>
        </c:manualLayout>
      </c:layout>
      <c:pie3DChart>
        <c:varyColors val="1"/>
        <c:ser>
          <c:idx val="0"/>
          <c:order val="0"/>
          <c:tx>
            <c:strRef>
              <c:f>'2024'!$K$14</c:f>
              <c:strCache>
                <c:ptCount val="1"/>
                <c:pt idx="0">
                  <c:v>Montant Décaissé</c:v>
                </c:pt>
              </c:strCache>
            </c:strRef>
          </c:tx>
          <c:explosion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F83-4738-9700-082E2A13DF2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F83-4738-9700-082E2A13DF21}"/>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F83-4738-9700-082E2A13DF21}"/>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F83-4738-9700-082E2A13DF21}"/>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F83-4738-9700-082E2A13DF21}"/>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F83-4738-9700-082E2A13DF21}"/>
              </c:ext>
            </c:extLst>
          </c:dPt>
          <c:dLbls>
            <c:dLbl>
              <c:idx val="0"/>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
            <c:dLbl>
              <c:idx val="1"/>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fr-FR"/>
                </a:p>
              </c:txPr>
            </c:dLbl>
            <c:dLbl>
              <c:idx val="2"/>
              <c:spPr>
                <a:solidFill>
                  <a:sysClr val="window" lastClr="FFFFFF"/>
                </a:solidFill>
                <a:ln>
                  <a:solidFill>
                    <a:srgbClr val="A5A5A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fr-FR"/>
                </a:p>
              </c:txPr>
            </c:dLbl>
            <c:dLbl>
              <c:idx val="3"/>
              <c:spPr>
                <a:solidFill>
                  <a:sysClr val="window" lastClr="FFFFFF"/>
                </a:solidFill>
                <a:ln>
                  <a:solidFill>
                    <a:srgbClr val="FFC000"/>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fr-FR"/>
                </a:p>
              </c:txPr>
            </c:dLbl>
            <c:dLbl>
              <c:idx val="4"/>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fr-FR"/>
                </a:p>
              </c:txPr>
            </c:dLbl>
            <c:dLbl>
              <c:idx val="5"/>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fr-FR"/>
                </a:p>
              </c:txPr>
            </c:dLbl>
            <c:spPr>
              <a:solidFill>
                <a:sysClr val="window" lastClr="FFFFFF"/>
              </a:solidFill>
              <a:ln>
                <a:solidFill>
                  <a:srgbClr val="4472C4"/>
                </a:solidFill>
              </a:ln>
              <a:effectLst/>
            </c:sp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'2024'!$J$15:$J$20</c:f>
              <c:strCache>
                <c:ptCount val="6"/>
                <c:pt idx="0">
                  <c:v>END-FUND</c:v>
                </c:pt>
                <c:pt idx="1">
                  <c:v>GIVEWELL/LDSC</c:v>
                </c:pt>
                <c:pt idx="2">
                  <c:v>UNLIMIT HEALTH</c:v>
                </c:pt>
                <c:pt idx="4">
                  <c:v>GOUVERNEMENT</c:v>
                </c:pt>
                <c:pt idx="5">
                  <c:v>CBM</c:v>
                </c:pt>
              </c:strCache>
            </c:strRef>
          </c:cat>
          <c:val>
            <c:numRef>
              <c:f>'2024'!$K$15:$K$20</c:f>
              <c:numCache>
                <c:formatCode>General</c:formatCode>
                <c:ptCount val="6"/>
                <c:pt idx="0">
                  <c:v>4530648.7</c:v>
                </c:pt>
                <c:pt idx="1">
                  <c:v>932466.9600000002</c:v>
                </c:pt>
                <c:pt idx="2">
                  <c:v>615533</c:v>
                </c:pt>
                <c:pt idx="4">
                  <c:v>589605</c:v>
                </c:pt>
                <c:pt idx="5">
                  <c:v>615533.43999999971</c:v>
                </c:pt>
              </c:numCache>
            </c:numRef>
          </c:val>
          <c:extLst xmlns:c16r2="http://schemas.microsoft.com/office/drawing/2015/06/chart">
            <c:ext xmlns:c16="http://schemas.microsoft.com/office/drawing/2014/chart" uri="{C3380CC4-5D6E-409C-BE32-E72D297353CC}">
              <c16:uniqueId val="{0000000C-1F83-4738-9700-082E2A13DF21}"/>
            </c:ext>
          </c:extLst>
        </c:ser>
        <c:dLbls>
          <c:showCatName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D5D25-E2B5-419D-9125-DCC9BF6CA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99</Pages>
  <Words>22923</Words>
  <Characters>126078</Characters>
  <Application>Microsoft Office Word</Application>
  <DocSecurity>0</DocSecurity>
  <Lines>1050</Lines>
  <Paragraphs>297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PAUL TAMBWE</dc:creator>
  <cp:lastModifiedBy>User</cp:lastModifiedBy>
  <cp:revision>3</cp:revision>
  <dcterms:created xsi:type="dcterms:W3CDTF">2025-07-09T08:15:00Z</dcterms:created>
  <dcterms:modified xsi:type="dcterms:W3CDTF">2025-07-09T08:29:00Z</dcterms:modified>
</cp:coreProperties>
</file>