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8CB" w:rsidRPr="00A32672" w:rsidRDefault="003838CB" w:rsidP="003838CB">
      <w:pPr>
        <w:spacing w:after="0"/>
        <w:jc w:val="center"/>
        <w:rPr>
          <w:rFonts w:ascii="Times New Roman" w:hAnsi="Times New Roman" w:cs="Times New Roman"/>
        </w:rPr>
      </w:pPr>
      <w:bookmarkStart w:id="0" w:name="_GoBack"/>
      <w:bookmarkEnd w:id="0"/>
      <w:r w:rsidRPr="00A32672">
        <w:rPr>
          <w:rFonts w:ascii="Times New Roman" w:hAnsi="Times New Roman" w:cs="Times New Roman"/>
          <w:b/>
          <w:sz w:val="24"/>
          <w:szCs w:val="24"/>
        </w:rPr>
        <w:t>REPUBLIQUE DEMOCRATIQUE DU CONGO</w:t>
      </w:r>
    </w:p>
    <w:p w:rsidR="003838CB" w:rsidRPr="00A32672" w:rsidRDefault="003838CB" w:rsidP="003838CB">
      <w:pPr>
        <w:spacing w:after="0"/>
        <w:jc w:val="center"/>
        <w:rPr>
          <w:rFonts w:ascii="Times New Roman" w:hAnsi="Times New Roman" w:cs="Times New Roman"/>
        </w:rPr>
      </w:pPr>
      <w:r w:rsidRPr="00A32672">
        <w:rPr>
          <w:rFonts w:ascii="Times New Roman" w:hAnsi="Times New Roman" w:cs="Times New Roman"/>
          <w:b/>
          <w:sz w:val="24"/>
          <w:szCs w:val="24"/>
        </w:rPr>
        <w:t>MINISTERE DE LA SANTE PUBLIQUE</w:t>
      </w:r>
      <w:r w:rsidR="00972B3B">
        <w:rPr>
          <w:rFonts w:ascii="Times New Roman" w:hAnsi="Times New Roman" w:cs="Times New Roman"/>
          <w:b/>
          <w:sz w:val="24"/>
          <w:szCs w:val="24"/>
        </w:rPr>
        <w:t>, HYGIENE ET PREVENTION</w:t>
      </w:r>
    </w:p>
    <w:p w:rsidR="003838CB" w:rsidRPr="00A32672" w:rsidRDefault="003838CB" w:rsidP="003838CB">
      <w:pPr>
        <w:spacing w:after="0"/>
        <w:jc w:val="center"/>
        <w:rPr>
          <w:rFonts w:ascii="Times New Roman" w:hAnsi="Times New Roman" w:cs="Times New Roman"/>
        </w:rPr>
      </w:pPr>
      <w:r w:rsidRPr="00A32672">
        <w:rPr>
          <w:rFonts w:ascii="Times New Roman" w:hAnsi="Times New Roman" w:cs="Times New Roman"/>
          <w:b/>
          <w:sz w:val="24"/>
          <w:szCs w:val="24"/>
        </w:rPr>
        <w:t>SECRETARIAT GENERAL</w:t>
      </w:r>
    </w:p>
    <w:p w:rsidR="003838CB" w:rsidRPr="00A32672" w:rsidRDefault="003838CB" w:rsidP="003838CB">
      <w:pPr>
        <w:spacing w:after="0"/>
        <w:jc w:val="center"/>
        <w:rPr>
          <w:rFonts w:ascii="Times New Roman" w:hAnsi="Times New Roman" w:cs="Times New Roman"/>
          <w:b/>
          <w:bCs/>
          <w:sz w:val="24"/>
          <w:szCs w:val="24"/>
          <w:lang w:eastAsia="fr-FR"/>
        </w:rPr>
      </w:pPr>
      <w:r w:rsidRPr="00A32672">
        <w:rPr>
          <w:rFonts w:ascii="Times New Roman" w:hAnsi="Times New Roman" w:cs="Times New Roman"/>
          <w:noProof/>
          <w:lang w:eastAsia="fr-FR"/>
        </w:rPr>
        <w:drawing>
          <wp:anchor distT="0" distB="0" distL="114935" distR="114935" simplePos="0" relativeHeight="251660288" behindDoc="0" locked="0" layoutInCell="1" allowOverlap="1" wp14:anchorId="4918BA41" wp14:editId="54AE2016">
            <wp:simplePos x="0" y="0"/>
            <wp:positionH relativeFrom="column">
              <wp:posOffset>2757170</wp:posOffset>
            </wp:positionH>
            <wp:positionV relativeFrom="paragraph">
              <wp:posOffset>95885</wp:posOffset>
            </wp:positionV>
            <wp:extent cx="607695" cy="56324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 cy="563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838CB" w:rsidRPr="00A32672" w:rsidRDefault="003838CB" w:rsidP="003838CB">
      <w:pPr>
        <w:jc w:val="center"/>
        <w:rPr>
          <w:rFonts w:ascii="Times New Roman" w:hAnsi="Times New Roman" w:cs="Times New Roman"/>
        </w:rPr>
      </w:pPr>
      <w:r w:rsidRPr="00A32672">
        <w:rPr>
          <w:rFonts w:ascii="Times New Roman" w:hAnsi="Times New Roman" w:cs="Times New Roman"/>
          <w:b/>
          <w:sz w:val="24"/>
          <w:szCs w:val="24"/>
        </w:rPr>
        <w:br/>
      </w:r>
    </w:p>
    <w:p w:rsidR="003838CB" w:rsidRPr="00A32672" w:rsidRDefault="003838CB" w:rsidP="003838CB">
      <w:pPr>
        <w:jc w:val="center"/>
        <w:rPr>
          <w:rFonts w:ascii="Times New Roman" w:hAnsi="Times New Roman" w:cs="Times New Roman"/>
        </w:rPr>
      </w:pPr>
    </w:p>
    <w:p w:rsidR="003838CB" w:rsidRDefault="003838CB" w:rsidP="00C51BF3">
      <w:pPr>
        <w:spacing w:after="0"/>
        <w:jc w:val="center"/>
        <w:rPr>
          <w:rFonts w:ascii="Times New Roman" w:hAnsi="Times New Roman" w:cs="Times New Roman"/>
          <w:b/>
          <w:sz w:val="24"/>
          <w:szCs w:val="24"/>
        </w:rPr>
      </w:pPr>
      <w:r w:rsidRPr="00A32672">
        <w:rPr>
          <w:rFonts w:ascii="Times New Roman" w:hAnsi="Times New Roman" w:cs="Times New Roman"/>
          <w:b/>
          <w:sz w:val="24"/>
          <w:szCs w:val="24"/>
        </w:rPr>
        <w:t>PROGRAMME NATIONAL DE LUTTE CONTRE LES MALADIES TROPICALES NEGLIGEE</w:t>
      </w:r>
      <w:r>
        <w:rPr>
          <w:rFonts w:ascii="Times New Roman" w:hAnsi="Times New Roman" w:cs="Times New Roman"/>
          <w:b/>
          <w:sz w:val="24"/>
          <w:szCs w:val="24"/>
        </w:rPr>
        <w:t xml:space="preserve">S </w:t>
      </w:r>
      <w:r w:rsidRPr="00A32672">
        <w:rPr>
          <w:rFonts w:ascii="Times New Roman" w:hAnsi="Times New Roman" w:cs="Times New Roman"/>
          <w:b/>
          <w:sz w:val="24"/>
          <w:szCs w:val="24"/>
        </w:rPr>
        <w:t>A CHIMIOTHERAPIE PREVENTIVE</w:t>
      </w:r>
    </w:p>
    <w:p w:rsidR="00C51BF3" w:rsidRPr="00A32672" w:rsidRDefault="00C51BF3" w:rsidP="00C51BF3">
      <w:pPr>
        <w:spacing w:after="0"/>
        <w:jc w:val="center"/>
        <w:rPr>
          <w:rFonts w:ascii="Times New Roman" w:hAnsi="Times New Roman" w:cs="Times New Roman"/>
        </w:rPr>
      </w:pPr>
      <w:r>
        <w:rPr>
          <w:rFonts w:ascii="Times New Roman" w:hAnsi="Times New Roman" w:cs="Times New Roman"/>
          <w:b/>
          <w:sz w:val="24"/>
          <w:szCs w:val="24"/>
        </w:rPr>
        <w:t>(PNLMTN-CTP)</w:t>
      </w:r>
    </w:p>
    <w:p w:rsidR="003838CB" w:rsidRPr="00C51BF3" w:rsidRDefault="003838CB" w:rsidP="003838CB">
      <w:pPr>
        <w:pStyle w:val="Sansinterligne"/>
        <w:spacing w:before="1540" w:after="240" w:line="276" w:lineRule="auto"/>
        <w:jc w:val="center"/>
        <w:rPr>
          <w:rFonts w:ascii="Arial Narrow" w:hAnsi="Arial Narrow" w:cs="Arial Narrow"/>
          <w:color w:val="5B9BD5"/>
          <w:sz w:val="24"/>
          <w:szCs w:val="24"/>
        </w:rPr>
      </w:pPr>
    </w:p>
    <w:p w:rsidR="003838CB" w:rsidRDefault="003838CB" w:rsidP="003838CB">
      <w:pPr>
        <w:pStyle w:val="Sansinterligne"/>
        <w:spacing w:before="1540" w:after="240" w:line="276" w:lineRule="auto"/>
        <w:jc w:val="center"/>
        <w:rPr>
          <w:rFonts w:ascii="Arial Narrow" w:hAnsi="Arial Narrow" w:cs="Arial Narrow"/>
          <w:b/>
          <w:i/>
          <w:color w:val="5B9BD5"/>
          <w:sz w:val="24"/>
          <w:szCs w:val="24"/>
        </w:rPr>
      </w:pPr>
    </w:p>
    <w:p w:rsidR="003838CB" w:rsidRPr="00A32A58" w:rsidRDefault="003838CB" w:rsidP="00251696">
      <w:pPr>
        <w:pStyle w:val="Sansinterligne"/>
        <w:shd w:val="clear" w:color="auto" w:fill="0DC90D"/>
        <w:spacing w:after="240" w:line="276" w:lineRule="auto"/>
        <w:jc w:val="center"/>
        <w:rPr>
          <w:rFonts w:ascii="Times New Roman" w:hAnsi="Times New Roman" w:cs="Times New Roman"/>
          <w:sz w:val="28"/>
        </w:rPr>
      </w:pPr>
      <w:r w:rsidRPr="00A32A58">
        <w:rPr>
          <w:rFonts w:ascii="Times New Roman" w:hAnsi="Times New Roman" w:cs="Times New Roman"/>
          <w:b/>
          <w:sz w:val="32"/>
          <w:szCs w:val="24"/>
        </w:rPr>
        <w:t>RAPPORT ANNUEL D’ACTIVITES 20</w:t>
      </w:r>
      <w:r w:rsidR="00C04FD6">
        <w:rPr>
          <w:rFonts w:ascii="Times New Roman" w:hAnsi="Times New Roman" w:cs="Times New Roman"/>
          <w:b/>
          <w:sz w:val="32"/>
          <w:szCs w:val="24"/>
        </w:rPr>
        <w:t>22</w:t>
      </w:r>
    </w:p>
    <w:p w:rsidR="003838CB" w:rsidRDefault="003838CB" w:rsidP="003838CB">
      <w:pPr>
        <w:pStyle w:val="Sansinterligne"/>
        <w:spacing w:line="276" w:lineRule="auto"/>
        <w:jc w:val="center"/>
        <w:rPr>
          <w:rFonts w:ascii="Calibri Light" w:hAnsi="Calibri Light" w:cs="Calibri Light"/>
          <w:caps/>
          <w:color w:val="5B9BD5"/>
          <w:sz w:val="28"/>
          <w:szCs w:val="28"/>
        </w:rPr>
      </w:pPr>
    </w:p>
    <w:p w:rsidR="003838CB" w:rsidRDefault="003838CB" w:rsidP="003838CB">
      <w:pPr>
        <w:pStyle w:val="Sansinterligne"/>
        <w:spacing w:before="480" w:line="276" w:lineRule="auto"/>
        <w:jc w:val="center"/>
        <w:rPr>
          <w:rFonts w:ascii="Calibri Light" w:hAnsi="Calibri Light" w:cs="Calibri Light"/>
          <w:caps/>
          <w:color w:val="5B9BD5"/>
          <w:sz w:val="28"/>
          <w:szCs w:val="28"/>
        </w:rPr>
      </w:pPr>
    </w:p>
    <w:p w:rsidR="003838CB" w:rsidRDefault="003838CB" w:rsidP="003838CB">
      <w:pPr>
        <w:spacing w:after="0"/>
        <w:rPr>
          <w:rFonts w:ascii="Arial Narrow" w:hAnsi="Arial Narrow" w:cs="Arial Narrow"/>
          <w:b/>
          <w:caps/>
          <w:color w:val="5B9BD5"/>
          <w:sz w:val="24"/>
          <w:szCs w:val="24"/>
        </w:rPr>
      </w:pPr>
    </w:p>
    <w:p w:rsidR="003838CB" w:rsidRPr="00A32672" w:rsidRDefault="003838CB" w:rsidP="003838CB">
      <w:pPr>
        <w:spacing w:after="0"/>
        <w:rPr>
          <w:rFonts w:ascii="Comic Sans MS" w:hAnsi="Comic Sans MS" w:cs="Comic Sans MS"/>
          <w:b/>
          <w:i/>
          <w:color w:val="5B9BD5"/>
          <w:sz w:val="24"/>
          <w:szCs w:val="24"/>
        </w:rPr>
      </w:pPr>
    </w:p>
    <w:p w:rsidR="003838CB" w:rsidRDefault="003838CB" w:rsidP="003838CB">
      <w:pPr>
        <w:rPr>
          <w:lang w:eastAsia="fr-FR"/>
        </w:rPr>
      </w:pPr>
      <w:bookmarkStart w:id="1" w:name="__RefHeading___Toc45889204"/>
      <w:bookmarkEnd w:id="1"/>
    </w:p>
    <w:p w:rsidR="003838CB" w:rsidRDefault="003838CB" w:rsidP="003838CB">
      <w:pPr>
        <w:rPr>
          <w:lang w:eastAsia="fr-FR"/>
        </w:rPr>
      </w:pPr>
    </w:p>
    <w:p w:rsidR="003838CB" w:rsidRDefault="003838CB" w:rsidP="003838CB">
      <w:pPr>
        <w:rPr>
          <w:lang w:eastAsia="fr-FR"/>
        </w:rPr>
      </w:pPr>
    </w:p>
    <w:p w:rsidR="003838CB" w:rsidRDefault="003838CB" w:rsidP="003838CB">
      <w:pPr>
        <w:rPr>
          <w:lang w:eastAsia="fr-FR"/>
        </w:rPr>
      </w:pPr>
    </w:p>
    <w:p w:rsidR="003838CB" w:rsidRDefault="003838CB" w:rsidP="003838CB">
      <w:pPr>
        <w:rPr>
          <w:lang w:eastAsia="fr-FR"/>
        </w:rPr>
      </w:pPr>
    </w:p>
    <w:p w:rsidR="003838CB" w:rsidRDefault="003838CB" w:rsidP="003838CB">
      <w:pPr>
        <w:rPr>
          <w:lang w:eastAsia="fr-FR"/>
        </w:rPr>
      </w:pPr>
    </w:p>
    <w:p w:rsidR="003838CB" w:rsidRDefault="003838CB" w:rsidP="003838CB">
      <w:pPr>
        <w:rPr>
          <w:lang w:eastAsia="fr-FR"/>
        </w:rPr>
      </w:pPr>
    </w:p>
    <w:p w:rsidR="00851655" w:rsidRDefault="00851655" w:rsidP="00851655">
      <w:pPr>
        <w:tabs>
          <w:tab w:val="right" w:pos="9212"/>
        </w:tabs>
        <w:rPr>
          <w:lang w:eastAsia="fr-FR"/>
        </w:rPr>
      </w:pPr>
      <w:r w:rsidRPr="00A32672">
        <w:rPr>
          <w:rFonts w:ascii="Comic Sans MS" w:hAnsi="Comic Sans MS" w:cs="Comic Sans MS"/>
          <w:b/>
          <w:i/>
          <w:noProof/>
          <w:color w:val="5B9BD5"/>
          <w:sz w:val="24"/>
          <w:szCs w:val="24"/>
          <w:lang w:eastAsia="fr-FR"/>
        </w:rPr>
        <mc:AlternateContent>
          <mc:Choice Requires="wps">
            <w:drawing>
              <wp:anchor distT="0" distB="0" distL="114935" distR="114935" simplePos="0" relativeHeight="251663360" behindDoc="0" locked="0" layoutInCell="1" allowOverlap="1" wp14:anchorId="6C30AC4D" wp14:editId="224F04AE">
                <wp:simplePos x="0" y="0"/>
                <wp:positionH relativeFrom="margin">
                  <wp:align>right</wp:align>
                </wp:positionH>
                <wp:positionV relativeFrom="bottomMargin">
                  <wp:posOffset>-70485</wp:posOffset>
                </wp:positionV>
                <wp:extent cx="5895975" cy="302895"/>
                <wp:effectExtent l="0" t="0" r="952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100" w:rsidRPr="00A32672" w:rsidRDefault="002B5100" w:rsidP="0077326A">
                            <w:pPr>
                              <w:jc w:val="center"/>
                              <w:rPr>
                                <w:rFonts w:ascii="Times New Roman" w:hAnsi="Times New Roman" w:cs="Times New Roman"/>
                              </w:rPr>
                            </w:pPr>
                            <w:r w:rsidRPr="00A32672">
                              <w:rPr>
                                <w:rFonts w:ascii="Times New Roman" w:hAnsi="Times New Roman" w:cs="Times New Roman"/>
                                <w:caps/>
                                <w:vanish/>
                                <w:color w:val="4F81BD"/>
                                <w:sz w:val="28"/>
                                <w:szCs w:val="28"/>
                                <w:highlight w:val="yellow"/>
                              </w:rPr>
                              <w:t>&lt;</w:t>
                            </w:r>
                            <w:r w:rsidRPr="00A32672">
                              <w:rPr>
                                <w:rFonts w:ascii="Times New Roman" w:hAnsi="Times New Roman" w:cs="Times New Roman"/>
                                <w:caps/>
                                <w:vanish/>
                                <w:color w:val="4F81BD"/>
                                <w:sz w:val="28"/>
                                <w:szCs w:val="28"/>
                              </w:rPr>
                              <w:t>Mars</w:t>
                            </w:r>
                            <w:r>
                              <w:rPr>
                                <w:rFonts w:ascii="Times New Roman" w:hAnsi="Times New Roman" w:cs="Times New Roman"/>
                                <w:b/>
                                <w:sz w:val="24"/>
                                <w:szCs w:val="24"/>
                              </w:rPr>
                              <w:t xml:space="preserve"> Mars 2023</w:t>
                            </w:r>
                          </w:p>
                          <w:p w:rsidR="002B5100" w:rsidRDefault="002B5100" w:rsidP="0077326A">
                            <w:pPr>
                              <w:pStyle w:val="Sansinterligne"/>
                              <w:jc w:val="center"/>
                              <w:rPr>
                                <w:rFonts w:ascii="Arial Narrow" w:hAnsi="Arial Narrow" w:cs="Arial Narrow"/>
                                <w:b/>
                                <w:color w:val="5B9BD5"/>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0AC4D" id="_x0000_t202" coordsize="21600,21600" o:spt="202" path="m,l,21600r21600,l21600,xe">
                <v:stroke joinstyle="miter"/>
                <v:path gradientshapeok="t" o:connecttype="rect"/>
              </v:shapetype>
              <v:shape id="Text Box 4" o:spid="_x0000_s1026" type="#_x0000_t202" style="position:absolute;margin-left:413.05pt;margin-top:-5.55pt;width:464.25pt;height:23.85pt;z-index:251663360;visibility:visible;mso-wrap-style:square;mso-width-percent:0;mso-height-percent:0;mso-wrap-distance-left:9.05pt;mso-wrap-distance-top:0;mso-wrap-distance-right:9.05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" stroked="f">
                <v:textbox inset="0,0,0,0">
                  <w:txbxContent>
                    <w:p w:rsidR="002B5100" w:rsidRPr="00A32672" w:rsidRDefault="002B5100" w:rsidP="0077326A">
                      <w:pPr>
                        <w:jc w:val="center"/>
                        <w:rPr>
                          <w:rFonts w:ascii="Times New Roman" w:hAnsi="Times New Roman" w:cs="Times New Roman"/>
                        </w:rPr>
                      </w:pPr>
                      <w:r w:rsidRPr="00A32672">
                        <w:rPr>
                          <w:rFonts w:ascii="Times New Roman" w:hAnsi="Times New Roman" w:cs="Times New Roman"/>
                          <w:caps/>
                          <w:vanish/>
                          <w:color w:val="4F81BD"/>
                          <w:sz w:val="28"/>
                          <w:szCs w:val="28"/>
                          <w:highlight w:val="yellow"/>
                        </w:rPr>
                        <w:t>&lt;</w:t>
                      </w:r>
                      <w:r w:rsidRPr="00A32672">
                        <w:rPr>
                          <w:rFonts w:ascii="Times New Roman" w:hAnsi="Times New Roman" w:cs="Times New Roman"/>
                          <w:caps/>
                          <w:vanish/>
                          <w:color w:val="4F81BD"/>
                          <w:sz w:val="28"/>
                          <w:szCs w:val="28"/>
                        </w:rPr>
                        <w:t>Mars</w:t>
                      </w:r>
                      <w:r>
                        <w:rPr>
                          <w:rFonts w:ascii="Times New Roman" w:hAnsi="Times New Roman" w:cs="Times New Roman"/>
                          <w:b/>
                          <w:sz w:val="24"/>
                          <w:szCs w:val="24"/>
                        </w:rPr>
                        <w:t xml:space="preserve"> Mars 2023</w:t>
                      </w:r>
                    </w:p>
                    <w:p w:rsidR="002B5100" w:rsidRDefault="002B5100" w:rsidP="0077326A">
                      <w:pPr>
                        <w:pStyle w:val="Sansinterligne"/>
                        <w:jc w:val="center"/>
                        <w:rPr>
                          <w:rFonts w:ascii="Arial Narrow" w:hAnsi="Arial Narrow" w:cs="Arial Narrow"/>
                          <w:b/>
                          <w:color w:val="5B9BD5"/>
                          <w:sz w:val="24"/>
                          <w:szCs w:val="24"/>
                        </w:rPr>
                      </w:pPr>
                    </w:p>
                  </w:txbxContent>
                </v:textbox>
                <w10:wrap anchorx="margin" anchory="margin"/>
              </v:shape>
            </w:pict>
          </mc:Fallback>
        </mc:AlternateContent>
      </w:r>
      <w:r>
        <w:rPr>
          <w:lang w:eastAsia="fr-FR"/>
        </w:rPr>
        <w:tab/>
      </w:r>
    </w:p>
    <w:p w:rsidR="000E0692" w:rsidRPr="00E26FFD" w:rsidRDefault="000E0692" w:rsidP="000E0692">
      <w:pPr>
        <w:rPr>
          <w:rFonts w:ascii="Times New Roman" w:hAnsi="Times New Roman" w:cs="Times New Roman"/>
          <w:b/>
          <w:bCs/>
          <w:sz w:val="24"/>
          <w:szCs w:val="24"/>
          <w:lang w:eastAsia="fr-FR"/>
        </w:rPr>
      </w:pPr>
      <w:bookmarkStart w:id="2" w:name="_Toc50630618"/>
      <w:r w:rsidRPr="00E26FFD">
        <w:rPr>
          <w:rFonts w:ascii="Times New Roman" w:hAnsi="Times New Roman" w:cs="Times New Roman"/>
          <w:b/>
          <w:bCs/>
          <w:sz w:val="24"/>
          <w:szCs w:val="24"/>
          <w:lang w:eastAsia="fr-FR"/>
        </w:rPr>
        <w:lastRenderedPageBreak/>
        <w:t>TABLE DE MATIERE</w:t>
      </w:r>
    </w:p>
    <w:tbl>
      <w:tblPr>
        <w:tblStyle w:val="Grilledutableau"/>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436"/>
      </w:tblGrid>
      <w:tr w:rsidR="000E0692" w:rsidRPr="0045558F" w:rsidTr="007B2BD3">
        <w:trPr>
          <w:trHeight w:val="337"/>
        </w:trPr>
        <w:tc>
          <w:tcPr>
            <w:tcW w:w="8906" w:type="dxa"/>
          </w:tcPr>
          <w:p w:rsidR="000E0692" w:rsidRPr="00DB7C25" w:rsidRDefault="000E0692" w:rsidP="007B2BD3">
            <w:pPr>
              <w:spacing w:after="0" w:line="240" w:lineRule="auto"/>
              <w:rPr>
                <w:rFonts w:ascii="Times New Roman" w:hAnsi="Times New Roman" w:cs="Times New Roman"/>
                <w:sz w:val="22"/>
                <w:szCs w:val="22"/>
                <w:lang w:eastAsia="fr-FR"/>
              </w:rPr>
            </w:pPr>
            <w:r>
              <w:rPr>
                <w:rFonts w:ascii="Times New Roman" w:hAnsi="Times New Roman" w:cs="Times New Roman"/>
                <w:sz w:val="22"/>
                <w:szCs w:val="22"/>
                <w:lang w:eastAsia="fr-FR"/>
              </w:rPr>
              <w:t>Liste des figures…………………………………………………………………………………….</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lang w:eastAsia="fr-FR"/>
              </w:rPr>
              <w:t>4</w:t>
            </w:r>
          </w:p>
        </w:tc>
      </w:tr>
      <w:tr w:rsidR="000E0692" w:rsidRPr="0045558F" w:rsidTr="007B2BD3">
        <w:trPr>
          <w:trHeight w:val="337"/>
        </w:trPr>
        <w:tc>
          <w:tcPr>
            <w:tcW w:w="8906" w:type="dxa"/>
          </w:tcPr>
          <w:p w:rsidR="000E0692" w:rsidRPr="00DB7C25" w:rsidRDefault="000E0692" w:rsidP="007B2BD3">
            <w:pPr>
              <w:spacing w:after="0" w:line="240" w:lineRule="auto"/>
              <w:rPr>
                <w:rFonts w:ascii="Times New Roman" w:hAnsi="Times New Roman" w:cs="Times New Roman"/>
                <w:lang w:eastAsia="fr-FR"/>
              </w:rPr>
            </w:pPr>
            <w:r>
              <w:rPr>
                <w:rFonts w:ascii="Times New Roman" w:hAnsi="Times New Roman" w:cs="Times New Roman"/>
                <w:lang w:eastAsia="fr-FR"/>
              </w:rPr>
              <w:t>Liste des tableaux……………………………………………………………………………………………..</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lang w:eastAsia="fr-FR"/>
              </w:rPr>
              <w:t>4</w:t>
            </w:r>
          </w:p>
        </w:tc>
      </w:tr>
      <w:tr w:rsidR="000E0692" w:rsidRPr="0045558F" w:rsidTr="007B2BD3">
        <w:trPr>
          <w:trHeight w:val="337"/>
        </w:trPr>
        <w:tc>
          <w:tcPr>
            <w:tcW w:w="8906" w:type="dxa"/>
          </w:tcPr>
          <w:p w:rsidR="000E0692" w:rsidRPr="00DB7C25" w:rsidRDefault="000E0692" w:rsidP="007B2BD3">
            <w:pPr>
              <w:spacing w:after="0" w:line="240" w:lineRule="auto"/>
              <w:rPr>
                <w:rFonts w:ascii="Times New Roman" w:hAnsi="Times New Roman" w:cs="Times New Roman"/>
                <w:sz w:val="22"/>
                <w:szCs w:val="22"/>
                <w:lang w:eastAsia="fr-FR"/>
              </w:rPr>
            </w:pPr>
            <w:r>
              <w:rPr>
                <w:rFonts w:ascii="Times New Roman" w:hAnsi="Times New Roman" w:cs="Times New Roman"/>
                <w:sz w:val="22"/>
                <w:szCs w:val="22"/>
                <w:lang w:eastAsia="fr-FR"/>
              </w:rPr>
              <w:t>S</w:t>
            </w:r>
            <w:r w:rsidRPr="00DB7C25">
              <w:rPr>
                <w:rFonts w:ascii="Times New Roman" w:hAnsi="Times New Roman" w:cs="Times New Roman"/>
                <w:sz w:val="22"/>
                <w:szCs w:val="22"/>
                <w:lang w:eastAsia="fr-FR"/>
              </w:rPr>
              <w:t>igles, abréviations et acronymes…………………………………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w:t>
            </w:r>
          </w:p>
        </w:tc>
      </w:tr>
      <w:tr w:rsidR="000E0692" w:rsidRPr="0045558F" w:rsidTr="007B2BD3">
        <w:trPr>
          <w:trHeight w:val="337"/>
        </w:trPr>
        <w:tc>
          <w:tcPr>
            <w:tcW w:w="8906" w:type="dxa"/>
          </w:tcPr>
          <w:p w:rsidR="000E0692" w:rsidRPr="00DB7C25" w:rsidRDefault="000E0692" w:rsidP="007B2BD3">
            <w:pPr>
              <w:spacing w:after="0" w:line="240" w:lineRule="auto"/>
              <w:rPr>
                <w:rFonts w:ascii="Times New Roman" w:hAnsi="Times New Roman" w:cs="Times New Roman"/>
                <w:sz w:val="22"/>
                <w:szCs w:val="22"/>
                <w:lang w:eastAsia="fr-FR"/>
              </w:rPr>
            </w:pPr>
            <w:r w:rsidRPr="00DB7C25">
              <w:rPr>
                <w:rFonts w:ascii="Times New Roman" w:hAnsi="Times New Roman" w:cs="Times New Roman"/>
                <w:sz w:val="22"/>
                <w:szCs w:val="22"/>
                <w:lang w:eastAsia="fr-FR"/>
              </w:rPr>
              <w:t>Remerciements…………………………………………………………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7</w:t>
            </w:r>
          </w:p>
        </w:tc>
      </w:tr>
      <w:tr w:rsidR="000E0692" w:rsidRPr="0045558F" w:rsidTr="007B2BD3">
        <w:trPr>
          <w:trHeight w:val="337"/>
        </w:trPr>
        <w:tc>
          <w:tcPr>
            <w:tcW w:w="8906" w:type="dxa"/>
          </w:tcPr>
          <w:p w:rsidR="000E0692" w:rsidRPr="00DB7C25" w:rsidRDefault="000E0692" w:rsidP="007B2BD3">
            <w:pPr>
              <w:spacing w:after="0" w:line="240" w:lineRule="auto"/>
              <w:rPr>
                <w:rFonts w:ascii="Times New Roman" w:hAnsi="Times New Roman" w:cs="Times New Roman"/>
                <w:sz w:val="22"/>
                <w:szCs w:val="22"/>
                <w:lang w:eastAsia="fr-FR"/>
              </w:rPr>
            </w:pPr>
            <w:r w:rsidRPr="00DB7C25">
              <w:rPr>
                <w:rFonts w:ascii="Times New Roman" w:hAnsi="Times New Roman" w:cs="Times New Roman"/>
                <w:sz w:val="22"/>
                <w:szCs w:val="22"/>
                <w:lang w:eastAsia="fr-FR"/>
              </w:rPr>
              <w:t>Résumé Analytique…………………………………………………......</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8</w:t>
            </w:r>
          </w:p>
        </w:tc>
      </w:tr>
      <w:tr w:rsidR="000E0692" w:rsidRPr="0076777D" w:rsidTr="007B2BD3">
        <w:trPr>
          <w:trHeight w:val="337"/>
        </w:trPr>
        <w:tc>
          <w:tcPr>
            <w:tcW w:w="8906" w:type="dxa"/>
            <w:shd w:val="clear" w:color="auto" w:fill="0DC90D"/>
          </w:tcPr>
          <w:p w:rsidR="000E0692" w:rsidRPr="0076777D" w:rsidRDefault="000E0692" w:rsidP="007B2BD3">
            <w:pPr>
              <w:spacing w:after="0" w:line="240" w:lineRule="auto"/>
              <w:rPr>
                <w:rFonts w:ascii="Times New Roman" w:hAnsi="Times New Roman" w:cs="Times New Roman"/>
                <w:sz w:val="22"/>
                <w:szCs w:val="22"/>
                <w:lang w:eastAsia="fr-FR"/>
              </w:rPr>
            </w:pPr>
            <w:r w:rsidRPr="0076777D">
              <w:rPr>
                <w:rFonts w:ascii="Times New Roman" w:hAnsi="Times New Roman" w:cs="Times New Roman"/>
                <w:sz w:val="22"/>
                <w:szCs w:val="22"/>
                <w:lang w:eastAsia="fr-FR"/>
              </w:rPr>
              <w:t>1</w:t>
            </w:r>
            <w:r w:rsidRPr="0076777D">
              <w:rPr>
                <w:rFonts w:ascii="Times New Roman" w:hAnsi="Times New Roman" w:cs="Times New Roman"/>
                <w:sz w:val="22"/>
                <w:szCs w:val="22"/>
                <w:vertAlign w:val="superscript"/>
                <w:lang w:eastAsia="fr-FR"/>
              </w:rPr>
              <w:t>ère</w:t>
            </w:r>
            <w:r w:rsidRPr="0076777D">
              <w:rPr>
                <w:rFonts w:ascii="Times New Roman" w:hAnsi="Times New Roman" w:cs="Times New Roman"/>
                <w:sz w:val="22"/>
                <w:szCs w:val="22"/>
                <w:lang w:eastAsia="fr-FR"/>
              </w:rPr>
              <w:t xml:space="preserve"> Partie : Contexte Général</w:t>
            </w:r>
          </w:p>
        </w:tc>
        <w:tc>
          <w:tcPr>
            <w:tcW w:w="438" w:type="dxa"/>
            <w:shd w:val="clear" w:color="auto" w:fill="0DC90D"/>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lang w:eastAsia="fr-FR"/>
              </w:rPr>
              <w:t>10</w:t>
            </w:r>
          </w:p>
        </w:tc>
      </w:tr>
      <w:tr w:rsidR="000E0692" w:rsidRPr="0045558F" w:rsidTr="007B2BD3">
        <w:trPr>
          <w:trHeight w:val="337"/>
        </w:trPr>
        <w:tc>
          <w:tcPr>
            <w:tcW w:w="8906" w:type="dxa"/>
          </w:tcPr>
          <w:p w:rsidR="000E0692" w:rsidRPr="007E3705" w:rsidRDefault="000E0692" w:rsidP="000E0692">
            <w:pPr>
              <w:pStyle w:val="Paragraphedeliste"/>
              <w:numPr>
                <w:ilvl w:val="1"/>
                <w:numId w:val="12"/>
              </w:numPr>
              <w:spacing w:after="0" w:line="240" w:lineRule="auto"/>
              <w:ind w:left="357" w:hanging="357"/>
              <w:contextualSpacing w:val="0"/>
              <w:rPr>
                <w:rFonts w:ascii="Times New Roman" w:hAnsi="Times New Roman" w:cs="Times New Roman"/>
                <w:sz w:val="22"/>
                <w:lang w:eastAsia="fr-FR"/>
              </w:rPr>
            </w:pPr>
            <w:r w:rsidRPr="007E3705">
              <w:rPr>
                <w:rFonts w:ascii="Times New Roman" w:hAnsi="Times New Roman" w:cs="Times New Roman"/>
                <w:sz w:val="22"/>
                <w:lang w:eastAsia="fr-FR"/>
              </w:rPr>
              <w:t>Informations générales………………………………………………..………………………...</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10</w:t>
            </w:r>
          </w:p>
        </w:tc>
      </w:tr>
      <w:tr w:rsidR="000E0692" w:rsidRPr="0045558F" w:rsidTr="007B2BD3">
        <w:trPr>
          <w:trHeight w:val="337"/>
        </w:trPr>
        <w:tc>
          <w:tcPr>
            <w:tcW w:w="8906" w:type="dxa"/>
          </w:tcPr>
          <w:p w:rsidR="000E0692" w:rsidRPr="007E3705" w:rsidRDefault="000E0692" w:rsidP="000E0692">
            <w:pPr>
              <w:pStyle w:val="Paragraphedeliste"/>
              <w:numPr>
                <w:ilvl w:val="1"/>
                <w:numId w:val="12"/>
              </w:numPr>
              <w:spacing w:after="0" w:line="240" w:lineRule="auto"/>
              <w:ind w:left="357" w:hanging="357"/>
              <w:contextualSpacing w:val="0"/>
              <w:rPr>
                <w:rFonts w:ascii="Times New Roman" w:hAnsi="Times New Roman" w:cs="Times New Roman"/>
                <w:sz w:val="22"/>
                <w:lang w:eastAsia="fr-FR"/>
              </w:rPr>
            </w:pPr>
            <w:r w:rsidRPr="007E3705">
              <w:rPr>
                <w:rFonts w:ascii="Times New Roman" w:hAnsi="Times New Roman" w:cs="Times New Roman"/>
                <w:sz w:val="22"/>
                <w:lang w:eastAsia="fr-FR"/>
              </w:rPr>
              <w:t>Présentation du programme MTN………………………………………………………………</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12</w:t>
            </w:r>
          </w:p>
        </w:tc>
      </w:tr>
      <w:tr w:rsidR="000E0692" w:rsidRPr="0045558F" w:rsidTr="007B2BD3">
        <w:trPr>
          <w:trHeight w:val="337"/>
        </w:trPr>
        <w:tc>
          <w:tcPr>
            <w:tcW w:w="8906" w:type="dxa"/>
          </w:tcPr>
          <w:p w:rsidR="000E0692" w:rsidRPr="007E3705" w:rsidRDefault="000E0692" w:rsidP="000E0692">
            <w:pPr>
              <w:pStyle w:val="Paragraphedeliste"/>
              <w:numPr>
                <w:ilvl w:val="1"/>
                <w:numId w:val="12"/>
              </w:numPr>
              <w:spacing w:after="0" w:line="240" w:lineRule="auto"/>
              <w:ind w:left="357" w:hanging="357"/>
              <w:contextualSpacing w:val="0"/>
              <w:rPr>
                <w:rFonts w:ascii="Times New Roman" w:hAnsi="Times New Roman" w:cs="Times New Roman"/>
                <w:sz w:val="22"/>
                <w:lang w:eastAsia="fr-FR"/>
              </w:rPr>
            </w:pPr>
            <w:r w:rsidRPr="007E3705">
              <w:rPr>
                <w:rFonts w:ascii="Times New Roman" w:hAnsi="Times New Roman" w:cs="Times New Roman"/>
                <w:sz w:val="22"/>
                <w:lang w:eastAsia="fr-FR"/>
              </w:rPr>
              <w:t>Ampleur des MTN et cibles de traitement……………………………………………………..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13</w:t>
            </w:r>
          </w:p>
        </w:tc>
      </w:tr>
      <w:tr w:rsidR="000E0692" w:rsidRPr="0076777D" w:rsidTr="007B2BD3">
        <w:trPr>
          <w:trHeight w:val="337"/>
        </w:trPr>
        <w:tc>
          <w:tcPr>
            <w:tcW w:w="8906" w:type="dxa"/>
            <w:shd w:val="clear" w:color="auto" w:fill="0DC90D"/>
          </w:tcPr>
          <w:p w:rsidR="000E0692" w:rsidRPr="0076777D" w:rsidRDefault="000E0692" w:rsidP="007B2BD3">
            <w:pPr>
              <w:spacing w:after="0" w:line="240" w:lineRule="auto"/>
              <w:rPr>
                <w:rFonts w:ascii="Times New Roman" w:hAnsi="Times New Roman" w:cs="Times New Roman"/>
                <w:sz w:val="22"/>
                <w:szCs w:val="22"/>
                <w:lang w:eastAsia="fr-FR"/>
              </w:rPr>
            </w:pPr>
            <w:r w:rsidRPr="0076777D">
              <w:rPr>
                <w:rFonts w:ascii="Times New Roman" w:hAnsi="Times New Roman" w:cs="Times New Roman"/>
                <w:sz w:val="22"/>
                <w:szCs w:val="22"/>
                <w:lang w:eastAsia="fr-FR"/>
              </w:rPr>
              <w:t>2</w:t>
            </w:r>
            <w:r w:rsidRPr="0076777D">
              <w:rPr>
                <w:rFonts w:ascii="Times New Roman" w:hAnsi="Times New Roman" w:cs="Times New Roman"/>
                <w:sz w:val="22"/>
                <w:szCs w:val="22"/>
                <w:vertAlign w:val="superscript"/>
                <w:lang w:eastAsia="fr-FR"/>
              </w:rPr>
              <w:t>ème</w:t>
            </w:r>
            <w:r w:rsidRPr="0076777D">
              <w:rPr>
                <w:rFonts w:ascii="Times New Roman" w:hAnsi="Times New Roman" w:cs="Times New Roman"/>
                <w:sz w:val="22"/>
                <w:szCs w:val="22"/>
                <w:lang w:eastAsia="fr-FR"/>
              </w:rPr>
              <w:t xml:space="preserve"> Partie : Revue des activités</w:t>
            </w:r>
          </w:p>
        </w:tc>
        <w:tc>
          <w:tcPr>
            <w:tcW w:w="438" w:type="dxa"/>
            <w:shd w:val="clear" w:color="auto" w:fill="0DC90D"/>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lang w:eastAsia="fr-FR"/>
              </w:rPr>
              <w:t>19</w:t>
            </w:r>
          </w:p>
        </w:tc>
      </w:tr>
      <w:tr w:rsidR="000E0692" w:rsidRPr="007E3705" w:rsidTr="007B2BD3">
        <w:trPr>
          <w:trHeight w:val="337"/>
        </w:trPr>
        <w:tc>
          <w:tcPr>
            <w:tcW w:w="8906" w:type="dxa"/>
          </w:tcPr>
          <w:p w:rsidR="000E0692" w:rsidRPr="007E3705" w:rsidRDefault="000E0692" w:rsidP="000E0692">
            <w:pPr>
              <w:pStyle w:val="Paragraphedeliste"/>
              <w:numPr>
                <w:ilvl w:val="1"/>
                <w:numId w:val="13"/>
              </w:numPr>
              <w:spacing w:after="0" w:line="240" w:lineRule="auto"/>
              <w:ind w:left="357" w:hanging="357"/>
              <w:contextualSpacing w:val="0"/>
              <w:rPr>
                <w:rFonts w:ascii="Times New Roman" w:hAnsi="Times New Roman" w:cs="Times New Roman"/>
                <w:lang w:eastAsia="fr-FR"/>
              </w:rPr>
            </w:pPr>
            <w:r>
              <w:rPr>
                <w:rFonts w:ascii="Times New Roman" w:hAnsi="Times New Roman" w:cs="Times New Roman"/>
                <w:sz w:val="22"/>
                <w:lang w:eastAsia="fr-FR"/>
              </w:rPr>
              <w:t>Cartographie des maladies tropicales négligées……………….</w:t>
            </w:r>
            <w:r w:rsidRPr="007E3705">
              <w:rPr>
                <w:rFonts w:ascii="Times New Roman" w:hAnsi="Times New Roman" w:cs="Times New Roman"/>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19</w:t>
            </w:r>
          </w:p>
        </w:tc>
      </w:tr>
      <w:tr w:rsidR="000E0692" w:rsidRPr="007E3705" w:rsidTr="007B2BD3">
        <w:trPr>
          <w:trHeight w:val="337"/>
        </w:trPr>
        <w:tc>
          <w:tcPr>
            <w:tcW w:w="8906" w:type="dxa"/>
          </w:tcPr>
          <w:p w:rsidR="000E0692" w:rsidRDefault="000E0692" w:rsidP="000E0692">
            <w:pPr>
              <w:pStyle w:val="Paragraphedeliste"/>
              <w:numPr>
                <w:ilvl w:val="2"/>
                <w:numId w:val="13"/>
              </w:numPr>
              <w:spacing w:after="0" w:line="240" w:lineRule="auto"/>
              <w:ind w:left="720"/>
              <w:contextualSpacing w:val="0"/>
              <w:rPr>
                <w:rFonts w:ascii="Times New Roman" w:hAnsi="Times New Roman" w:cs="Times New Roman"/>
                <w:lang w:eastAsia="fr-FR"/>
              </w:rPr>
            </w:pPr>
            <w:r>
              <w:rPr>
                <w:rFonts w:ascii="Times New Roman" w:hAnsi="Times New Roman" w:cs="Times New Roman"/>
                <w:lang w:eastAsia="fr-FR"/>
              </w:rPr>
              <w:t>Cartographie de l’élimination de l’onchocercose…………………………………………………....</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19</w:t>
            </w:r>
          </w:p>
        </w:tc>
      </w:tr>
      <w:tr w:rsidR="000E0692" w:rsidRPr="007E3705" w:rsidTr="007B2BD3">
        <w:trPr>
          <w:trHeight w:val="337"/>
        </w:trPr>
        <w:tc>
          <w:tcPr>
            <w:tcW w:w="8906" w:type="dxa"/>
          </w:tcPr>
          <w:p w:rsidR="000E0692" w:rsidRDefault="000E0692" w:rsidP="000E0692">
            <w:pPr>
              <w:pStyle w:val="Paragraphedeliste"/>
              <w:numPr>
                <w:ilvl w:val="2"/>
                <w:numId w:val="13"/>
              </w:numPr>
              <w:spacing w:after="0" w:line="240" w:lineRule="auto"/>
              <w:ind w:left="720"/>
              <w:contextualSpacing w:val="0"/>
              <w:rPr>
                <w:rFonts w:ascii="Times New Roman" w:hAnsi="Times New Roman" w:cs="Times New Roman"/>
                <w:lang w:eastAsia="fr-FR"/>
              </w:rPr>
            </w:pPr>
            <w:r>
              <w:rPr>
                <w:rFonts w:ascii="Times New Roman" w:hAnsi="Times New Roman" w:cs="Times New Roman"/>
                <w:lang w:eastAsia="fr-FR"/>
              </w:rPr>
              <w:t>Cartographie du Trachome…………………………………………………………………………..</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20</w:t>
            </w:r>
          </w:p>
        </w:tc>
      </w:tr>
      <w:tr w:rsidR="000E0692" w:rsidRPr="007E3705" w:rsidTr="007B2BD3">
        <w:trPr>
          <w:trHeight w:val="337"/>
        </w:trPr>
        <w:tc>
          <w:tcPr>
            <w:tcW w:w="8906" w:type="dxa"/>
          </w:tcPr>
          <w:p w:rsidR="000E0692" w:rsidRPr="007E3705" w:rsidRDefault="000E0692" w:rsidP="000E0692">
            <w:pPr>
              <w:pStyle w:val="Paragraphedeliste"/>
              <w:numPr>
                <w:ilvl w:val="1"/>
                <w:numId w:val="13"/>
              </w:numPr>
              <w:spacing w:after="0" w:line="240" w:lineRule="auto"/>
              <w:ind w:left="357" w:hanging="357"/>
              <w:contextualSpacing w:val="0"/>
              <w:rPr>
                <w:rFonts w:ascii="Times New Roman" w:hAnsi="Times New Roman" w:cs="Times New Roman"/>
                <w:lang w:eastAsia="fr-FR"/>
              </w:rPr>
            </w:pPr>
            <w:r w:rsidRPr="007E3705">
              <w:rPr>
                <w:rFonts w:ascii="Times New Roman" w:hAnsi="Times New Roman" w:cs="Times New Roman"/>
                <w:sz w:val="22"/>
                <w:lang w:eastAsia="fr-FR"/>
              </w:rPr>
              <w:t>Activités de soutien à la distribution de masse de médicaments</w:t>
            </w:r>
            <w:r w:rsidRPr="007E3705">
              <w:rPr>
                <w:rFonts w:ascii="Times New Roman" w:hAnsi="Times New Roman" w:cs="Times New Roman"/>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21</w:t>
            </w:r>
          </w:p>
        </w:tc>
      </w:tr>
      <w:tr w:rsidR="000E0692" w:rsidRPr="0045558F" w:rsidTr="007B2BD3">
        <w:trPr>
          <w:trHeight w:val="337"/>
        </w:trPr>
        <w:tc>
          <w:tcPr>
            <w:tcW w:w="8906" w:type="dxa"/>
          </w:tcPr>
          <w:p w:rsidR="000E0692" w:rsidRPr="001A1F56" w:rsidRDefault="000E0692" w:rsidP="000E0692">
            <w:pPr>
              <w:pStyle w:val="Paragraphedeliste"/>
              <w:numPr>
                <w:ilvl w:val="2"/>
                <w:numId w:val="13"/>
              </w:numPr>
              <w:tabs>
                <w:tab w:val="left" w:pos="601"/>
                <w:tab w:val="left" w:pos="709"/>
              </w:tabs>
              <w:spacing w:after="0" w:line="240" w:lineRule="auto"/>
              <w:ind w:left="720"/>
              <w:contextualSpacing w:val="0"/>
              <w:rPr>
                <w:rFonts w:ascii="Times New Roman" w:hAnsi="Times New Roman" w:cs="Times New Roman"/>
                <w:lang w:eastAsia="fr-FR"/>
              </w:rPr>
            </w:pPr>
            <w:r w:rsidRPr="007E3705">
              <w:rPr>
                <w:rFonts w:ascii="Times New Roman" w:hAnsi="Times New Roman" w:cs="Times New Roman"/>
                <w:sz w:val="22"/>
                <w:lang w:eastAsia="fr-FR"/>
              </w:rPr>
              <w:t xml:space="preserve">  Education pour la santé, sensibilisation, plaidoyer et mobilisation communautaire</w:t>
            </w:r>
            <w:r w:rsidRPr="00152424">
              <w:rPr>
                <w:rFonts w:ascii="Times New Roman" w:hAnsi="Times New Roman" w:cs="Times New Roman"/>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21</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Renforcement de capacité……………………………………</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21</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Pr>
                <w:sz w:val="22"/>
                <w:szCs w:val="22"/>
              </w:rPr>
              <w:t xml:space="preserve">Approvisionnement en </w:t>
            </w:r>
            <w:r w:rsidRPr="00DB7C25">
              <w:rPr>
                <w:rFonts w:ascii="Times New Roman" w:hAnsi="Times New Roman" w:cs="Times New Roman"/>
                <w:sz w:val="22"/>
                <w:szCs w:val="22"/>
                <w:lang w:eastAsia="fr-FR"/>
              </w:rPr>
              <w:t xml:space="preserve"> médicaments……………………………………</w:t>
            </w:r>
            <w:r w:rsidRPr="007B2BD3">
              <w:rPr>
                <w:rFonts w:ascii="Times New Roman" w:hAnsi="Times New Roman" w:cs="Times New Roman"/>
                <w:sz w:val="22"/>
                <w:szCs w:val="22"/>
              </w:rPr>
              <w:t>…………………</w:t>
            </w:r>
            <w:r w:rsidRPr="007B2BD3">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22</w:t>
            </w:r>
          </w:p>
        </w:tc>
      </w:tr>
      <w:tr w:rsidR="000E0692" w:rsidRPr="0045558F" w:rsidTr="007B2BD3">
        <w:trPr>
          <w:trHeight w:val="337"/>
        </w:trPr>
        <w:tc>
          <w:tcPr>
            <w:tcW w:w="8906" w:type="dxa"/>
          </w:tcPr>
          <w:p w:rsidR="000E0692" w:rsidRPr="00DB7C25" w:rsidRDefault="000E0692" w:rsidP="000E0692">
            <w:pPr>
              <w:numPr>
                <w:ilvl w:val="1"/>
                <w:numId w:val="13"/>
              </w:numPr>
              <w:tabs>
                <w:tab w:val="left" w:pos="601"/>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 xml:space="preserve">  Distribution</w:t>
            </w:r>
            <w:r>
              <w:rPr>
                <w:sz w:val="22"/>
                <w:szCs w:val="22"/>
              </w:rPr>
              <w:t xml:space="preserve"> intégrée </w:t>
            </w:r>
            <w:r w:rsidRPr="00DB7C25">
              <w:rPr>
                <w:rFonts w:ascii="Times New Roman" w:hAnsi="Times New Roman" w:cs="Times New Roman"/>
                <w:sz w:val="22"/>
                <w:szCs w:val="22"/>
                <w:lang w:eastAsia="fr-FR"/>
              </w:rPr>
              <w:t>de masse de médicaments………………………</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23</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Couverture de traitement de l’Onchocercose………………</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27</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Couverture de traitement de la Filariose Lymphatique………</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29</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Couverture de traitement du Trachome………………………</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31</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Couverture de traitement des Schistosomiases………………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33</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Couverture de traitement des Géohelminthiases……………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34</w:t>
            </w:r>
          </w:p>
        </w:tc>
      </w:tr>
      <w:tr w:rsidR="000E0692" w:rsidRPr="0045558F" w:rsidTr="007B2BD3">
        <w:trPr>
          <w:trHeight w:val="337"/>
        </w:trPr>
        <w:tc>
          <w:tcPr>
            <w:tcW w:w="8906" w:type="dxa"/>
          </w:tcPr>
          <w:p w:rsidR="000E0692" w:rsidRPr="00DB7C25" w:rsidRDefault="000E0692" w:rsidP="000E0692">
            <w:pPr>
              <w:numPr>
                <w:ilvl w:val="1"/>
                <w:numId w:val="13"/>
              </w:numPr>
              <w:tabs>
                <w:tab w:val="left" w:pos="601"/>
                <w:tab w:val="left" w:pos="709"/>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 xml:space="preserve">  Prise en charge de la morbidité……………………………</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36</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Lymphoedème et Hydrocèle…………………………</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36</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Trichiasis trachomateux…………………………</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37</w:t>
            </w:r>
          </w:p>
        </w:tc>
      </w:tr>
      <w:tr w:rsidR="000E0692" w:rsidRPr="0045558F" w:rsidTr="007B2BD3">
        <w:trPr>
          <w:trHeight w:val="337"/>
        </w:trPr>
        <w:tc>
          <w:tcPr>
            <w:tcW w:w="8906" w:type="dxa"/>
          </w:tcPr>
          <w:p w:rsidR="000E0692" w:rsidRPr="00DB7C25" w:rsidRDefault="000E0692" w:rsidP="000E0692">
            <w:pPr>
              <w:numPr>
                <w:ilvl w:val="1"/>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Suivi et évaluation de la distribution de masse de médicaments……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38</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720"/>
              <w:rPr>
                <w:rFonts w:ascii="Times New Roman" w:hAnsi="Times New Roman" w:cs="Times New Roman"/>
                <w:sz w:val="22"/>
                <w:szCs w:val="22"/>
                <w:lang w:eastAsia="fr-FR"/>
              </w:rPr>
            </w:pPr>
            <w:r w:rsidRPr="00DB7C25">
              <w:rPr>
                <w:rFonts w:ascii="Times New Roman" w:hAnsi="Times New Roman" w:cs="Times New Roman"/>
                <w:sz w:val="22"/>
                <w:szCs w:val="22"/>
                <w:lang w:eastAsia="fr-FR"/>
              </w:rPr>
              <w:t>Enquête de couverture de traitement</w:t>
            </w:r>
            <w:r>
              <w:rPr>
                <w:rFonts w:ascii="Times New Roman" w:hAnsi="Times New Roman" w:cs="Times New Roman"/>
                <w:sz w:val="22"/>
                <w:szCs w:val="22"/>
                <w:lang w:eastAsia="fr-FR"/>
              </w:rPr>
              <w:t xml:space="preserve"> contre les MTN-CTP…….…………………</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39</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720"/>
              <w:rPr>
                <w:rFonts w:ascii="Times New Roman" w:hAnsi="Times New Roman" w:cs="Times New Roman"/>
                <w:lang w:eastAsia="fr-FR"/>
              </w:rPr>
            </w:pPr>
            <w:r w:rsidRPr="00AB7DC9">
              <w:rPr>
                <w:rFonts w:ascii="Times New Roman" w:hAnsi="Times New Roman" w:cs="Times New Roman"/>
                <w:sz w:val="22"/>
                <w:lang w:eastAsia="fr-FR"/>
              </w:rPr>
              <w:t>Evaluation de l’impact du traitement contre le Trachome</w:t>
            </w:r>
            <w:r>
              <w:rPr>
                <w:rFonts w:ascii="Times New Roman" w:hAnsi="Times New Roman" w:cs="Times New Roman"/>
                <w:sz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47</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720"/>
              <w:rPr>
                <w:rFonts w:ascii="Times New Roman" w:hAnsi="Times New Roman" w:cs="Times New Roman"/>
                <w:sz w:val="22"/>
                <w:szCs w:val="22"/>
                <w:lang w:eastAsia="fr-FR"/>
              </w:rPr>
            </w:pPr>
            <w:r w:rsidRPr="00DB7C25">
              <w:rPr>
                <w:rFonts w:ascii="Times New Roman" w:hAnsi="Times New Roman" w:cs="Times New Roman"/>
                <w:sz w:val="22"/>
                <w:szCs w:val="22"/>
                <w:lang w:eastAsia="fr-FR"/>
              </w:rPr>
              <w:t>Evaluation préliminaire de la transmission de la Filariose Lymphatique (Pré-TAS)…</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48</w:t>
            </w:r>
          </w:p>
        </w:tc>
      </w:tr>
      <w:tr w:rsidR="000E0692" w:rsidRPr="0045558F" w:rsidTr="007B2BD3">
        <w:trPr>
          <w:trHeight w:val="337"/>
        </w:trPr>
        <w:tc>
          <w:tcPr>
            <w:tcW w:w="8906" w:type="dxa"/>
          </w:tcPr>
          <w:p w:rsidR="000E0692" w:rsidRPr="00DB7C25" w:rsidRDefault="000E0692" w:rsidP="000E0692">
            <w:pPr>
              <w:numPr>
                <w:ilvl w:val="2"/>
                <w:numId w:val="13"/>
              </w:numPr>
              <w:tabs>
                <w:tab w:val="left" w:pos="709"/>
                <w:tab w:val="left" w:pos="851"/>
              </w:tabs>
              <w:spacing w:after="0" w:line="240" w:lineRule="auto"/>
              <w:ind w:left="720"/>
              <w:rPr>
                <w:rFonts w:ascii="Times New Roman" w:hAnsi="Times New Roman" w:cs="Times New Roman"/>
                <w:sz w:val="22"/>
                <w:szCs w:val="22"/>
                <w:lang w:eastAsia="fr-FR"/>
              </w:rPr>
            </w:pPr>
            <w:r w:rsidRPr="00DB7C25">
              <w:rPr>
                <w:rFonts w:ascii="Times New Roman" w:hAnsi="Times New Roman" w:cs="Times New Roman"/>
                <w:sz w:val="22"/>
                <w:szCs w:val="22"/>
                <w:lang w:eastAsia="fr-FR"/>
              </w:rPr>
              <w:t>Evaluation de la transmission de la Filariose Lymphatique (TAS)…</w:t>
            </w:r>
            <w:r>
              <w:rPr>
                <w:rFonts w:ascii="Times New Roman" w:hAnsi="Times New Roman" w:cs="Times New Roman"/>
                <w:sz w:val="22"/>
                <w:szCs w:val="22"/>
                <w:lang w:eastAsia="fr-FR"/>
              </w:rPr>
              <w:t>…………….</w:t>
            </w:r>
            <w:r w:rsidRPr="00DB7C25">
              <w:rPr>
                <w:rFonts w:ascii="Times New Roman" w:hAnsi="Times New Roman" w:cs="Times New Roman"/>
                <w:sz w:val="22"/>
                <w:szCs w:val="22"/>
                <w:lang w:eastAsia="fr-FR"/>
              </w:rPr>
              <w:t>……….</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52</w:t>
            </w:r>
          </w:p>
        </w:tc>
      </w:tr>
      <w:tr w:rsidR="000E0692" w:rsidRPr="002A2DDB" w:rsidTr="007B2BD3">
        <w:trPr>
          <w:trHeight w:val="337"/>
        </w:trPr>
        <w:tc>
          <w:tcPr>
            <w:tcW w:w="8906" w:type="dxa"/>
          </w:tcPr>
          <w:p w:rsidR="000E0692" w:rsidRPr="002A2DDB" w:rsidRDefault="000E0692" w:rsidP="000E0692">
            <w:pPr>
              <w:numPr>
                <w:ilvl w:val="2"/>
                <w:numId w:val="13"/>
              </w:numPr>
              <w:tabs>
                <w:tab w:val="left" w:pos="709"/>
                <w:tab w:val="left" w:pos="851"/>
              </w:tabs>
              <w:spacing w:after="0" w:line="240" w:lineRule="auto"/>
              <w:ind w:left="720"/>
              <w:rPr>
                <w:rFonts w:ascii="Times New Roman" w:hAnsi="Times New Roman" w:cs="Times New Roman"/>
                <w:sz w:val="22"/>
                <w:lang w:eastAsia="fr-FR"/>
              </w:rPr>
            </w:pPr>
            <w:r w:rsidRPr="002A2DDB">
              <w:rPr>
                <w:rFonts w:ascii="Times New Roman" w:hAnsi="Times New Roman" w:cs="Times New Roman"/>
                <w:sz w:val="22"/>
                <w:lang w:eastAsia="fr-FR"/>
              </w:rPr>
              <w:t>Evaluation de l’impact de traitement contre les Schistosomiases</w:t>
            </w:r>
            <w:r>
              <w:rPr>
                <w:rFonts w:ascii="Times New Roman" w:hAnsi="Times New Roman" w:cs="Times New Roman"/>
                <w:sz w:val="22"/>
                <w:lang w:eastAsia="fr-FR"/>
              </w:rPr>
              <w:t>..</w:t>
            </w:r>
            <w:r w:rsidRPr="002A2DDB">
              <w:rPr>
                <w:rFonts w:ascii="Times New Roman" w:hAnsi="Times New Roman" w:cs="Times New Roman"/>
                <w:sz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55</w:t>
            </w:r>
          </w:p>
        </w:tc>
      </w:tr>
      <w:tr w:rsidR="000E0692" w:rsidRPr="0045558F" w:rsidTr="007B2BD3">
        <w:trPr>
          <w:trHeight w:val="337"/>
        </w:trPr>
        <w:tc>
          <w:tcPr>
            <w:tcW w:w="8906" w:type="dxa"/>
          </w:tcPr>
          <w:p w:rsidR="000E0692" w:rsidRPr="00DB7C25" w:rsidRDefault="000E0692" w:rsidP="000E0692">
            <w:pPr>
              <w:numPr>
                <w:ilvl w:val="1"/>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Intégration de la gestion des données MTN dans le SNIS/DHIS2……</w:t>
            </w:r>
            <w:r>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57</w:t>
            </w:r>
          </w:p>
        </w:tc>
      </w:tr>
      <w:tr w:rsidR="000E0692" w:rsidRPr="004B0C7E" w:rsidTr="007B2BD3">
        <w:trPr>
          <w:trHeight w:val="337"/>
        </w:trPr>
        <w:tc>
          <w:tcPr>
            <w:tcW w:w="8906" w:type="dxa"/>
          </w:tcPr>
          <w:p w:rsidR="000E0692" w:rsidRPr="00DB7C25" w:rsidRDefault="000E0692" w:rsidP="000E0692">
            <w:pPr>
              <w:numPr>
                <w:ilvl w:val="1"/>
                <w:numId w:val="13"/>
              </w:numPr>
              <w:tabs>
                <w:tab w:val="left" w:pos="709"/>
                <w:tab w:val="left" w:pos="851"/>
              </w:tabs>
              <w:spacing w:after="0" w:line="240" w:lineRule="auto"/>
              <w:ind w:left="0" w:firstLine="0"/>
              <w:rPr>
                <w:rFonts w:ascii="Times New Roman" w:hAnsi="Times New Roman" w:cs="Times New Roman"/>
                <w:sz w:val="22"/>
                <w:szCs w:val="22"/>
                <w:lang w:eastAsia="fr-FR"/>
              </w:rPr>
            </w:pPr>
            <w:r w:rsidRPr="00DB7C25">
              <w:rPr>
                <w:rFonts w:ascii="Times New Roman" w:hAnsi="Times New Roman" w:cs="Times New Roman"/>
                <w:sz w:val="22"/>
                <w:szCs w:val="22"/>
                <w:lang w:eastAsia="fr-FR"/>
              </w:rPr>
              <w:t>Maladies Tropicales Négligées et Recherche.…………………………</w:t>
            </w:r>
            <w:r>
              <w:rPr>
                <w:rFonts w:ascii="Times New Roman" w:hAnsi="Times New Roman" w:cs="Times New Roman"/>
                <w:sz w:val="22"/>
                <w:szCs w:val="22"/>
                <w:lang w:eastAsia="fr-FR"/>
              </w:rPr>
              <w:t>……………………</w:t>
            </w:r>
          </w:p>
        </w:tc>
        <w:tc>
          <w:tcPr>
            <w:tcW w:w="438" w:type="dxa"/>
          </w:tcPr>
          <w:p w:rsidR="000E0692" w:rsidRPr="007B2BD3" w:rsidRDefault="000E0692" w:rsidP="007B2BD3">
            <w:pPr>
              <w:tabs>
                <w:tab w:val="left" w:pos="709"/>
                <w:tab w:val="left" w:pos="851"/>
              </w:tabs>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58</w:t>
            </w:r>
          </w:p>
        </w:tc>
      </w:tr>
      <w:tr w:rsidR="000E0692" w:rsidRPr="0076777D" w:rsidTr="007B2BD3">
        <w:trPr>
          <w:trHeight w:val="337"/>
        </w:trPr>
        <w:tc>
          <w:tcPr>
            <w:tcW w:w="8906" w:type="dxa"/>
            <w:shd w:val="clear" w:color="auto" w:fill="0DC90D"/>
          </w:tcPr>
          <w:p w:rsidR="000E0692" w:rsidRPr="0076777D" w:rsidRDefault="000E0692" w:rsidP="007B2BD3">
            <w:pPr>
              <w:spacing w:after="0" w:line="240" w:lineRule="auto"/>
              <w:rPr>
                <w:rFonts w:ascii="Times New Roman" w:hAnsi="Times New Roman" w:cs="Times New Roman"/>
                <w:sz w:val="22"/>
                <w:szCs w:val="22"/>
                <w:lang w:eastAsia="fr-FR"/>
              </w:rPr>
            </w:pPr>
            <w:r w:rsidRPr="0076777D">
              <w:rPr>
                <w:rFonts w:ascii="Times New Roman" w:hAnsi="Times New Roman" w:cs="Times New Roman"/>
                <w:sz w:val="22"/>
                <w:szCs w:val="22"/>
                <w:lang w:eastAsia="fr-FR"/>
              </w:rPr>
              <w:t>3</w:t>
            </w:r>
            <w:r w:rsidRPr="0076777D">
              <w:rPr>
                <w:rFonts w:ascii="Times New Roman" w:hAnsi="Times New Roman" w:cs="Times New Roman"/>
                <w:sz w:val="22"/>
                <w:szCs w:val="22"/>
                <w:vertAlign w:val="superscript"/>
                <w:lang w:eastAsia="fr-FR"/>
              </w:rPr>
              <w:t>ème</w:t>
            </w:r>
            <w:r w:rsidRPr="0076777D">
              <w:rPr>
                <w:rFonts w:ascii="Times New Roman" w:hAnsi="Times New Roman" w:cs="Times New Roman"/>
                <w:sz w:val="22"/>
                <w:szCs w:val="22"/>
                <w:lang w:eastAsia="fr-FR"/>
              </w:rPr>
              <w:t xml:space="preserve"> Partie : Financement des activités</w:t>
            </w:r>
          </w:p>
        </w:tc>
        <w:tc>
          <w:tcPr>
            <w:tcW w:w="438" w:type="dxa"/>
            <w:shd w:val="clear" w:color="auto" w:fill="0DC90D"/>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60</w:t>
            </w:r>
          </w:p>
        </w:tc>
      </w:tr>
      <w:tr w:rsidR="000E0692" w:rsidRPr="007E3705" w:rsidTr="007B2BD3">
        <w:trPr>
          <w:trHeight w:val="337"/>
        </w:trPr>
        <w:tc>
          <w:tcPr>
            <w:tcW w:w="8906" w:type="dxa"/>
          </w:tcPr>
          <w:p w:rsidR="000E0692" w:rsidRPr="007E3705" w:rsidRDefault="000E0692" w:rsidP="000E0692">
            <w:pPr>
              <w:pStyle w:val="Paragraphedeliste"/>
              <w:numPr>
                <w:ilvl w:val="1"/>
                <w:numId w:val="14"/>
              </w:numPr>
              <w:spacing w:after="0" w:line="240" w:lineRule="auto"/>
              <w:rPr>
                <w:rFonts w:ascii="Times New Roman" w:hAnsi="Times New Roman" w:cs="Times New Roman"/>
                <w:sz w:val="22"/>
                <w:szCs w:val="22"/>
                <w:lang w:eastAsia="fr-FR"/>
              </w:rPr>
            </w:pPr>
            <w:r w:rsidRPr="007E3705">
              <w:rPr>
                <w:rFonts w:ascii="Times New Roman" w:hAnsi="Times New Roman" w:cs="Times New Roman"/>
                <w:sz w:val="22"/>
                <w:szCs w:val="22"/>
                <w:lang w:eastAsia="fr-FR"/>
              </w:rPr>
              <w:t>Partenariat et Financement des activités……………………………………………</w:t>
            </w:r>
            <w:r w:rsidR="005076AD">
              <w:rPr>
                <w:rFonts w:ascii="Times New Roman" w:hAnsi="Times New Roman" w:cs="Times New Roman"/>
                <w:sz w:val="22"/>
                <w:szCs w:val="22"/>
                <w:lang w:eastAsia="fr-FR"/>
              </w:rPr>
              <w:t>…….</w:t>
            </w:r>
            <w:r w:rsidRPr="007E3705">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60</w:t>
            </w:r>
          </w:p>
        </w:tc>
      </w:tr>
      <w:tr w:rsidR="000E0692" w:rsidRPr="00A15778" w:rsidTr="007B2BD3">
        <w:trPr>
          <w:trHeight w:val="337"/>
        </w:trPr>
        <w:tc>
          <w:tcPr>
            <w:tcW w:w="8906" w:type="dxa"/>
            <w:shd w:val="clear" w:color="auto" w:fill="0DC90D"/>
          </w:tcPr>
          <w:p w:rsidR="000E0692" w:rsidRPr="00A15778" w:rsidRDefault="000E0692" w:rsidP="007B2BD3">
            <w:pPr>
              <w:spacing w:after="0" w:line="240" w:lineRule="auto"/>
              <w:rPr>
                <w:rFonts w:ascii="Times New Roman" w:hAnsi="Times New Roman" w:cs="Times New Roman"/>
                <w:sz w:val="22"/>
                <w:szCs w:val="22"/>
                <w:lang w:eastAsia="fr-FR"/>
              </w:rPr>
            </w:pPr>
            <w:r w:rsidRPr="00A15778">
              <w:rPr>
                <w:rFonts w:ascii="Times New Roman" w:hAnsi="Times New Roman" w:cs="Times New Roman"/>
                <w:sz w:val="22"/>
                <w:szCs w:val="22"/>
                <w:lang w:eastAsia="fr-FR"/>
              </w:rPr>
              <w:t>4</w:t>
            </w:r>
            <w:r w:rsidRPr="00A15778">
              <w:rPr>
                <w:rFonts w:ascii="Times New Roman" w:hAnsi="Times New Roman" w:cs="Times New Roman"/>
                <w:sz w:val="22"/>
                <w:szCs w:val="22"/>
                <w:vertAlign w:val="superscript"/>
                <w:lang w:eastAsia="fr-FR"/>
              </w:rPr>
              <w:t>ème</w:t>
            </w:r>
            <w:r w:rsidRPr="00A15778">
              <w:rPr>
                <w:rFonts w:ascii="Times New Roman" w:hAnsi="Times New Roman" w:cs="Times New Roman"/>
                <w:sz w:val="22"/>
                <w:szCs w:val="22"/>
                <w:lang w:eastAsia="fr-FR"/>
              </w:rPr>
              <w:t xml:space="preserve"> Partie : Difficultés et leçons apprises</w:t>
            </w:r>
          </w:p>
        </w:tc>
        <w:tc>
          <w:tcPr>
            <w:tcW w:w="438" w:type="dxa"/>
            <w:shd w:val="clear" w:color="auto" w:fill="0DC90D"/>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61</w:t>
            </w:r>
          </w:p>
        </w:tc>
      </w:tr>
      <w:tr w:rsidR="000E0692" w:rsidRPr="007E3705" w:rsidTr="007B2BD3">
        <w:trPr>
          <w:trHeight w:val="337"/>
        </w:trPr>
        <w:tc>
          <w:tcPr>
            <w:tcW w:w="8906" w:type="dxa"/>
          </w:tcPr>
          <w:p w:rsidR="000E0692" w:rsidRPr="007E3705" w:rsidRDefault="000E0692" w:rsidP="000E0692">
            <w:pPr>
              <w:pStyle w:val="Paragraphedeliste"/>
              <w:numPr>
                <w:ilvl w:val="1"/>
                <w:numId w:val="15"/>
              </w:numPr>
              <w:spacing w:after="0" w:line="240" w:lineRule="auto"/>
              <w:rPr>
                <w:rFonts w:ascii="Times New Roman" w:hAnsi="Times New Roman" w:cs="Times New Roman"/>
                <w:sz w:val="22"/>
                <w:szCs w:val="22"/>
                <w:lang w:eastAsia="fr-FR"/>
              </w:rPr>
            </w:pPr>
            <w:r w:rsidRPr="007E3705">
              <w:rPr>
                <w:rFonts w:ascii="Times New Roman" w:hAnsi="Times New Roman" w:cs="Times New Roman"/>
                <w:sz w:val="22"/>
                <w:szCs w:val="22"/>
                <w:lang w:eastAsia="fr-FR"/>
              </w:rPr>
              <w:t>Difficultés et leçons apprises……………….………………………………………</w:t>
            </w:r>
            <w:r w:rsidR="005076AD">
              <w:rPr>
                <w:rFonts w:ascii="Times New Roman" w:hAnsi="Times New Roman" w:cs="Times New Roman"/>
                <w:sz w:val="22"/>
                <w:szCs w:val="22"/>
                <w:lang w:eastAsia="fr-FR"/>
              </w:rPr>
              <w:t>…</w:t>
            </w:r>
            <w:r w:rsidRPr="007E3705">
              <w:rPr>
                <w:rFonts w:ascii="Times New Roman" w:hAnsi="Times New Roman" w:cs="Times New Roman"/>
                <w:sz w:val="22"/>
                <w:szCs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61</w:t>
            </w:r>
          </w:p>
        </w:tc>
      </w:tr>
      <w:tr w:rsidR="000E0692" w:rsidRPr="00A15778" w:rsidTr="007B2BD3">
        <w:trPr>
          <w:trHeight w:val="337"/>
        </w:trPr>
        <w:tc>
          <w:tcPr>
            <w:tcW w:w="8906" w:type="dxa"/>
            <w:shd w:val="clear" w:color="auto" w:fill="0DC90D"/>
          </w:tcPr>
          <w:p w:rsidR="000E0692" w:rsidRPr="00A15778" w:rsidRDefault="000E0692" w:rsidP="007B2BD3">
            <w:pPr>
              <w:spacing w:after="0" w:line="240" w:lineRule="auto"/>
              <w:rPr>
                <w:rFonts w:ascii="Times New Roman" w:hAnsi="Times New Roman" w:cs="Times New Roman"/>
                <w:sz w:val="22"/>
                <w:szCs w:val="22"/>
                <w:lang w:eastAsia="fr-FR"/>
              </w:rPr>
            </w:pPr>
            <w:r>
              <w:rPr>
                <w:rFonts w:ascii="Times New Roman" w:hAnsi="Times New Roman" w:cs="Times New Roman"/>
                <w:sz w:val="22"/>
                <w:szCs w:val="22"/>
                <w:lang w:eastAsia="fr-FR"/>
              </w:rPr>
              <w:t>5</w:t>
            </w:r>
            <w:r w:rsidRPr="00A15778">
              <w:rPr>
                <w:rFonts w:ascii="Times New Roman" w:hAnsi="Times New Roman" w:cs="Times New Roman"/>
                <w:sz w:val="22"/>
                <w:szCs w:val="22"/>
                <w:vertAlign w:val="superscript"/>
                <w:lang w:eastAsia="fr-FR"/>
              </w:rPr>
              <w:t>ème</w:t>
            </w:r>
            <w:r w:rsidRPr="00A15778">
              <w:rPr>
                <w:rFonts w:ascii="Times New Roman" w:hAnsi="Times New Roman" w:cs="Times New Roman"/>
                <w:sz w:val="22"/>
                <w:szCs w:val="22"/>
                <w:lang w:eastAsia="fr-FR"/>
              </w:rPr>
              <w:t xml:space="preserve"> Partie </w:t>
            </w:r>
            <w:r>
              <w:rPr>
                <w:rFonts w:ascii="Times New Roman" w:hAnsi="Times New Roman" w:cs="Times New Roman"/>
                <w:sz w:val="22"/>
                <w:szCs w:val="22"/>
                <w:lang w:eastAsia="fr-FR"/>
              </w:rPr>
              <w:t>: Suivi des recommandations</w:t>
            </w:r>
          </w:p>
        </w:tc>
        <w:tc>
          <w:tcPr>
            <w:tcW w:w="438" w:type="dxa"/>
            <w:shd w:val="clear" w:color="auto" w:fill="0DC90D"/>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61</w:t>
            </w:r>
          </w:p>
        </w:tc>
      </w:tr>
      <w:tr w:rsidR="000E0692" w:rsidRPr="0062201B" w:rsidTr="007B2BD3">
        <w:trPr>
          <w:trHeight w:val="337"/>
        </w:trPr>
        <w:tc>
          <w:tcPr>
            <w:tcW w:w="8906" w:type="dxa"/>
          </w:tcPr>
          <w:p w:rsidR="000E0692" w:rsidRPr="0062201B" w:rsidRDefault="000E0692" w:rsidP="007B2BD3">
            <w:pPr>
              <w:spacing w:after="0" w:line="240" w:lineRule="auto"/>
              <w:rPr>
                <w:rFonts w:ascii="Times New Roman" w:hAnsi="Times New Roman" w:cs="Times New Roman"/>
                <w:sz w:val="22"/>
                <w:lang w:eastAsia="fr-FR"/>
              </w:rPr>
            </w:pPr>
            <w:r w:rsidRPr="0062201B">
              <w:rPr>
                <w:rFonts w:ascii="Times New Roman" w:hAnsi="Times New Roman" w:cs="Times New Roman"/>
                <w:sz w:val="22"/>
                <w:lang w:eastAsia="fr-FR"/>
              </w:rPr>
              <w:lastRenderedPageBreak/>
              <w:t>Conclusion</w:t>
            </w:r>
            <w:r>
              <w:rPr>
                <w:rFonts w:ascii="Times New Roman" w:hAnsi="Times New Roman" w:cs="Times New Roman"/>
                <w:sz w:val="22"/>
                <w:lang w:eastAsia="fr-FR"/>
              </w:rPr>
              <w:t>……………………………………………………………………………………</w:t>
            </w:r>
            <w:r w:rsidR="007B2BD3">
              <w:rPr>
                <w:rFonts w:ascii="Times New Roman" w:hAnsi="Times New Roman" w:cs="Times New Roman"/>
                <w:sz w:val="22"/>
                <w:lang w:eastAsia="fr-FR"/>
              </w:rPr>
              <w:t>.</w:t>
            </w:r>
            <w:r>
              <w:rPr>
                <w:rFonts w:ascii="Times New Roman" w:hAnsi="Times New Roman" w:cs="Times New Roman"/>
                <w:sz w:val="22"/>
                <w:lang w:eastAsia="fr-FR"/>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64</w:t>
            </w:r>
          </w:p>
        </w:tc>
      </w:tr>
      <w:tr w:rsidR="000E0692" w:rsidRPr="007B2BD3" w:rsidTr="007B2BD3">
        <w:trPr>
          <w:trHeight w:val="337"/>
        </w:trPr>
        <w:tc>
          <w:tcPr>
            <w:tcW w:w="8906" w:type="dxa"/>
          </w:tcPr>
          <w:p w:rsidR="000E0692" w:rsidRPr="007B2BD3" w:rsidRDefault="000E0692" w:rsidP="007B2BD3">
            <w:pPr>
              <w:spacing w:after="0" w:line="240" w:lineRule="auto"/>
              <w:rPr>
                <w:rFonts w:ascii="Times New Roman" w:hAnsi="Times New Roman" w:cs="Times New Roman"/>
                <w:sz w:val="22"/>
                <w:lang w:eastAsia="fr-FR"/>
              </w:rPr>
            </w:pPr>
            <w:r w:rsidRPr="007B2BD3">
              <w:rPr>
                <w:rFonts w:ascii="Times New Roman" w:hAnsi="Times New Roman" w:cs="Times New Roman"/>
                <w:sz w:val="22"/>
                <w:lang w:eastAsia="fr-FR"/>
              </w:rPr>
              <w:t>Annexe………………………………………………………………………………………</w:t>
            </w:r>
            <w:r w:rsidR="007B2BD3">
              <w:rPr>
                <w:rFonts w:ascii="Times New Roman" w:hAnsi="Times New Roman" w:cs="Times New Roman"/>
                <w:sz w:val="22"/>
              </w:rPr>
              <w:t>…</w:t>
            </w:r>
            <w:r w:rsidR="007B2BD3" w:rsidRPr="007B2BD3">
              <w:rPr>
                <w:rFonts w:ascii="Times New Roman" w:hAnsi="Times New Roman" w:cs="Times New Roman"/>
                <w:sz w:val="22"/>
              </w:rPr>
              <w:t>…..</w:t>
            </w:r>
            <w:r w:rsidRPr="007B2BD3">
              <w:rPr>
                <w:rFonts w:ascii="Times New Roman" w:hAnsi="Times New Roman" w:cs="Times New Roman"/>
                <w:sz w:val="22"/>
              </w:rPr>
              <w:t>…</w:t>
            </w:r>
          </w:p>
        </w:tc>
        <w:tc>
          <w:tcPr>
            <w:tcW w:w="438" w:type="dxa"/>
          </w:tcPr>
          <w:p w:rsidR="000E0692" w:rsidRPr="007B2BD3" w:rsidRDefault="000E0692" w:rsidP="007B2BD3">
            <w:pPr>
              <w:spacing w:after="0" w:line="240" w:lineRule="auto"/>
              <w:rPr>
                <w:rFonts w:ascii="Times New Roman" w:hAnsi="Times New Roman" w:cs="Times New Roman"/>
                <w:sz w:val="22"/>
                <w:szCs w:val="22"/>
                <w:lang w:eastAsia="fr-FR"/>
              </w:rPr>
            </w:pPr>
            <w:r w:rsidRPr="007B2BD3">
              <w:rPr>
                <w:rFonts w:ascii="Times New Roman" w:hAnsi="Times New Roman" w:cs="Times New Roman"/>
                <w:sz w:val="22"/>
                <w:szCs w:val="22"/>
              </w:rPr>
              <w:t>65</w:t>
            </w:r>
          </w:p>
        </w:tc>
      </w:tr>
      <w:tr w:rsidR="000E0692" w:rsidRPr="007E3705" w:rsidTr="007B2BD3">
        <w:trPr>
          <w:trHeight w:val="337"/>
        </w:trPr>
        <w:tc>
          <w:tcPr>
            <w:tcW w:w="8906" w:type="dxa"/>
          </w:tcPr>
          <w:p w:rsidR="000E0692" w:rsidRPr="007B2BD3" w:rsidRDefault="000E0692" w:rsidP="007B2BD3">
            <w:pPr>
              <w:spacing w:after="0" w:line="240" w:lineRule="auto"/>
              <w:rPr>
                <w:rFonts w:ascii="Times New Roman" w:hAnsi="Times New Roman" w:cs="Times New Roman"/>
                <w:sz w:val="22"/>
                <w:lang w:eastAsia="fr-FR"/>
              </w:rPr>
            </w:pPr>
            <w:r w:rsidRPr="007B2BD3">
              <w:rPr>
                <w:rFonts w:ascii="Times New Roman" w:hAnsi="Times New Roman" w:cs="Times New Roman"/>
                <w:bCs/>
                <w:sz w:val="22"/>
                <w:szCs w:val="24"/>
              </w:rPr>
              <w:t xml:space="preserve">Annexe 1 : </w:t>
            </w:r>
            <w:r w:rsidRPr="007B2BD3">
              <w:rPr>
                <w:rFonts w:ascii="Times New Roman" w:hAnsi="Times New Roman" w:cs="Times New Roman"/>
                <w:sz w:val="22"/>
                <w:szCs w:val="24"/>
              </w:rPr>
              <w:t>Couverture de traitement contre l’Onchocercose dans les 270 ZS…………</w:t>
            </w:r>
            <w:r w:rsidR="007B2BD3" w:rsidRPr="007B2BD3">
              <w:rPr>
                <w:rFonts w:ascii="Times New Roman" w:hAnsi="Times New Roman" w:cs="Times New Roman"/>
                <w:sz w:val="22"/>
                <w:szCs w:val="24"/>
              </w:rPr>
              <w:t>……</w:t>
            </w:r>
            <w:r w:rsidR="007B2BD3">
              <w:rPr>
                <w:rFonts w:ascii="Times New Roman" w:hAnsi="Times New Roman" w:cs="Times New Roman"/>
                <w:sz w:val="22"/>
                <w:szCs w:val="24"/>
              </w:rPr>
              <w:t>…</w:t>
            </w:r>
            <w:r w:rsidR="007B2BD3" w:rsidRPr="007B2BD3">
              <w:rPr>
                <w:rFonts w:ascii="Times New Roman" w:hAnsi="Times New Roman" w:cs="Times New Roman"/>
                <w:sz w:val="22"/>
                <w:szCs w:val="24"/>
              </w:rPr>
              <w:t>.</w:t>
            </w:r>
            <w:r w:rsidRPr="007B2BD3">
              <w:rPr>
                <w:rFonts w:ascii="Times New Roman" w:hAnsi="Times New Roman" w:cs="Times New Roman"/>
                <w:sz w:val="22"/>
                <w:szCs w:val="24"/>
              </w:rPr>
              <w:t>…..</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65</w:t>
            </w:r>
          </w:p>
        </w:tc>
      </w:tr>
      <w:tr w:rsidR="000E0692" w:rsidRPr="007E3705" w:rsidTr="007B2BD3">
        <w:trPr>
          <w:trHeight w:val="269"/>
        </w:trPr>
        <w:tc>
          <w:tcPr>
            <w:tcW w:w="8906" w:type="dxa"/>
          </w:tcPr>
          <w:p w:rsidR="000E0692" w:rsidRPr="007B2BD3" w:rsidRDefault="000E0692" w:rsidP="007B2BD3">
            <w:pPr>
              <w:spacing w:after="0"/>
              <w:rPr>
                <w:rFonts w:ascii="Times New Roman" w:hAnsi="Times New Roman" w:cs="Times New Roman"/>
                <w:sz w:val="22"/>
              </w:rPr>
            </w:pPr>
            <w:r w:rsidRPr="007B2BD3">
              <w:rPr>
                <w:rFonts w:ascii="Times New Roman" w:hAnsi="Times New Roman" w:cs="Times New Roman"/>
                <w:bCs/>
                <w:sz w:val="22"/>
                <w:szCs w:val="24"/>
              </w:rPr>
              <w:t xml:space="preserve">Annexe 2 : </w:t>
            </w:r>
            <w:r w:rsidRPr="007B2BD3">
              <w:rPr>
                <w:rFonts w:ascii="Times New Roman" w:hAnsi="Times New Roman" w:cs="Times New Roman"/>
                <w:sz w:val="22"/>
                <w:szCs w:val="24"/>
              </w:rPr>
              <w:t>Couverture de traitement contre la Filariose Lymphatique dans les 218 ZS…</w:t>
            </w:r>
            <w:r w:rsidR="007B2BD3" w:rsidRPr="007B2BD3">
              <w:rPr>
                <w:rFonts w:ascii="Times New Roman" w:hAnsi="Times New Roman" w:cs="Times New Roman"/>
                <w:sz w:val="22"/>
                <w:szCs w:val="24"/>
              </w:rPr>
              <w:t>…</w:t>
            </w:r>
            <w:r w:rsidR="007B2BD3">
              <w:rPr>
                <w:rFonts w:ascii="Times New Roman" w:hAnsi="Times New Roman" w:cs="Times New Roman"/>
                <w:sz w:val="22"/>
                <w:szCs w:val="24"/>
              </w:rPr>
              <w:t>…</w:t>
            </w:r>
            <w:r w:rsidR="007B2BD3" w:rsidRPr="007B2BD3">
              <w:rPr>
                <w:rFonts w:ascii="Times New Roman" w:hAnsi="Times New Roman" w:cs="Times New Roman"/>
                <w:sz w:val="22"/>
                <w:szCs w:val="24"/>
              </w:rPr>
              <w:t>…..</w:t>
            </w:r>
            <w:r w:rsidRPr="007B2BD3">
              <w:rPr>
                <w:rFonts w:ascii="Times New Roman" w:hAnsi="Times New Roman" w:cs="Times New Roman"/>
                <w:sz w:val="22"/>
                <w:szCs w:val="24"/>
              </w:rPr>
              <w:t>.</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75</w:t>
            </w:r>
          </w:p>
        </w:tc>
      </w:tr>
      <w:tr w:rsidR="000E0692" w:rsidRPr="007E3705" w:rsidTr="007B2BD3">
        <w:trPr>
          <w:trHeight w:val="318"/>
        </w:trPr>
        <w:tc>
          <w:tcPr>
            <w:tcW w:w="8906" w:type="dxa"/>
          </w:tcPr>
          <w:p w:rsidR="000E0692" w:rsidRPr="007B2BD3" w:rsidRDefault="000E0692" w:rsidP="007B2BD3">
            <w:pPr>
              <w:spacing w:after="0"/>
              <w:rPr>
                <w:rFonts w:ascii="Times New Roman" w:hAnsi="Times New Roman" w:cs="Times New Roman"/>
                <w:bCs/>
                <w:sz w:val="22"/>
                <w:szCs w:val="24"/>
              </w:rPr>
            </w:pPr>
            <w:r w:rsidRPr="007B2BD3">
              <w:rPr>
                <w:rFonts w:ascii="Times New Roman" w:hAnsi="Times New Roman" w:cs="Times New Roman"/>
                <w:bCs/>
                <w:sz w:val="22"/>
                <w:szCs w:val="24"/>
              </w:rPr>
              <w:t xml:space="preserve">Annexe 3a : </w:t>
            </w:r>
            <w:r w:rsidRPr="007B2BD3">
              <w:rPr>
                <w:rFonts w:ascii="Times New Roman" w:hAnsi="Times New Roman" w:cs="Times New Roman"/>
                <w:sz w:val="22"/>
                <w:szCs w:val="24"/>
              </w:rPr>
              <w:t>Traitement contre les Schistosomiases chez les EAS dans les 140 ZS……</w:t>
            </w:r>
            <w:r w:rsidR="007B2BD3" w:rsidRPr="007B2BD3">
              <w:rPr>
                <w:rFonts w:ascii="Times New Roman" w:hAnsi="Times New Roman" w:cs="Times New Roman"/>
                <w:sz w:val="22"/>
                <w:szCs w:val="24"/>
              </w:rPr>
              <w:t>……</w:t>
            </w:r>
            <w:r w:rsidR="007B2BD3">
              <w:rPr>
                <w:rFonts w:ascii="Times New Roman" w:hAnsi="Times New Roman" w:cs="Times New Roman"/>
                <w:sz w:val="22"/>
                <w:szCs w:val="24"/>
              </w:rPr>
              <w:t>….</w:t>
            </w:r>
            <w:r w:rsidR="007B2BD3" w:rsidRPr="007B2BD3">
              <w:rPr>
                <w:rFonts w:ascii="Times New Roman" w:hAnsi="Times New Roman" w:cs="Times New Roman"/>
                <w:sz w:val="22"/>
                <w:szCs w:val="24"/>
              </w:rPr>
              <w:t>…</w:t>
            </w:r>
            <w:r w:rsidRPr="007B2BD3">
              <w:rPr>
                <w:rFonts w:ascii="Times New Roman" w:hAnsi="Times New Roman" w:cs="Times New Roman"/>
                <w:sz w:val="22"/>
                <w:szCs w:val="24"/>
              </w:rPr>
              <w:t>.</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83</w:t>
            </w:r>
          </w:p>
        </w:tc>
      </w:tr>
      <w:tr w:rsidR="000E0692" w:rsidRPr="007E3705" w:rsidTr="007B2BD3">
        <w:trPr>
          <w:trHeight w:val="337"/>
        </w:trPr>
        <w:tc>
          <w:tcPr>
            <w:tcW w:w="8906" w:type="dxa"/>
          </w:tcPr>
          <w:p w:rsidR="000E0692" w:rsidRPr="007B2BD3" w:rsidRDefault="000E0692" w:rsidP="007B2BD3">
            <w:pPr>
              <w:spacing w:after="0"/>
              <w:rPr>
                <w:rFonts w:ascii="Times New Roman" w:hAnsi="Times New Roman" w:cs="Times New Roman"/>
                <w:bCs/>
                <w:sz w:val="22"/>
                <w:szCs w:val="24"/>
              </w:rPr>
            </w:pPr>
            <w:r w:rsidRPr="007B2BD3">
              <w:rPr>
                <w:rFonts w:ascii="Times New Roman" w:hAnsi="Times New Roman" w:cs="Times New Roman"/>
                <w:bCs/>
                <w:sz w:val="22"/>
                <w:szCs w:val="24"/>
              </w:rPr>
              <w:t xml:space="preserve">Annexe 3b : </w:t>
            </w:r>
            <w:r w:rsidRPr="007B2BD3">
              <w:rPr>
                <w:rFonts w:ascii="Times New Roman" w:hAnsi="Times New Roman" w:cs="Times New Roman"/>
                <w:sz w:val="22"/>
                <w:szCs w:val="24"/>
              </w:rPr>
              <w:t>Traitement contre les Schistosomiases chez les adultes dans 15 ZS……</w:t>
            </w:r>
            <w:r w:rsidR="007B2BD3" w:rsidRPr="007B2BD3">
              <w:rPr>
                <w:rFonts w:ascii="Times New Roman" w:hAnsi="Times New Roman" w:cs="Times New Roman"/>
                <w:sz w:val="22"/>
                <w:szCs w:val="24"/>
              </w:rPr>
              <w:t>……</w:t>
            </w:r>
            <w:r w:rsidR="007B2BD3">
              <w:rPr>
                <w:rFonts w:ascii="Times New Roman" w:hAnsi="Times New Roman" w:cs="Times New Roman"/>
                <w:sz w:val="22"/>
                <w:szCs w:val="24"/>
              </w:rPr>
              <w:t>….</w:t>
            </w:r>
            <w:r w:rsidRPr="007B2BD3">
              <w:rPr>
                <w:rFonts w:ascii="Times New Roman" w:hAnsi="Times New Roman" w:cs="Times New Roman"/>
                <w:sz w:val="22"/>
                <w:szCs w:val="24"/>
              </w:rPr>
              <w:t>……</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88</w:t>
            </w:r>
          </w:p>
        </w:tc>
      </w:tr>
      <w:tr w:rsidR="000E0692" w:rsidRPr="007E3705" w:rsidTr="007B2BD3">
        <w:trPr>
          <w:trHeight w:val="337"/>
        </w:trPr>
        <w:tc>
          <w:tcPr>
            <w:tcW w:w="8906" w:type="dxa"/>
          </w:tcPr>
          <w:p w:rsidR="000E0692" w:rsidRPr="007B2BD3" w:rsidRDefault="000E0692" w:rsidP="007B2BD3">
            <w:pPr>
              <w:spacing w:after="0" w:line="240" w:lineRule="auto"/>
              <w:rPr>
                <w:rFonts w:ascii="Times New Roman" w:hAnsi="Times New Roman" w:cs="Times New Roman"/>
                <w:sz w:val="22"/>
                <w:lang w:eastAsia="fr-FR"/>
              </w:rPr>
            </w:pPr>
            <w:r w:rsidRPr="007B2BD3">
              <w:rPr>
                <w:rFonts w:ascii="Times New Roman" w:hAnsi="Times New Roman" w:cs="Times New Roman"/>
                <w:bCs/>
                <w:sz w:val="22"/>
                <w:szCs w:val="24"/>
              </w:rPr>
              <w:t>Annexe 4 : </w:t>
            </w:r>
            <w:r w:rsidRPr="007B2BD3">
              <w:rPr>
                <w:rFonts w:ascii="Times New Roman" w:hAnsi="Times New Roman" w:cs="Times New Roman"/>
                <w:sz w:val="22"/>
                <w:szCs w:val="24"/>
              </w:rPr>
              <w:t>Traitement contre les Géohelminthiases dans les 284 ZS………………</w:t>
            </w:r>
            <w:r w:rsidR="007B2BD3" w:rsidRPr="007B2BD3">
              <w:rPr>
                <w:rFonts w:ascii="Times New Roman" w:hAnsi="Times New Roman" w:cs="Times New Roman"/>
                <w:sz w:val="22"/>
                <w:szCs w:val="24"/>
              </w:rPr>
              <w:t>…</w:t>
            </w:r>
            <w:r w:rsidR="007B2BD3">
              <w:rPr>
                <w:rFonts w:ascii="Times New Roman" w:hAnsi="Times New Roman" w:cs="Times New Roman"/>
                <w:sz w:val="22"/>
                <w:szCs w:val="24"/>
              </w:rPr>
              <w:t>……</w:t>
            </w:r>
            <w:r w:rsidRPr="007B2BD3">
              <w:rPr>
                <w:rFonts w:ascii="Times New Roman" w:hAnsi="Times New Roman" w:cs="Times New Roman"/>
                <w:sz w:val="22"/>
                <w:szCs w:val="24"/>
              </w:rPr>
              <w:t>…</w:t>
            </w:r>
            <w:r w:rsidR="007B2BD3" w:rsidRPr="007B2BD3">
              <w:rPr>
                <w:rFonts w:ascii="Times New Roman" w:hAnsi="Times New Roman" w:cs="Times New Roman"/>
                <w:sz w:val="22"/>
                <w:szCs w:val="24"/>
              </w:rPr>
              <w:t>..</w:t>
            </w:r>
            <w:r w:rsidRPr="007B2BD3">
              <w:rPr>
                <w:rFonts w:ascii="Times New Roman" w:hAnsi="Times New Roman" w:cs="Times New Roman"/>
                <w:sz w:val="22"/>
                <w:szCs w:val="24"/>
              </w:rPr>
              <w:t>….</w:t>
            </w:r>
          </w:p>
        </w:tc>
        <w:tc>
          <w:tcPr>
            <w:tcW w:w="438" w:type="dxa"/>
          </w:tcPr>
          <w:p w:rsidR="000E0692" w:rsidRPr="007B2BD3" w:rsidRDefault="000E0692" w:rsidP="007B2BD3">
            <w:pPr>
              <w:spacing w:after="0" w:line="240" w:lineRule="auto"/>
              <w:rPr>
                <w:rFonts w:ascii="Times New Roman" w:hAnsi="Times New Roman" w:cs="Times New Roman"/>
                <w:sz w:val="22"/>
                <w:szCs w:val="22"/>
              </w:rPr>
            </w:pPr>
            <w:r w:rsidRPr="007B2BD3">
              <w:rPr>
                <w:rFonts w:ascii="Times New Roman" w:hAnsi="Times New Roman" w:cs="Times New Roman"/>
                <w:sz w:val="22"/>
                <w:szCs w:val="22"/>
              </w:rPr>
              <w:t>89</w:t>
            </w:r>
          </w:p>
        </w:tc>
      </w:tr>
    </w:tbl>
    <w:p w:rsidR="000E0692" w:rsidRPr="008E2278" w:rsidRDefault="000E0692" w:rsidP="000E0692">
      <w:pPr>
        <w:rPr>
          <w:rFonts w:ascii="Times New Roman" w:hAnsi="Times New Roman" w:cs="Times New Roman"/>
        </w:rPr>
      </w:pPr>
    </w:p>
    <w:p w:rsidR="000E0692" w:rsidRDefault="000E0692" w:rsidP="003838CB">
      <w:pPr>
        <w:pStyle w:val="Titre1"/>
        <w:numPr>
          <w:ilvl w:val="0"/>
          <w:numId w:val="0"/>
        </w:numPr>
        <w:spacing w:after="240" w:line="360" w:lineRule="auto"/>
        <w:ind w:left="431" w:hanging="431"/>
        <w:rPr>
          <w:rFonts w:ascii="Times New Roman" w:hAnsi="Times New Roman" w:cs="Times New Roman"/>
          <w:color w:val="0070C0"/>
          <w:sz w:val="24"/>
          <w:szCs w:val="24"/>
          <w:lang w:val="fr-FR"/>
        </w:rPr>
      </w:pPr>
    </w:p>
    <w:p w:rsidR="000E0692" w:rsidRDefault="000E0692" w:rsidP="003838CB">
      <w:pPr>
        <w:pStyle w:val="Titre1"/>
        <w:numPr>
          <w:ilvl w:val="0"/>
          <w:numId w:val="0"/>
        </w:numPr>
        <w:spacing w:after="240" w:line="360" w:lineRule="auto"/>
        <w:ind w:left="431" w:hanging="431"/>
        <w:rPr>
          <w:rFonts w:ascii="Times New Roman" w:hAnsi="Times New Roman" w:cs="Times New Roman"/>
          <w:color w:val="0070C0"/>
          <w:sz w:val="24"/>
          <w:szCs w:val="24"/>
          <w:lang w:val="fr-FR"/>
        </w:rPr>
      </w:pPr>
    </w:p>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Default="000E0692" w:rsidP="000E0692"/>
    <w:p w:rsidR="000E0692" w:rsidRPr="000E0692" w:rsidRDefault="000E0692" w:rsidP="000E0692"/>
    <w:p w:rsidR="0058790F" w:rsidRDefault="001A1F56" w:rsidP="003838CB">
      <w:pPr>
        <w:pStyle w:val="Titre1"/>
        <w:numPr>
          <w:ilvl w:val="0"/>
          <w:numId w:val="0"/>
        </w:numPr>
        <w:spacing w:after="240" w:line="360" w:lineRule="auto"/>
        <w:ind w:left="431" w:hanging="431"/>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lastRenderedPageBreak/>
        <w:t>Liste des figures</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1 :</w:t>
      </w:r>
      <w:r>
        <w:rPr>
          <w:rFonts w:ascii="Times New Roman" w:hAnsi="Times New Roman" w:cs="Times New Roman"/>
        </w:rPr>
        <w:t xml:space="preserve"> Découpage administratif de la RDC, niveau 1(Province)</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2 :</w:t>
      </w:r>
      <w:r>
        <w:rPr>
          <w:rFonts w:ascii="Times New Roman" w:hAnsi="Times New Roman" w:cs="Times New Roman"/>
        </w:rPr>
        <w:t xml:space="preserve"> Structure territoriale et administrative des entités de la RDC</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3 :</w:t>
      </w:r>
      <w:r>
        <w:rPr>
          <w:rFonts w:ascii="Times New Roman" w:hAnsi="Times New Roman" w:cs="Times New Roman"/>
        </w:rPr>
        <w:t xml:space="preserve"> Nombre de ZS ONCHO ayant une couverture thérapeutique inférieure à 80%</w:t>
      </w:r>
    </w:p>
    <w:p w:rsidR="00C459EE" w:rsidRPr="00514498" w:rsidRDefault="00C459EE" w:rsidP="00C459EE">
      <w:pPr>
        <w:rPr>
          <w:rFonts w:ascii="Times New Roman" w:hAnsi="Times New Roman" w:cs="Times New Roman"/>
        </w:rPr>
      </w:pPr>
      <w:r w:rsidRPr="00514498">
        <w:rPr>
          <w:rFonts w:ascii="Times New Roman" w:hAnsi="Times New Roman" w:cs="Times New Roman"/>
        </w:rPr>
        <w:t xml:space="preserve">Figure 4 : </w:t>
      </w:r>
      <w:r>
        <w:rPr>
          <w:rFonts w:ascii="Times New Roman" w:hAnsi="Times New Roman" w:cs="Times New Roman"/>
        </w:rPr>
        <w:t>Nombre des ZS FL ayant une couverture thérapeutique inférieure à 80%</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5 :</w:t>
      </w:r>
      <w:r>
        <w:rPr>
          <w:rFonts w:ascii="Times New Roman" w:hAnsi="Times New Roman" w:cs="Times New Roman"/>
        </w:rPr>
        <w:t xml:space="preserve"> Nombre des ZS TRA ayant une couverture thérapeutique inférieure à 80%</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6 :</w:t>
      </w:r>
      <w:r>
        <w:rPr>
          <w:rFonts w:ascii="Times New Roman" w:hAnsi="Times New Roman" w:cs="Times New Roman"/>
        </w:rPr>
        <w:t xml:space="preserve"> Nombre des ZS SCH ayant une couverture thérapeutique inférieure à 75%</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7 :</w:t>
      </w:r>
      <w:r>
        <w:rPr>
          <w:rFonts w:ascii="Times New Roman" w:hAnsi="Times New Roman" w:cs="Times New Roman"/>
        </w:rPr>
        <w:t xml:space="preserve"> Nombre des ZS GH ayant une couverture thérapeutique inférieure à 75%</w:t>
      </w:r>
    </w:p>
    <w:p w:rsidR="00C459EE" w:rsidRPr="00514498" w:rsidRDefault="00C459EE" w:rsidP="00C459EE">
      <w:pPr>
        <w:rPr>
          <w:rFonts w:ascii="Times New Roman" w:hAnsi="Times New Roman" w:cs="Times New Roman"/>
        </w:rPr>
      </w:pPr>
      <w:r w:rsidRPr="00514498">
        <w:rPr>
          <w:rFonts w:ascii="Times New Roman" w:hAnsi="Times New Roman" w:cs="Times New Roman"/>
        </w:rPr>
        <w:t>Figure 8 :</w:t>
      </w:r>
      <w:r>
        <w:rPr>
          <w:rFonts w:ascii="Times New Roman" w:hAnsi="Times New Roman" w:cs="Times New Roman"/>
        </w:rPr>
        <w:t xml:space="preserve"> Couvertures de traitement à l’Ivermectine rapportées et enquêtées par ZS</w:t>
      </w:r>
    </w:p>
    <w:p w:rsidR="00C459EE" w:rsidRDefault="00C459EE" w:rsidP="00C459EE">
      <w:pPr>
        <w:rPr>
          <w:rFonts w:ascii="Times New Roman" w:hAnsi="Times New Roman" w:cs="Times New Roman"/>
        </w:rPr>
      </w:pPr>
      <w:r w:rsidRPr="00514498">
        <w:rPr>
          <w:rFonts w:ascii="Times New Roman" w:hAnsi="Times New Roman" w:cs="Times New Roman"/>
        </w:rPr>
        <w:t>Figure 9 :</w:t>
      </w:r>
      <w:r>
        <w:rPr>
          <w:rFonts w:ascii="Times New Roman" w:hAnsi="Times New Roman" w:cs="Times New Roman"/>
        </w:rPr>
        <w:t xml:space="preserve"> Couvertures de traitement à l’Ivermectine et l’Albendazole rapportées et enquêtées par ZS</w:t>
      </w:r>
    </w:p>
    <w:p w:rsidR="00C459EE" w:rsidRDefault="00C459EE" w:rsidP="00C459EE">
      <w:pPr>
        <w:rPr>
          <w:rFonts w:ascii="Times New Roman" w:hAnsi="Times New Roman" w:cs="Times New Roman"/>
        </w:rPr>
      </w:pPr>
      <w:r>
        <w:rPr>
          <w:rFonts w:ascii="Times New Roman" w:hAnsi="Times New Roman" w:cs="Times New Roman"/>
        </w:rPr>
        <w:t>Figure 10 : Couvertures de traitement au Praziquantel rapportées et enquêtées par ZS</w:t>
      </w:r>
    </w:p>
    <w:p w:rsidR="00C459EE" w:rsidRDefault="00C459EE" w:rsidP="00C459EE">
      <w:pPr>
        <w:rPr>
          <w:rFonts w:ascii="Times New Roman" w:hAnsi="Times New Roman" w:cs="Times New Roman"/>
        </w:rPr>
      </w:pPr>
      <w:r>
        <w:rPr>
          <w:rFonts w:ascii="Times New Roman" w:hAnsi="Times New Roman" w:cs="Times New Roman"/>
        </w:rPr>
        <w:t>Figure 11 : Couvertures de traitement à l’Albendazole rapportées et enquêtées par ZS</w:t>
      </w:r>
    </w:p>
    <w:p w:rsidR="00C459EE" w:rsidRPr="00514498" w:rsidRDefault="00C459EE" w:rsidP="00C459EE">
      <w:pPr>
        <w:rPr>
          <w:rFonts w:ascii="Times New Roman" w:hAnsi="Times New Roman" w:cs="Times New Roman"/>
        </w:rPr>
      </w:pPr>
      <w:r>
        <w:rPr>
          <w:rFonts w:ascii="Times New Roman" w:hAnsi="Times New Roman" w:cs="Times New Roman"/>
        </w:rPr>
        <w:t xml:space="preserve">Figure 12 : </w:t>
      </w:r>
      <w:r>
        <w:rPr>
          <w:rFonts w:ascii="Times New Roman" w:hAnsi="Times New Roman" w:cs="Times New Roman"/>
          <w:lang w:eastAsia="fr-FR"/>
        </w:rPr>
        <w:t>Proportion de la contribution financière des différents partenaires en 2022</w:t>
      </w:r>
    </w:p>
    <w:p w:rsidR="001A1F56" w:rsidRDefault="001A1F56" w:rsidP="001A1F56">
      <w:pPr>
        <w:pStyle w:val="Titre1"/>
        <w:numPr>
          <w:ilvl w:val="0"/>
          <w:numId w:val="0"/>
        </w:numPr>
        <w:spacing w:after="240" w:line="360" w:lineRule="auto"/>
        <w:ind w:left="431" w:hanging="431"/>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t>Liste des tableaux</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 :</w:t>
      </w:r>
      <w:r>
        <w:rPr>
          <w:rFonts w:ascii="Times New Roman" w:hAnsi="Times New Roman" w:cs="Times New Roman"/>
        </w:rPr>
        <w:t xml:space="preserve"> Ampleur des MTN-CTP en RDC</w:t>
      </w:r>
    </w:p>
    <w:p w:rsidR="00B9790D" w:rsidRDefault="00B9790D" w:rsidP="00B9790D">
      <w:pPr>
        <w:rPr>
          <w:rFonts w:ascii="Times New Roman" w:hAnsi="Times New Roman" w:cs="Times New Roman"/>
        </w:rPr>
      </w:pPr>
      <w:r w:rsidRPr="00514498">
        <w:rPr>
          <w:rFonts w:ascii="Times New Roman" w:hAnsi="Times New Roman" w:cs="Times New Roman"/>
        </w:rPr>
        <w:t>Tableau 2 :</w:t>
      </w:r>
      <w:r>
        <w:rPr>
          <w:rFonts w:ascii="Times New Roman" w:hAnsi="Times New Roman" w:cs="Times New Roman"/>
        </w:rPr>
        <w:t xml:space="preserve"> Cibles de traitement des MTN-CTP en RDC, 2022</w:t>
      </w:r>
    </w:p>
    <w:p w:rsidR="00B9790D" w:rsidRPr="00514498" w:rsidRDefault="00B9790D" w:rsidP="00B9790D">
      <w:pPr>
        <w:rPr>
          <w:rFonts w:ascii="Times New Roman" w:hAnsi="Times New Roman" w:cs="Times New Roman"/>
        </w:rPr>
      </w:pPr>
      <w:r>
        <w:rPr>
          <w:rFonts w:ascii="Times New Roman" w:hAnsi="Times New Roman" w:cs="Times New Roman"/>
        </w:rPr>
        <w:t>Tableau 3 : Prévalence du Trachome folliculaire et du Trichiasis dans 9 ZS, RDC 2023</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4</w:t>
      </w:r>
      <w:r w:rsidRPr="00514498">
        <w:rPr>
          <w:rFonts w:ascii="Times New Roman" w:hAnsi="Times New Roman" w:cs="Times New Roman"/>
        </w:rPr>
        <w:t> :</w:t>
      </w:r>
      <w:r>
        <w:rPr>
          <w:rFonts w:ascii="Times New Roman" w:hAnsi="Times New Roman" w:cs="Times New Roman"/>
        </w:rPr>
        <w:t xml:space="preserve"> Effectifs des prestataires formés sur la DMM,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5</w:t>
      </w:r>
      <w:r w:rsidRPr="00514498">
        <w:rPr>
          <w:rFonts w:ascii="Times New Roman" w:hAnsi="Times New Roman" w:cs="Times New Roman"/>
        </w:rPr>
        <w:t> :</w:t>
      </w:r>
      <w:r>
        <w:rPr>
          <w:rFonts w:ascii="Times New Roman" w:hAnsi="Times New Roman" w:cs="Times New Roman"/>
        </w:rPr>
        <w:t xml:space="preserve"> Disponibilité de médicaments pour la distribution de masse de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6</w:t>
      </w:r>
      <w:r w:rsidRPr="00514498">
        <w:rPr>
          <w:rFonts w:ascii="Times New Roman" w:hAnsi="Times New Roman" w:cs="Times New Roman"/>
        </w:rPr>
        <w:t> :</w:t>
      </w:r>
      <w:r>
        <w:rPr>
          <w:rFonts w:ascii="Times New Roman" w:hAnsi="Times New Roman" w:cs="Times New Roman"/>
        </w:rPr>
        <w:t xml:space="preserve"> Couverture de traitement des MTN-CTP,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7</w:t>
      </w:r>
      <w:r w:rsidRPr="00514498">
        <w:rPr>
          <w:rFonts w:ascii="Times New Roman" w:hAnsi="Times New Roman" w:cs="Times New Roman"/>
        </w:rPr>
        <w:t> :</w:t>
      </w:r>
      <w:r>
        <w:rPr>
          <w:rFonts w:ascii="Times New Roman" w:hAnsi="Times New Roman" w:cs="Times New Roman"/>
        </w:rPr>
        <w:t xml:space="preserve"> Couverture de traitement de l’Onchocercose par coordination,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8</w:t>
      </w:r>
      <w:r w:rsidRPr="00514498">
        <w:rPr>
          <w:rFonts w:ascii="Times New Roman" w:hAnsi="Times New Roman" w:cs="Times New Roman"/>
        </w:rPr>
        <w:t> :</w:t>
      </w:r>
      <w:r>
        <w:rPr>
          <w:rFonts w:ascii="Times New Roman" w:hAnsi="Times New Roman" w:cs="Times New Roman"/>
        </w:rPr>
        <w:t xml:space="preserve"> Couverture de traitement de la FL par Coordination,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9</w:t>
      </w:r>
      <w:r w:rsidRPr="00514498">
        <w:rPr>
          <w:rFonts w:ascii="Times New Roman" w:hAnsi="Times New Roman" w:cs="Times New Roman"/>
        </w:rPr>
        <w:t xml:space="preserve"> : </w:t>
      </w:r>
      <w:r>
        <w:rPr>
          <w:rFonts w:ascii="Times New Roman" w:hAnsi="Times New Roman" w:cs="Times New Roman"/>
        </w:rPr>
        <w:t>Couverture de traitement du TRA par Coordination,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 xml:space="preserve">Tableau </w:t>
      </w:r>
      <w:r>
        <w:rPr>
          <w:rFonts w:ascii="Times New Roman" w:hAnsi="Times New Roman" w:cs="Times New Roman"/>
        </w:rPr>
        <w:t>10</w:t>
      </w:r>
      <w:r w:rsidRPr="00514498">
        <w:rPr>
          <w:rFonts w:ascii="Times New Roman" w:hAnsi="Times New Roman" w:cs="Times New Roman"/>
        </w:rPr>
        <w:t> :</w:t>
      </w:r>
      <w:r>
        <w:rPr>
          <w:rFonts w:ascii="Times New Roman" w:hAnsi="Times New Roman" w:cs="Times New Roman"/>
        </w:rPr>
        <w:t xml:space="preserve"> Couverture de traitement des SCH chez les EAS par Coordination,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1</w:t>
      </w:r>
      <w:r w:rsidRPr="00514498">
        <w:rPr>
          <w:rFonts w:ascii="Times New Roman" w:hAnsi="Times New Roman" w:cs="Times New Roman"/>
        </w:rPr>
        <w:t> :</w:t>
      </w:r>
      <w:r>
        <w:rPr>
          <w:rFonts w:ascii="Times New Roman" w:hAnsi="Times New Roman" w:cs="Times New Roman"/>
        </w:rPr>
        <w:t xml:space="preserve"> Couverture de traitement des GH par Coordination,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2</w:t>
      </w:r>
      <w:r w:rsidRPr="00514498">
        <w:rPr>
          <w:rFonts w:ascii="Times New Roman" w:hAnsi="Times New Roman" w:cs="Times New Roman"/>
        </w:rPr>
        <w:t> :</w:t>
      </w:r>
      <w:r>
        <w:rPr>
          <w:rFonts w:ascii="Times New Roman" w:hAnsi="Times New Roman" w:cs="Times New Roman"/>
        </w:rPr>
        <w:t xml:space="preserve"> Nombre de cas de morbidité due à la FL par coordination provinciale en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3</w:t>
      </w:r>
      <w:r w:rsidRPr="00514498">
        <w:rPr>
          <w:rFonts w:ascii="Times New Roman" w:hAnsi="Times New Roman" w:cs="Times New Roman"/>
        </w:rPr>
        <w:t> :</w:t>
      </w:r>
      <w:r>
        <w:rPr>
          <w:rFonts w:ascii="Times New Roman" w:hAnsi="Times New Roman" w:cs="Times New Roman"/>
        </w:rPr>
        <w:t xml:space="preserve"> Recherche des cas de TT et nombre de bénéficiaires de la chirurgie, RDC 2022 </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4</w:t>
      </w:r>
      <w:r w:rsidRPr="00514498">
        <w:rPr>
          <w:rFonts w:ascii="Times New Roman" w:hAnsi="Times New Roman" w:cs="Times New Roman"/>
        </w:rPr>
        <w:t> :</w:t>
      </w:r>
      <w:r>
        <w:rPr>
          <w:rFonts w:ascii="Times New Roman" w:hAnsi="Times New Roman" w:cs="Times New Roman"/>
        </w:rPr>
        <w:t xml:space="preserve"> Activités de suivi et évaluation menées,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lastRenderedPageBreak/>
        <w:t>Tableau 1</w:t>
      </w:r>
      <w:r>
        <w:rPr>
          <w:rFonts w:ascii="Times New Roman" w:hAnsi="Times New Roman" w:cs="Times New Roman"/>
        </w:rPr>
        <w:t>5</w:t>
      </w:r>
      <w:r w:rsidRPr="00514498">
        <w:rPr>
          <w:rFonts w:ascii="Times New Roman" w:hAnsi="Times New Roman" w:cs="Times New Roman"/>
        </w:rPr>
        <w:t> :</w:t>
      </w:r>
      <w:r>
        <w:rPr>
          <w:rFonts w:ascii="Times New Roman" w:hAnsi="Times New Roman" w:cs="Times New Roman"/>
        </w:rPr>
        <w:t xml:space="preserve"> Profil épidémiologique des ZS enquêtées pour la couverture de traitement, RDC 2022</w:t>
      </w:r>
    </w:p>
    <w:p w:rsidR="00B9790D" w:rsidRPr="00514498"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6</w:t>
      </w:r>
      <w:r w:rsidRPr="00514498">
        <w:rPr>
          <w:rFonts w:ascii="Times New Roman" w:hAnsi="Times New Roman" w:cs="Times New Roman"/>
        </w:rPr>
        <w:t> :</w:t>
      </w:r>
      <w:r>
        <w:rPr>
          <w:rFonts w:ascii="Times New Roman" w:hAnsi="Times New Roman" w:cs="Times New Roman"/>
        </w:rPr>
        <w:t xml:space="preserve"> Résultats des enquêtes des couvertures de traitement auprès des ménages</w:t>
      </w:r>
    </w:p>
    <w:p w:rsidR="00B9790D" w:rsidRDefault="00B9790D" w:rsidP="00B9790D">
      <w:pPr>
        <w:rPr>
          <w:rFonts w:ascii="Times New Roman" w:hAnsi="Times New Roman" w:cs="Times New Roman"/>
        </w:rPr>
      </w:pPr>
      <w:r w:rsidRPr="00514498">
        <w:rPr>
          <w:rFonts w:ascii="Times New Roman" w:hAnsi="Times New Roman" w:cs="Times New Roman"/>
        </w:rPr>
        <w:t>Tableau 1</w:t>
      </w:r>
      <w:r>
        <w:rPr>
          <w:rFonts w:ascii="Times New Roman" w:hAnsi="Times New Roman" w:cs="Times New Roman"/>
        </w:rPr>
        <w:t>7</w:t>
      </w:r>
      <w:r w:rsidRPr="00514498">
        <w:rPr>
          <w:rFonts w:ascii="Times New Roman" w:hAnsi="Times New Roman" w:cs="Times New Roman"/>
        </w:rPr>
        <w:t> :</w:t>
      </w:r>
      <w:r>
        <w:rPr>
          <w:rFonts w:ascii="Times New Roman" w:hAnsi="Times New Roman" w:cs="Times New Roman"/>
        </w:rPr>
        <w:t xml:space="preserve"> Couverture de traitement à l’Ivermectine contre l’Onchocercose par ZS, 2022</w:t>
      </w:r>
    </w:p>
    <w:p w:rsidR="00B9790D" w:rsidRDefault="00B9790D" w:rsidP="00B9790D">
      <w:pPr>
        <w:rPr>
          <w:rFonts w:ascii="Times New Roman" w:hAnsi="Times New Roman" w:cs="Times New Roman"/>
        </w:rPr>
      </w:pPr>
      <w:r>
        <w:rPr>
          <w:rFonts w:ascii="Times New Roman" w:hAnsi="Times New Roman" w:cs="Times New Roman"/>
        </w:rPr>
        <w:t>Tableau 18 : Couverture de traitement à l’Ivermectine et l’Albendazole contre la FL, en 2022</w:t>
      </w:r>
    </w:p>
    <w:p w:rsidR="00B9790D" w:rsidRDefault="00B9790D" w:rsidP="00B9790D">
      <w:pPr>
        <w:rPr>
          <w:rFonts w:ascii="Times New Roman" w:hAnsi="Times New Roman" w:cs="Times New Roman"/>
        </w:rPr>
      </w:pPr>
      <w:r>
        <w:rPr>
          <w:rFonts w:ascii="Times New Roman" w:hAnsi="Times New Roman" w:cs="Times New Roman"/>
        </w:rPr>
        <w:t>Tableau 19 : Couverture de traitement du Praziquantel contre les SCH par ZS, 2022</w:t>
      </w:r>
    </w:p>
    <w:p w:rsidR="00B9790D" w:rsidRDefault="00B9790D" w:rsidP="00B9790D">
      <w:pPr>
        <w:rPr>
          <w:rFonts w:ascii="Times New Roman" w:hAnsi="Times New Roman" w:cs="Times New Roman"/>
        </w:rPr>
      </w:pPr>
      <w:r>
        <w:rPr>
          <w:rFonts w:ascii="Times New Roman" w:hAnsi="Times New Roman" w:cs="Times New Roman"/>
        </w:rPr>
        <w:t>Tableau 20 : Couverture de traitement à l’Albendazole contre les GH par ZS, 2022</w:t>
      </w:r>
    </w:p>
    <w:p w:rsidR="00B9790D" w:rsidRDefault="00B9790D" w:rsidP="00B9790D">
      <w:pPr>
        <w:rPr>
          <w:rFonts w:ascii="Times New Roman" w:hAnsi="Times New Roman" w:cs="Times New Roman"/>
          <w:sz w:val="24"/>
          <w:szCs w:val="24"/>
        </w:rPr>
      </w:pPr>
      <w:r>
        <w:rPr>
          <w:rFonts w:ascii="Times New Roman" w:hAnsi="Times New Roman" w:cs="Times New Roman"/>
        </w:rPr>
        <w:t xml:space="preserve">Tableau 21 : </w:t>
      </w:r>
      <w:r>
        <w:rPr>
          <w:rFonts w:ascii="Times New Roman" w:hAnsi="Times New Roman" w:cs="Times New Roman"/>
          <w:sz w:val="24"/>
          <w:szCs w:val="24"/>
        </w:rPr>
        <w:t>Nombre de ménages et des personnes enquêtés dans chaque ZS, Ituri 2022</w:t>
      </w:r>
    </w:p>
    <w:p w:rsidR="00B9790D" w:rsidRDefault="00B9790D" w:rsidP="00B9790D">
      <w:pPr>
        <w:rPr>
          <w:rFonts w:ascii="Times New Roman" w:hAnsi="Times New Roman" w:cs="Times New Roman"/>
        </w:rPr>
      </w:pPr>
      <w:r>
        <w:rPr>
          <w:rFonts w:ascii="Times New Roman" w:hAnsi="Times New Roman" w:cs="Times New Roman"/>
          <w:sz w:val="24"/>
          <w:szCs w:val="24"/>
        </w:rPr>
        <w:t>Tableau 22 : Validation des couvertures thérapeutiques rapportées dans chaque ZS, Ituri 2022</w:t>
      </w:r>
    </w:p>
    <w:p w:rsidR="00B9790D" w:rsidRDefault="00B9790D" w:rsidP="00B9790D">
      <w:pPr>
        <w:rPr>
          <w:rFonts w:ascii="Times New Roman" w:hAnsi="Times New Roman" w:cs="Times New Roman"/>
        </w:rPr>
      </w:pPr>
      <w:r>
        <w:rPr>
          <w:rFonts w:ascii="Times New Roman" w:hAnsi="Times New Roman" w:cs="Times New Roman"/>
        </w:rPr>
        <w:t>Tableau 23a : Résultats d’enquêtes d’évaluation d’impact de traitement contre le Trachome, 2022</w:t>
      </w:r>
    </w:p>
    <w:p w:rsidR="00B9790D" w:rsidRDefault="00B9790D" w:rsidP="00B9790D">
      <w:pPr>
        <w:rPr>
          <w:rFonts w:ascii="Times New Roman" w:hAnsi="Times New Roman" w:cs="Times New Roman"/>
        </w:rPr>
      </w:pPr>
      <w:r>
        <w:rPr>
          <w:rFonts w:ascii="Times New Roman" w:hAnsi="Times New Roman" w:cs="Times New Roman"/>
        </w:rPr>
        <w:t>Tableau 23b : Résultats d’enquêtes d’évaluation de surveillance du Trachome, 2022</w:t>
      </w:r>
    </w:p>
    <w:p w:rsidR="00B9790D" w:rsidRDefault="00B9790D" w:rsidP="00B9790D">
      <w:pPr>
        <w:rPr>
          <w:rFonts w:ascii="Times New Roman" w:hAnsi="Times New Roman" w:cs="Times New Roman"/>
        </w:rPr>
      </w:pPr>
      <w:r>
        <w:rPr>
          <w:rFonts w:ascii="Times New Roman" w:hAnsi="Times New Roman" w:cs="Times New Roman"/>
        </w:rPr>
        <w:t>Tableau 24a : Prévalence des antigènes filariens circulant par site sentinelle, Kwilu 2022</w:t>
      </w:r>
    </w:p>
    <w:p w:rsidR="00B9790D" w:rsidRDefault="00B9790D" w:rsidP="00B9790D">
      <w:pPr>
        <w:rPr>
          <w:rFonts w:ascii="Times New Roman" w:hAnsi="Times New Roman" w:cs="Times New Roman"/>
        </w:rPr>
      </w:pPr>
      <w:r>
        <w:rPr>
          <w:rFonts w:ascii="Times New Roman" w:hAnsi="Times New Roman" w:cs="Times New Roman"/>
        </w:rPr>
        <w:t>Tableau 24b : Prévalence des antigènes filariens circulant par site sentinelle, Kongo-Central 2022</w:t>
      </w:r>
    </w:p>
    <w:p w:rsidR="00B9790D" w:rsidRDefault="00B9790D" w:rsidP="00B9790D">
      <w:pPr>
        <w:rPr>
          <w:rFonts w:ascii="Times New Roman" w:hAnsi="Times New Roman" w:cs="Times New Roman"/>
        </w:rPr>
      </w:pPr>
      <w:r>
        <w:rPr>
          <w:rFonts w:ascii="Times New Roman" w:hAnsi="Times New Roman" w:cs="Times New Roman"/>
        </w:rPr>
        <w:t>Tableau 24c : Prévalence des antigènes filariens circulant par site sentinelle, Mai-Ndombe 2022</w:t>
      </w:r>
    </w:p>
    <w:p w:rsidR="00B9790D" w:rsidRDefault="00B9790D" w:rsidP="00B9790D">
      <w:pPr>
        <w:rPr>
          <w:rFonts w:ascii="Times New Roman" w:hAnsi="Times New Roman" w:cs="Times New Roman"/>
        </w:rPr>
      </w:pPr>
      <w:r>
        <w:rPr>
          <w:rFonts w:ascii="Times New Roman" w:hAnsi="Times New Roman" w:cs="Times New Roman"/>
        </w:rPr>
        <w:t>Tableau 24d : Prévalence des antigènes filariens circulant par site sentinelle, Kwango 2022</w:t>
      </w:r>
    </w:p>
    <w:p w:rsidR="00B9790D" w:rsidRPr="00514498" w:rsidRDefault="00B9790D" w:rsidP="00B9790D">
      <w:pPr>
        <w:rPr>
          <w:rFonts w:ascii="Times New Roman" w:hAnsi="Times New Roman" w:cs="Times New Roman"/>
        </w:rPr>
      </w:pPr>
      <w:r>
        <w:rPr>
          <w:rFonts w:ascii="Times New Roman" w:hAnsi="Times New Roman" w:cs="Times New Roman"/>
        </w:rPr>
        <w:t>Tableau 25a : Résultats des TAS dans les unités d’évaluation du Maniema, Novembre 2022</w:t>
      </w:r>
    </w:p>
    <w:p w:rsidR="00B9790D" w:rsidRPr="00514498" w:rsidRDefault="00B9790D" w:rsidP="00B9790D">
      <w:pPr>
        <w:rPr>
          <w:rFonts w:ascii="Times New Roman" w:hAnsi="Times New Roman" w:cs="Times New Roman"/>
        </w:rPr>
      </w:pPr>
      <w:r>
        <w:rPr>
          <w:rFonts w:ascii="Times New Roman" w:hAnsi="Times New Roman" w:cs="Times New Roman"/>
        </w:rPr>
        <w:t>Tableau 25b : Résultats des TAS dans les unités d’évaluation du Kasaï-Oriental, Février 2023</w:t>
      </w:r>
    </w:p>
    <w:p w:rsidR="00B9790D" w:rsidRPr="00514498" w:rsidRDefault="00B9790D" w:rsidP="00B9790D">
      <w:pPr>
        <w:rPr>
          <w:rFonts w:ascii="Times New Roman" w:hAnsi="Times New Roman" w:cs="Times New Roman"/>
        </w:rPr>
      </w:pPr>
      <w:r>
        <w:rPr>
          <w:rFonts w:ascii="Times New Roman" w:hAnsi="Times New Roman" w:cs="Times New Roman"/>
        </w:rPr>
        <w:t>Tableau 25c : Résultats des TAS dans les unités d’évaluation du Kasaï-Central, Février 2023</w:t>
      </w:r>
    </w:p>
    <w:p w:rsidR="00B9790D" w:rsidRPr="00514498" w:rsidRDefault="00B9790D" w:rsidP="00B9790D">
      <w:pPr>
        <w:rPr>
          <w:rFonts w:ascii="Times New Roman" w:hAnsi="Times New Roman" w:cs="Times New Roman"/>
        </w:rPr>
      </w:pPr>
      <w:r>
        <w:rPr>
          <w:rFonts w:ascii="Times New Roman" w:hAnsi="Times New Roman" w:cs="Times New Roman"/>
        </w:rPr>
        <w:t>Tableau 25d : Résultats des TAS dans les unités d’évaluation de Lomami, Février 2023</w:t>
      </w:r>
    </w:p>
    <w:p w:rsidR="00B9790D" w:rsidRPr="00514498" w:rsidRDefault="00B9790D" w:rsidP="00B9790D">
      <w:pPr>
        <w:rPr>
          <w:rFonts w:ascii="Times New Roman" w:hAnsi="Times New Roman" w:cs="Times New Roman"/>
        </w:rPr>
      </w:pPr>
      <w:r>
        <w:rPr>
          <w:rFonts w:ascii="Times New Roman" w:hAnsi="Times New Roman" w:cs="Times New Roman"/>
        </w:rPr>
        <w:t>Tableau 25e : Résultats des TAS dans les unités d’évaluation de l’Ituri, Février 2023</w:t>
      </w:r>
    </w:p>
    <w:p w:rsidR="00B9790D" w:rsidRPr="00514498" w:rsidRDefault="00B9790D" w:rsidP="00B9790D">
      <w:pPr>
        <w:rPr>
          <w:rFonts w:ascii="Times New Roman" w:hAnsi="Times New Roman" w:cs="Times New Roman"/>
        </w:rPr>
      </w:pPr>
      <w:r>
        <w:rPr>
          <w:rFonts w:ascii="Times New Roman" w:hAnsi="Times New Roman" w:cs="Times New Roman"/>
        </w:rPr>
        <w:t>Tableau 25f : Résultats des TAS dans les unités d’évaluation du Kasaï, Février 2023</w:t>
      </w:r>
    </w:p>
    <w:p w:rsidR="00B9790D" w:rsidRDefault="00B9790D" w:rsidP="00B9790D">
      <w:pPr>
        <w:rPr>
          <w:rFonts w:ascii="Times New Roman" w:hAnsi="Times New Roman" w:cs="Times New Roman"/>
        </w:rPr>
      </w:pPr>
      <w:r>
        <w:rPr>
          <w:rFonts w:ascii="Times New Roman" w:hAnsi="Times New Roman" w:cs="Times New Roman"/>
        </w:rPr>
        <w:t>Tableau 26</w:t>
      </w:r>
      <w:r w:rsidRPr="008E2278">
        <w:rPr>
          <w:rFonts w:ascii="Times New Roman" w:hAnsi="Times New Roman" w:cs="Times New Roman"/>
        </w:rPr>
        <w:t>a : Prévalence des Schistosomiases par s</w:t>
      </w:r>
      <w:r>
        <w:rPr>
          <w:rFonts w:ascii="Times New Roman" w:hAnsi="Times New Roman" w:cs="Times New Roman"/>
        </w:rPr>
        <w:t>i</w:t>
      </w:r>
      <w:r w:rsidRPr="008E2278">
        <w:rPr>
          <w:rFonts w:ascii="Times New Roman" w:hAnsi="Times New Roman" w:cs="Times New Roman"/>
        </w:rPr>
        <w:t>te sentinelle, Ituri-Nord 2022</w:t>
      </w:r>
    </w:p>
    <w:p w:rsidR="00B9790D" w:rsidRPr="008E2278" w:rsidRDefault="00B9790D" w:rsidP="00B9790D">
      <w:pPr>
        <w:rPr>
          <w:rFonts w:ascii="Times New Roman" w:hAnsi="Times New Roman" w:cs="Times New Roman"/>
        </w:rPr>
      </w:pPr>
      <w:r>
        <w:rPr>
          <w:rFonts w:ascii="Times New Roman" w:hAnsi="Times New Roman" w:cs="Times New Roman"/>
        </w:rPr>
        <w:t>Tableau 26b</w:t>
      </w:r>
      <w:r w:rsidRPr="008E2278">
        <w:rPr>
          <w:rFonts w:ascii="Times New Roman" w:hAnsi="Times New Roman" w:cs="Times New Roman"/>
        </w:rPr>
        <w:t> : Prévalence des Schistosomiases par s</w:t>
      </w:r>
      <w:r>
        <w:rPr>
          <w:rFonts w:ascii="Times New Roman" w:hAnsi="Times New Roman" w:cs="Times New Roman"/>
        </w:rPr>
        <w:t>ite de contrôle ponctuel</w:t>
      </w:r>
      <w:r w:rsidRPr="008E2278">
        <w:rPr>
          <w:rFonts w:ascii="Times New Roman" w:hAnsi="Times New Roman" w:cs="Times New Roman"/>
        </w:rPr>
        <w:t>, Ituri-Nord 2022</w:t>
      </w:r>
    </w:p>
    <w:p w:rsidR="00B9790D" w:rsidRDefault="00B9790D" w:rsidP="00B9790D">
      <w:pPr>
        <w:rPr>
          <w:rFonts w:ascii="Times New Roman" w:hAnsi="Times New Roman" w:cs="Times New Roman"/>
        </w:rPr>
      </w:pPr>
      <w:r>
        <w:rPr>
          <w:rFonts w:ascii="Times New Roman" w:hAnsi="Times New Roman" w:cs="Times New Roman"/>
        </w:rPr>
        <w:t>Tableau 27 : Statut de recrutement des participants dans l’étude Tylamac</w:t>
      </w:r>
    </w:p>
    <w:p w:rsidR="00B9790D" w:rsidRDefault="00B9790D" w:rsidP="00B9790D">
      <w:pPr>
        <w:rPr>
          <w:rFonts w:ascii="Times New Roman" w:hAnsi="Times New Roman" w:cs="Times New Roman"/>
        </w:rPr>
      </w:pPr>
      <w:r>
        <w:rPr>
          <w:rFonts w:ascii="Times New Roman" w:hAnsi="Times New Roman" w:cs="Times New Roman"/>
        </w:rPr>
        <w:t>Tableau 28 : Statut de recrutement des participants dans l’étude Emodepside</w:t>
      </w:r>
    </w:p>
    <w:p w:rsidR="00B9790D" w:rsidRPr="008E2278" w:rsidRDefault="00B9790D" w:rsidP="00B9790D">
      <w:pPr>
        <w:rPr>
          <w:rFonts w:ascii="Times New Roman" w:hAnsi="Times New Roman" w:cs="Times New Roman"/>
        </w:rPr>
      </w:pPr>
      <w:r>
        <w:rPr>
          <w:rFonts w:ascii="Times New Roman" w:hAnsi="Times New Roman" w:cs="Times New Roman"/>
        </w:rPr>
        <w:t xml:space="preserve">Tableau 29 : </w:t>
      </w:r>
      <w:r>
        <w:rPr>
          <w:rFonts w:ascii="Times New Roman" w:eastAsia="MinionPro-Regular" w:hAnsi="Times New Roman" w:cs="Times New Roman"/>
          <w:sz w:val="24"/>
          <w:szCs w:val="24"/>
          <w:lang w:eastAsia="fr-FR"/>
        </w:rPr>
        <w:t>Etat de mise en œuvre des recommandations de la revue de 2021</w:t>
      </w:r>
    </w:p>
    <w:p w:rsidR="0062201B" w:rsidRPr="0062201B" w:rsidRDefault="0062201B" w:rsidP="0062201B">
      <w:pPr>
        <w:rPr>
          <w:lang w:val="x-none"/>
        </w:rPr>
      </w:pPr>
    </w:p>
    <w:p w:rsidR="003838CB" w:rsidRPr="00564199" w:rsidRDefault="003838CB" w:rsidP="003838CB">
      <w:pPr>
        <w:pStyle w:val="Titre1"/>
        <w:numPr>
          <w:ilvl w:val="0"/>
          <w:numId w:val="0"/>
        </w:numPr>
        <w:spacing w:after="240" w:line="360" w:lineRule="auto"/>
        <w:ind w:left="431" w:hanging="431"/>
        <w:rPr>
          <w:rFonts w:ascii="Times New Roman" w:hAnsi="Times New Roman" w:cs="Times New Roman"/>
        </w:rPr>
      </w:pPr>
      <w:r w:rsidRPr="00564199">
        <w:rPr>
          <w:rFonts w:ascii="Times New Roman" w:hAnsi="Times New Roman" w:cs="Times New Roman"/>
          <w:color w:val="0070C0"/>
          <w:sz w:val="24"/>
          <w:szCs w:val="24"/>
        </w:rPr>
        <w:lastRenderedPageBreak/>
        <w:t>LISTE DES SIGLES, ABREVIATIONS ET ACRONYMES</w:t>
      </w:r>
      <w:bookmarkEnd w:id="2"/>
    </w:p>
    <w:tbl>
      <w:tblPr>
        <w:tblW w:w="9639" w:type="dxa"/>
        <w:tblLook w:val="04A0" w:firstRow="1" w:lastRow="0" w:firstColumn="1" w:lastColumn="0" w:noHBand="0" w:noVBand="1"/>
      </w:tblPr>
      <w:tblGrid>
        <w:gridCol w:w="1545"/>
        <w:gridCol w:w="8094"/>
      </w:tblGrid>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hAnsi="Times New Roman" w:cs="Times New Roman"/>
                <w:b/>
                <w:bCs/>
                <w:sz w:val="24"/>
                <w:szCs w:val="24"/>
              </w:rPr>
              <w:t>AS :</w:t>
            </w:r>
          </w:p>
        </w:tc>
        <w:tc>
          <w:tcPr>
            <w:tcW w:w="8094" w:type="dxa"/>
            <w:shd w:val="clear" w:color="auto" w:fill="auto"/>
          </w:tcPr>
          <w:p w:rsidR="003838CB" w:rsidRPr="008D4706" w:rsidRDefault="003838CB" w:rsidP="00972B3B">
            <w:pPr>
              <w:spacing w:after="0" w:line="360" w:lineRule="auto"/>
              <w:ind w:left="1418" w:hanging="1418"/>
              <w:jc w:val="both"/>
              <w:rPr>
                <w:rFonts w:ascii="Times New Roman" w:hAnsi="Times New Roman" w:cs="Times New Roman"/>
              </w:rPr>
            </w:pPr>
            <w:r w:rsidRPr="008D4706">
              <w:rPr>
                <w:rFonts w:ascii="Times New Roman" w:hAnsi="Times New Roman" w:cs="Times New Roman"/>
                <w:sz w:val="24"/>
                <w:szCs w:val="24"/>
              </w:rPr>
              <w:t>Aire de Santé</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hAnsi="Times New Roman" w:cs="Times New Roman"/>
                <w:b/>
                <w:bCs/>
                <w:sz w:val="24"/>
                <w:szCs w:val="24"/>
              </w:rPr>
              <w:t>ASCEND :</w:t>
            </w:r>
          </w:p>
        </w:tc>
        <w:tc>
          <w:tcPr>
            <w:tcW w:w="8094" w:type="dxa"/>
            <w:shd w:val="clear" w:color="auto" w:fill="auto"/>
          </w:tcPr>
          <w:p w:rsidR="003838CB" w:rsidRPr="00E14BCD" w:rsidRDefault="003838CB" w:rsidP="00972B3B">
            <w:pPr>
              <w:spacing w:after="0" w:line="360" w:lineRule="auto"/>
              <w:jc w:val="both"/>
              <w:rPr>
                <w:rFonts w:ascii="Times New Roman" w:hAnsi="Times New Roman" w:cs="Times New Roman"/>
              </w:rPr>
            </w:pPr>
            <w:r w:rsidRPr="00E14BCD">
              <w:rPr>
                <w:rFonts w:ascii="Times New Roman" w:hAnsi="Times New Roman" w:cs="Times New Roman"/>
                <w:sz w:val="24"/>
                <w:szCs w:val="24"/>
              </w:rPr>
              <w:t>Projet d’Accélération du contrôle et de l'élimination durables des MTN</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rPr>
            </w:pPr>
            <w:r w:rsidRPr="00E14BCD">
              <w:rPr>
                <w:rFonts w:ascii="Times New Roman" w:eastAsia="Times New Roman" w:hAnsi="Times New Roman" w:cs="Times New Roman"/>
                <w:b/>
                <w:bCs/>
                <w:sz w:val="24"/>
                <w:szCs w:val="24"/>
              </w:rPr>
              <w:t>CBM :</w:t>
            </w:r>
          </w:p>
        </w:tc>
        <w:tc>
          <w:tcPr>
            <w:tcW w:w="8094" w:type="dxa"/>
            <w:shd w:val="clear" w:color="auto" w:fill="auto"/>
          </w:tcPr>
          <w:p w:rsidR="003838CB" w:rsidRPr="00E14BCD" w:rsidRDefault="003838CB" w:rsidP="00972B3B">
            <w:pPr>
              <w:spacing w:after="0" w:line="360" w:lineRule="auto"/>
              <w:jc w:val="both"/>
              <w:rPr>
                <w:rFonts w:ascii="Times New Roman" w:eastAsia="Times New Roman" w:hAnsi="Times New Roman" w:cs="Times New Roman"/>
                <w:sz w:val="24"/>
                <w:szCs w:val="24"/>
              </w:rPr>
            </w:pPr>
            <w:r w:rsidRPr="00E14BCD">
              <w:rPr>
                <w:rFonts w:ascii="Times New Roman" w:eastAsia="Times New Roman" w:hAnsi="Times New Roman" w:cs="Times New Roman"/>
                <w:sz w:val="24"/>
                <w:szCs w:val="24"/>
              </w:rPr>
              <w:t>Christian Blinden Mission</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CG :</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rPr>
              <w:t>Couverture Géographique</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rPr>
            </w:pPr>
            <w:r w:rsidRPr="00E14BCD">
              <w:rPr>
                <w:rFonts w:ascii="Times New Roman" w:eastAsia="Times New Roman" w:hAnsi="Times New Roman" w:cs="Times New Roman"/>
                <w:b/>
                <w:bCs/>
                <w:sz w:val="24"/>
                <w:szCs w:val="24"/>
              </w:rPr>
              <w:t>CT :</w:t>
            </w:r>
          </w:p>
        </w:tc>
        <w:tc>
          <w:tcPr>
            <w:tcW w:w="8094" w:type="dxa"/>
            <w:shd w:val="clear" w:color="auto" w:fill="auto"/>
          </w:tcPr>
          <w:p w:rsidR="003838CB" w:rsidRPr="00E14BCD" w:rsidRDefault="003838CB" w:rsidP="00972B3B">
            <w:pPr>
              <w:jc w:val="both"/>
              <w:rPr>
                <w:rFonts w:ascii="Times New Roman" w:eastAsia="Times New Roman" w:hAnsi="Times New Roman" w:cs="Times New Roman"/>
                <w:sz w:val="24"/>
                <w:szCs w:val="24"/>
              </w:rPr>
            </w:pPr>
            <w:r w:rsidRPr="00E14BCD">
              <w:rPr>
                <w:rFonts w:ascii="Times New Roman" w:eastAsia="Times New Roman" w:hAnsi="Times New Roman" w:cs="Times New Roman"/>
                <w:sz w:val="24"/>
                <w:szCs w:val="24"/>
              </w:rPr>
              <w:t>Couverture Thérapeutique</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DC :</w:t>
            </w:r>
          </w:p>
        </w:tc>
        <w:tc>
          <w:tcPr>
            <w:tcW w:w="8094" w:type="dxa"/>
            <w:shd w:val="clear" w:color="auto" w:fill="auto"/>
          </w:tcPr>
          <w:p w:rsidR="003838CB" w:rsidRPr="00E14BCD" w:rsidRDefault="0058790F" w:rsidP="00972B3B">
            <w:pPr>
              <w:jc w:val="both"/>
              <w:rPr>
                <w:rFonts w:ascii="Arial Narrow" w:hAnsi="Arial Narrow" w:cs="Arial Narrow"/>
                <w:b/>
                <w:sz w:val="24"/>
                <w:szCs w:val="24"/>
              </w:rPr>
            </w:pPr>
            <w:r>
              <w:rPr>
                <w:rFonts w:ascii="Times New Roman" w:eastAsia="Times New Roman" w:hAnsi="Times New Roman" w:cs="Times New Roman"/>
                <w:sz w:val="24"/>
                <w:szCs w:val="24"/>
              </w:rPr>
              <w:t>Distributeur C</w:t>
            </w:r>
            <w:r w:rsidR="003838CB" w:rsidRPr="00E14BCD">
              <w:rPr>
                <w:rFonts w:ascii="Times New Roman" w:eastAsia="Times New Roman" w:hAnsi="Times New Roman" w:cs="Times New Roman"/>
                <w:sz w:val="24"/>
                <w:szCs w:val="24"/>
              </w:rPr>
              <w:t>ommunautaire</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DMM : </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rPr>
              <w:t>Distribution de masse de médicaments</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DPS : </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rPr>
              <w:t>Division Provinciale de la Santé</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IPS : </w:t>
            </w:r>
          </w:p>
        </w:tc>
        <w:tc>
          <w:tcPr>
            <w:tcW w:w="8094" w:type="dxa"/>
            <w:shd w:val="clear" w:color="auto" w:fill="auto"/>
          </w:tcPr>
          <w:p w:rsidR="003838CB" w:rsidRPr="00E14BCD" w:rsidRDefault="003838CB" w:rsidP="00972B3B">
            <w:pPr>
              <w:spacing w:after="0" w:line="360" w:lineRule="auto"/>
              <w:jc w:val="both"/>
              <w:rPr>
                <w:rFonts w:ascii="Times New Roman" w:hAnsi="Times New Roman" w:cs="Times New Roman"/>
              </w:rPr>
            </w:pPr>
            <w:r w:rsidRPr="00E14BCD">
              <w:rPr>
                <w:rFonts w:ascii="Times New Roman" w:eastAsia="Times New Roman" w:hAnsi="Times New Roman" w:cs="Times New Roman"/>
                <w:sz w:val="24"/>
                <w:szCs w:val="24"/>
              </w:rPr>
              <w:t>Inspection Provinciale de la Santé</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MTN :</w:t>
            </w:r>
          </w:p>
        </w:tc>
        <w:tc>
          <w:tcPr>
            <w:tcW w:w="8094" w:type="dxa"/>
            <w:shd w:val="clear" w:color="auto" w:fill="auto"/>
          </w:tcPr>
          <w:p w:rsidR="003838CB" w:rsidRPr="00E14BCD" w:rsidRDefault="003838CB" w:rsidP="00972B3B">
            <w:pPr>
              <w:spacing w:after="0" w:line="360" w:lineRule="auto"/>
              <w:jc w:val="both"/>
              <w:rPr>
                <w:rFonts w:ascii="Times New Roman" w:hAnsi="Times New Roman" w:cs="Times New Roman"/>
              </w:rPr>
            </w:pPr>
            <w:r w:rsidRPr="00E14BCD">
              <w:rPr>
                <w:rFonts w:ascii="Times New Roman" w:eastAsia="Times New Roman" w:hAnsi="Times New Roman" w:cs="Times New Roman"/>
                <w:sz w:val="24"/>
                <w:szCs w:val="24"/>
              </w:rPr>
              <w:t>Maladies Tropicales Négligées</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rPr>
              <w:t>MTN-CTP : </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rPr>
              <w:t>Maladies Tropicales Négligées à Chimiothérapie Préventive</w:t>
            </w:r>
          </w:p>
        </w:tc>
      </w:tr>
      <w:tr w:rsidR="003838CB" w:rsidRPr="00E14BCD" w:rsidTr="00F9787E">
        <w:tc>
          <w:tcPr>
            <w:tcW w:w="1545" w:type="dxa"/>
            <w:shd w:val="clear" w:color="auto" w:fill="auto"/>
          </w:tcPr>
          <w:p w:rsidR="003838CB" w:rsidRPr="00E14BCD" w:rsidRDefault="003838CB" w:rsidP="00972B3B">
            <w:pPr>
              <w:jc w:val="both"/>
              <w:rPr>
                <w:rFonts w:ascii="Arial Narrow" w:hAnsi="Arial Narrow" w:cs="Arial Narrow"/>
                <w:b/>
                <w:bCs/>
                <w:sz w:val="24"/>
                <w:szCs w:val="24"/>
              </w:rPr>
            </w:pPr>
            <w:r w:rsidRPr="00E14BCD">
              <w:rPr>
                <w:rFonts w:ascii="Times New Roman" w:eastAsia="Times New Roman" w:hAnsi="Times New Roman" w:cs="Times New Roman"/>
                <w:b/>
                <w:bCs/>
                <w:sz w:val="24"/>
                <w:szCs w:val="24"/>
                <w:lang w:val="en-US"/>
              </w:rPr>
              <w:t>LSTM:</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lang w:val="en-US"/>
              </w:rPr>
              <w:t>Liverpool School of Tropical Medecine</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rPr>
              <w:t>OMS :</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rPr>
              <w:t>Organisation Mondiale de la Santé</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rPr>
            </w:pPr>
            <w:r w:rsidRPr="00E14BCD">
              <w:rPr>
                <w:rFonts w:ascii="Times New Roman" w:hAnsi="Times New Roman" w:cs="Times New Roman"/>
                <w:b/>
                <w:bCs/>
                <w:sz w:val="24"/>
                <w:szCs w:val="24"/>
              </w:rPr>
              <w:t>PCMPI : </w:t>
            </w:r>
          </w:p>
        </w:tc>
        <w:tc>
          <w:tcPr>
            <w:tcW w:w="8094" w:type="dxa"/>
            <w:shd w:val="clear" w:color="auto" w:fill="auto"/>
          </w:tcPr>
          <w:p w:rsidR="003838CB" w:rsidRPr="00E14BCD" w:rsidRDefault="003838CB" w:rsidP="00972B3B">
            <w:pPr>
              <w:spacing w:after="0" w:line="360" w:lineRule="auto"/>
              <w:ind w:left="31" w:hanging="31"/>
              <w:jc w:val="both"/>
              <w:rPr>
                <w:rFonts w:ascii="Times New Roman" w:hAnsi="Times New Roman" w:cs="Times New Roman"/>
              </w:rPr>
            </w:pPr>
            <w:r w:rsidRPr="00E14BCD">
              <w:rPr>
                <w:rFonts w:ascii="Times New Roman" w:hAnsi="Times New Roman" w:cs="Times New Roman"/>
                <w:sz w:val="24"/>
                <w:szCs w:val="24"/>
              </w:rPr>
              <w:t>Prise en Charge de la Morbidité et Prévention des Incapacités dues aux MTN-CTP</w:t>
            </w:r>
          </w:p>
        </w:tc>
      </w:tr>
      <w:tr w:rsidR="003838CB" w:rsidRPr="00E14BCD" w:rsidTr="00F9787E">
        <w:tc>
          <w:tcPr>
            <w:tcW w:w="1545" w:type="dxa"/>
            <w:shd w:val="clear" w:color="auto" w:fill="auto"/>
          </w:tcPr>
          <w:p w:rsidR="003838CB" w:rsidRPr="00E14BCD" w:rsidRDefault="003838CB" w:rsidP="00972B3B">
            <w:pPr>
              <w:jc w:val="both"/>
              <w:rPr>
                <w:rFonts w:ascii="Times New Roman" w:hAnsi="Times New Roman" w:cs="Times New Roman"/>
                <w:b/>
                <w:bCs/>
                <w:sz w:val="24"/>
                <w:szCs w:val="24"/>
              </w:rPr>
            </w:pPr>
            <w:r w:rsidRPr="00E14BCD">
              <w:rPr>
                <w:rFonts w:ascii="Times New Roman" w:hAnsi="Times New Roman" w:cs="Times New Roman"/>
                <w:b/>
                <w:bCs/>
                <w:sz w:val="24"/>
                <w:szCs w:val="24"/>
              </w:rPr>
              <w:t>PRE-TAS : </w:t>
            </w:r>
          </w:p>
        </w:tc>
        <w:tc>
          <w:tcPr>
            <w:tcW w:w="8094" w:type="dxa"/>
            <w:shd w:val="clear" w:color="auto" w:fill="auto"/>
          </w:tcPr>
          <w:p w:rsidR="003838CB" w:rsidRPr="00E14BCD" w:rsidRDefault="003838CB" w:rsidP="00972B3B">
            <w:pPr>
              <w:spacing w:after="0" w:line="360" w:lineRule="auto"/>
              <w:ind w:left="31" w:right="-278" w:hanging="31"/>
              <w:jc w:val="both"/>
              <w:rPr>
                <w:rFonts w:ascii="Times New Roman" w:hAnsi="Times New Roman" w:cs="Times New Roman"/>
                <w:sz w:val="24"/>
                <w:szCs w:val="24"/>
              </w:rPr>
            </w:pPr>
            <w:r w:rsidRPr="00E14BCD">
              <w:rPr>
                <w:rFonts w:ascii="Times New Roman" w:hAnsi="Times New Roman" w:cs="Times New Roman"/>
                <w:sz w:val="24"/>
                <w:szCs w:val="24"/>
              </w:rPr>
              <w:t>Enquêtes préliminaires d’éval</w:t>
            </w:r>
            <w:r w:rsidR="00F9787E">
              <w:rPr>
                <w:rFonts w:ascii="Times New Roman" w:hAnsi="Times New Roman" w:cs="Times New Roman"/>
                <w:sz w:val="24"/>
                <w:szCs w:val="24"/>
              </w:rPr>
              <w:t xml:space="preserve">uation de la transmission de la </w:t>
            </w:r>
            <w:r w:rsidRPr="00E14BCD">
              <w:rPr>
                <w:rFonts w:ascii="Times New Roman" w:hAnsi="Times New Roman" w:cs="Times New Roman"/>
                <w:sz w:val="24"/>
                <w:szCs w:val="24"/>
              </w:rPr>
              <w:t>Filariose Lymphatique</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rPr>
              <w:t>RDC :</w:t>
            </w:r>
          </w:p>
        </w:tc>
        <w:tc>
          <w:tcPr>
            <w:tcW w:w="8094" w:type="dxa"/>
            <w:shd w:val="clear" w:color="auto" w:fill="auto"/>
          </w:tcPr>
          <w:p w:rsidR="003838CB" w:rsidRPr="00E14BCD" w:rsidRDefault="003838CB" w:rsidP="00972B3B">
            <w:pPr>
              <w:spacing w:after="0" w:line="360" w:lineRule="auto"/>
              <w:rPr>
                <w:rFonts w:ascii="Times New Roman" w:hAnsi="Times New Roman" w:cs="Times New Roman"/>
              </w:rPr>
            </w:pPr>
            <w:r w:rsidRPr="00E14BCD">
              <w:rPr>
                <w:rFonts w:ascii="Times New Roman" w:eastAsia="Times New Roman" w:hAnsi="Times New Roman" w:cs="Times New Roman"/>
                <w:sz w:val="24"/>
                <w:szCs w:val="24"/>
              </w:rPr>
              <w:t>République Démocratique du Congo</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lang w:val="en-US"/>
              </w:rPr>
              <w:t>SCI</w:t>
            </w:r>
            <w:r w:rsidR="00EB6C77">
              <w:rPr>
                <w:rFonts w:ascii="Times New Roman" w:eastAsia="Times New Roman" w:hAnsi="Times New Roman" w:cs="Times New Roman"/>
                <w:b/>
                <w:bCs/>
                <w:sz w:val="24"/>
                <w:szCs w:val="24"/>
                <w:lang w:val="en-US"/>
              </w:rPr>
              <w:t>F</w:t>
            </w:r>
            <w:r w:rsidRPr="00E14BCD">
              <w:rPr>
                <w:rFonts w:ascii="Times New Roman" w:eastAsia="Times New Roman" w:hAnsi="Times New Roman" w:cs="Times New Roman"/>
                <w:b/>
                <w:bCs/>
                <w:sz w:val="24"/>
                <w:szCs w:val="24"/>
                <w:lang w:val="en-US"/>
              </w:rPr>
              <w:t>:</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lang w:val="en-US"/>
              </w:rPr>
              <w:t>Schistosomiasis Control Initiative</w:t>
            </w:r>
            <w:r w:rsidR="00EB6C77">
              <w:rPr>
                <w:rFonts w:ascii="Times New Roman" w:eastAsia="Times New Roman" w:hAnsi="Times New Roman" w:cs="Times New Roman"/>
                <w:sz w:val="24"/>
                <w:szCs w:val="24"/>
                <w:lang w:val="en-US"/>
              </w:rPr>
              <w:t xml:space="preserve"> </w:t>
            </w:r>
            <w:r w:rsidR="00103EAD">
              <w:rPr>
                <w:rFonts w:ascii="Times New Roman" w:eastAsia="Times New Roman" w:hAnsi="Times New Roman" w:cs="Times New Roman"/>
                <w:sz w:val="24"/>
                <w:szCs w:val="24"/>
                <w:lang w:val="en-US"/>
              </w:rPr>
              <w:t>Foundation</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lang w:val="en-US"/>
              </w:rPr>
              <w:t>SSI:</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lang w:val="en-US"/>
              </w:rPr>
              <w:t>Sight Savers International</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lang w:val="en-US"/>
              </w:rPr>
              <w:t>TAS:</w:t>
            </w:r>
          </w:p>
        </w:tc>
        <w:tc>
          <w:tcPr>
            <w:tcW w:w="8094" w:type="dxa"/>
            <w:shd w:val="clear" w:color="auto" w:fill="auto"/>
          </w:tcPr>
          <w:p w:rsidR="003838CB" w:rsidRPr="00E14BCD" w:rsidRDefault="003838CB" w:rsidP="00972B3B">
            <w:pPr>
              <w:jc w:val="both"/>
              <w:rPr>
                <w:rFonts w:ascii="Times New Roman" w:eastAsia="Times New Roman" w:hAnsi="Times New Roman" w:cs="Times New Roman"/>
                <w:sz w:val="24"/>
                <w:szCs w:val="24"/>
                <w:lang w:val="en-US"/>
              </w:rPr>
            </w:pPr>
            <w:r w:rsidRPr="00E14BCD">
              <w:rPr>
                <w:rFonts w:ascii="Times New Roman" w:hAnsi="Times New Roman" w:cs="Times New Roman"/>
                <w:sz w:val="24"/>
                <w:szCs w:val="24"/>
              </w:rPr>
              <w:t>Enquêtes d’évaluation de la transmission de la Filariose Lymphatique</w:t>
            </w:r>
          </w:p>
        </w:tc>
      </w:tr>
      <w:tr w:rsidR="003838CB" w:rsidRPr="00E14BCD" w:rsidTr="00F9787E">
        <w:tc>
          <w:tcPr>
            <w:tcW w:w="1545" w:type="dxa"/>
            <w:shd w:val="clear" w:color="auto" w:fill="auto"/>
          </w:tcPr>
          <w:p w:rsidR="003838CB" w:rsidRPr="00E14BCD" w:rsidRDefault="003838CB" w:rsidP="00972B3B">
            <w:pPr>
              <w:jc w:val="both"/>
              <w:rPr>
                <w:rFonts w:ascii="Times New Roman" w:eastAsia="Times New Roman" w:hAnsi="Times New Roman" w:cs="Times New Roman"/>
                <w:b/>
                <w:bCs/>
                <w:sz w:val="24"/>
                <w:szCs w:val="24"/>
                <w:lang w:val="en-US"/>
              </w:rPr>
            </w:pPr>
            <w:r w:rsidRPr="00E14BCD">
              <w:rPr>
                <w:rFonts w:ascii="Times New Roman" w:eastAsia="Times New Roman" w:hAnsi="Times New Roman" w:cs="Times New Roman"/>
                <w:b/>
                <w:bCs/>
                <w:sz w:val="24"/>
                <w:szCs w:val="24"/>
                <w:lang w:val="en-US"/>
              </w:rPr>
              <w:t>UFAR:</w:t>
            </w:r>
          </w:p>
        </w:tc>
        <w:tc>
          <w:tcPr>
            <w:tcW w:w="8094" w:type="dxa"/>
            <w:shd w:val="clear" w:color="auto" w:fill="auto"/>
          </w:tcPr>
          <w:p w:rsidR="003838CB" w:rsidRPr="00E14BCD" w:rsidRDefault="003838CB" w:rsidP="00972B3B">
            <w:pPr>
              <w:jc w:val="both"/>
              <w:rPr>
                <w:rFonts w:ascii="Arial Narrow" w:hAnsi="Arial Narrow" w:cs="Arial Narrow"/>
                <w:b/>
                <w:sz w:val="24"/>
                <w:szCs w:val="24"/>
              </w:rPr>
            </w:pPr>
            <w:r w:rsidRPr="00E14BCD">
              <w:rPr>
                <w:rFonts w:ascii="Times New Roman" w:eastAsia="Times New Roman" w:hAnsi="Times New Roman" w:cs="Times New Roman"/>
                <w:sz w:val="24"/>
                <w:szCs w:val="24"/>
                <w:lang w:val="en-US"/>
              </w:rPr>
              <w:t>United Front Against River blindness</w:t>
            </w:r>
          </w:p>
        </w:tc>
      </w:tr>
    </w:tbl>
    <w:p w:rsidR="00491E7F" w:rsidRDefault="00491E7F" w:rsidP="003838CB">
      <w:pPr>
        <w:pStyle w:val="Titre1"/>
        <w:numPr>
          <w:ilvl w:val="0"/>
          <w:numId w:val="0"/>
        </w:numPr>
        <w:tabs>
          <w:tab w:val="left" w:pos="142"/>
        </w:tabs>
        <w:spacing w:before="120" w:after="120"/>
        <w:ind w:left="431" w:hanging="431"/>
        <w:rPr>
          <w:rFonts w:ascii="Times New Roman" w:hAnsi="Times New Roman" w:cs="Times New Roman"/>
          <w:color w:val="0070C0"/>
          <w:sz w:val="24"/>
          <w:szCs w:val="24"/>
        </w:rPr>
      </w:pPr>
      <w:bookmarkStart w:id="3" w:name="_Toc50630619"/>
    </w:p>
    <w:p w:rsidR="00491E7F" w:rsidRDefault="00491E7F" w:rsidP="003838CB">
      <w:pPr>
        <w:pStyle w:val="Titre1"/>
        <w:numPr>
          <w:ilvl w:val="0"/>
          <w:numId w:val="0"/>
        </w:numPr>
        <w:tabs>
          <w:tab w:val="left" w:pos="142"/>
        </w:tabs>
        <w:spacing w:before="120" w:after="120"/>
        <w:ind w:left="431" w:hanging="431"/>
        <w:rPr>
          <w:rFonts w:ascii="Times New Roman" w:hAnsi="Times New Roman" w:cs="Times New Roman"/>
          <w:color w:val="0070C0"/>
          <w:sz w:val="24"/>
          <w:szCs w:val="24"/>
        </w:rPr>
      </w:pPr>
    </w:p>
    <w:p w:rsidR="00F9787E" w:rsidRPr="00F9787E" w:rsidRDefault="00F9787E" w:rsidP="00F9787E">
      <w:pPr>
        <w:rPr>
          <w:lang w:val="x-none"/>
        </w:rPr>
      </w:pPr>
    </w:p>
    <w:p w:rsidR="00491E7F" w:rsidRPr="00491E7F" w:rsidRDefault="00491E7F" w:rsidP="00491E7F">
      <w:pPr>
        <w:rPr>
          <w:lang w:val="x-none"/>
        </w:rPr>
      </w:pPr>
    </w:p>
    <w:p w:rsidR="003838CB" w:rsidRPr="00B77D95" w:rsidRDefault="003838CB" w:rsidP="003838CB">
      <w:pPr>
        <w:pStyle w:val="Titre1"/>
        <w:numPr>
          <w:ilvl w:val="0"/>
          <w:numId w:val="0"/>
        </w:numPr>
        <w:tabs>
          <w:tab w:val="left" w:pos="142"/>
        </w:tabs>
        <w:spacing w:before="120" w:after="120"/>
        <w:ind w:left="431" w:hanging="431"/>
        <w:rPr>
          <w:rFonts w:ascii="Times New Roman" w:hAnsi="Times New Roman" w:cs="Times New Roman"/>
        </w:rPr>
      </w:pPr>
      <w:r w:rsidRPr="00B77D95">
        <w:rPr>
          <w:rFonts w:ascii="Times New Roman" w:hAnsi="Times New Roman" w:cs="Times New Roman"/>
          <w:color w:val="0070C0"/>
          <w:sz w:val="24"/>
          <w:szCs w:val="24"/>
        </w:rPr>
        <w:lastRenderedPageBreak/>
        <w:t>REMERCIEMENTS</w:t>
      </w:r>
      <w:bookmarkEnd w:id="3"/>
    </w:p>
    <w:p w:rsidR="00B8695F" w:rsidRDefault="00B8695F" w:rsidP="003838CB">
      <w:pPr>
        <w:tabs>
          <w:tab w:val="left" w:pos="426"/>
          <w:tab w:val="left" w:pos="851"/>
          <w:tab w:val="left" w:pos="2160"/>
          <w:tab w:val="left" w:pos="2880"/>
          <w:tab w:val="left" w:pos="3600"/>
          <w:tab w:val="left" w:pos="4725"/>
        </w:tabs>
        <w:spacing w:before="120" w:after="120" w:line="360" w:lineRule="auto"/>
        <w:jc w:val="both"/>
        <w:rPr>
          <w:rFonts w:ascii="Times New Roman" w:hAnsi="Times New Roman" w:cs="Times New Roman"/>
          <w:sz w:val="24"/>
          <w:szCs w:val="24"/>
        </w:rPr>
      </w:pPr>
      <w:r w:rsidRPr="00C06627">
        <w:rPr>
          <w:rFonts w:ascii="Times New Roman" w:hAnsi="Times New Roman" w:cs="Times New Roman"/>
          <w:sz w:val="24"/>
          <w:szCs w:val="24"/>
        </w:rPr>
        <w:t>Alors que le monde se remet de la crise sanitaire du Coronavirus qui a provoqué une crise</w:t>
      </w:r>
      <w:r>
        <w:rPr>
          <w:rFonts w:ascii="Times New Roman" w:hAnsi="Times New Roman" w:cs="Times New Roman"/>
          <w:sz w:val="24"/>
          <w:szCs w:val="24"/>
        </w:rPr>
        <w:t xml:space="preserve"> économique en 2021</w:t>
      </w:r>
      <w:r w:rsidR="00310E08">
        <w:rPr>
          <w:rFonts w:ascii="Times New Roman" w:hAnsi="Times New Roman" w:cs="Times New Roman"/>
          <w:sz w:val="24"/>
          <w:szCs w:val="24"/>
        </w:rPr>
        <w:t xml:space="preserve">, avec un impact plus fort que ceux des crises précédentes, l’économie mondiale a été confrontée en 2022 à des défis de taille, subissant les effets de l’invasion </w:t>
      </w:r>
      <w:r w:rsidR="00310E08" w:rsidRPr="00CC751A">
        <w:rPr>
          <w:rFonts w:ascii="Times New Roman" w:hAnsi="Times New Roman" w:cs="Times New Roman"/>
          <w:sz w:val="24"/>
          <w:szCs w:val="24"/>
        </w:rPr>
        <w:t>de l’Ukraine par la Russie, d’une crise du coût de la vie provoquée par des pressions inflationnistes qui se prolongent et s’étendent, et d’un ralentissement en Chine.</w:t>
      </w:r>
    </w:p>
    <w:p w:rsidR="002E766B" w:rsidRDefault="002E766B" w:rsidP="003838CB">
      <w:pPr>
        <w:tabs>
          <w:tab w:val="left" w:pos="426"/>
          <w:tab w:val="left" w:pos="851"/>
          <w:tab w:val="left" w:pos="2160"/>
          <w:tab w:val="left" w:pos="2880"/>
          <w:tab w:val="left" w:pos="3600"/>
          <w:tab w:val="left" w:pos="4725"/>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Dans ce contexte de turbulences générées par ces multiples crises, le programme de lutte contre les MTN de la RDC, à l’instar de tous les autres programmes des pays endémiques aux MTN, avait besoin des financements pour préserver les acquis de la lutte et cheminer progressivement vers l’atteinte des objectifs de la feuille de route 2030.</w:t>
      </w:r>
    </w:p>
    <w:p w:rsidR="003838CB" w:rsidRPr="00C222B9" w:rsidRDefault="002E766B" w:rsidP="003838CB">
      <w:pPr>
        <w:tabs>
          <w:tab w:val="left" w:pos="1276"/>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w:t>
      </w:r>
      <w:r w:rsidR="003838CB" w:rsidRPr="00C222B9">
        <w:rPr>
          <w:rFonts w:ascii="Times New Roman" w:hAnsi="Times New Roman" w:cs="Times New Roman"/>
          <w:sz w:val="24"/>
          <w:szCs w:val="24"/>
        </w:rPr>
        <w:t>e programme national de lutte contre les MTN-CTP</w:t>
      </w:r>
      <w:r>
        <w:rPr>
          <w:rFonts w:ascii="Times New Roman" w:hAnsi="Times New Roman" w:cs="Times New Roman"/>
          <w:sz w:val="24"/>
          <w:szCs w:val="24"/>
        </w:rPr>
        <w:t xml:space="preserve"> (PNLMTN-CTP)</w:t>
      </w:r>
      <w:r w:rsidR="003838CB" w:rsidRPr="00C222B9">
        <w:rPr>
          <w:rFonts w:ascii="Times New Roman" w:hAnsi="Times New Roman" w:cs="Times New Roman"/>
          <w:sz w:val="24"/>
          <w:szCs w:val="24"/>
        </w:rPr>
        <w:t xml:space="preserve"> présente </w:t>
      </w:r>
      <w:r>
        <w:rPr>
          <w:rFonts w:ascii="Times New Roman" w:hAnsi="Times New Roman" w:cs="Times New Roman"/>
          <w:sz w:val="24"/>
          <w:szCs w:val="24"/>
        </w:rPr>
        <w:t>à cet effet, le r</w:t>
      </w:r>
      <w:r w:rsidR="003838CB" w:rsidRPr="00C222B9">
        <w:rPr>
          <w:rFonts w:ascii="Times New Roman" w:hAnsi="Times New Roman" w:cs="Times New Roman"/>
          <w:sz w:val="24"/>
          <w:szCs w:val="24"/>
        </w:rPr>
        <w:t>apport d’activités qui rend co</w:t>
      </w:r>
      <w:r>
        <w:rPr>
          <w:rFonts w:ascii="Times New Roman" w:hAnsi="Times New Roman" w:cs="Times New Roman"/>
          <w:sz w:val="24"/>
          <w:szCs w:val="24"/>
        </w:rPr>
        <w:t>mpte du travail accompli en 2022</w:t>
      </w:r>
      <w:r w:rsidR="003838CB" w:rsidRPr="00C222B9">
        <w:rPr>
          <w:rFonts w:ascii="Times New Roman" w:hAnsi="Times New Roman" w:cs="Times New Roman"/>
          <w:sz w:val="24"/>
          <w:szCs w:val="24"/>
        </w:rPr>
        <w:t xml:space="preserve"> et qui illustre le dynamisme qui habite les membres de l’équipe ainsi que les partenaires techniques et financiers.</w:t>
      </w:r>
    </w:p>
    <w:p w:rsidR="003838CB" w:rsidRPr="00C222B9" w:rsidRDefault="003838CB" w:rsidP="003838CB">
      <w:pPr>
        <w:tabs>
          <w:tab w:val="left" w:pos="426"/>
          <w:tab w:val="left" w:pos="851"/>
          <w:tab w:val="left" w:pos="2160"/>
          <w:tab w:val="left" w:pos="2880"/>
          <w:tab w:val="left" w:pos="3600"/>
          <w:tab w:val="left" w:pos="4725"/>
        </w:tabs>
        <w:spacing w:line="360" w:lineRule="auto"/>
        <w:jc w:val="both"/>
        <w:rPr>
          <w:rFonts w:ascii="Times New Roman" w:hAnsi="Times New Roman" w:cs="Times New Roman"/>
          <w:sz w:val="24"/>
          <w:szCs w:val="24"/>
        </w:rPr>
      </w:pPr>
      <w:r w:rsidRPr="00C222B9">
        <w:rPr>
          <w:rFonts w:ascii="Times New Roman" w:hAnsi="Times New Roman" w:cs="Times New Roman"/>
          <w:sz w:val="24"/>
          <w:szCs w:val="24"/>
        </w:rPr>
        <w:t xml:space="preserve">Le programme remercie </w:t>
      </w:r>
      <w:r w:rsidR="0027085D">
        <w:rPr>
          <w:rFonts w:ascii="Times New Roman" w:hAnsi="Times New Roman" w:cs="Times New Roman"/>
          <w:sz w:val="24"/>
          <w:szCs w:val="24"/>
        </w:rPr>
        <w:t>à cet effet l</w:t>
      </w:r>
      <w:r w:rsidRPr="00C222B9">
        <w:rPr>
          <w:rFonts w:ascii="Times New Roman" w:hAnsi="Times New Roman" w:cs="Times New Roman"/>
          <w:sz w:val="24"/>
          <w:szCs w:val="24"/>
        </w:rPr>
        <w:t xml:space="preserve">es bailleurs de fonds et </w:t>
      </w:r>
      <w:r w:rsidR="0027085D">
        <w:rPr>
          <w:rFonts w:ascii="Times New Roman" w:hAnsi="Times New Roman" w:cs="Times New Roman"/>
          <w:sz w:val="24"/>
          <w:szCs w:val="24"/>
        </w:rPr>
        <w:t xml:space="preserve">les </w:t>
      </w:r>
      <w:r w:rsidRPr="00C222B9">
        <w:rPr>
          <w:rFonts w:ascii="Times New Roman" w:hAnsi="Times New Roman" w:cs="Times New Roman"/>
          <w:sz w:val="24"/>
          <w:szCs w:val="24"/>
        </w:rPr>
        <w:t xml:space="preserve">partenaires </w:t>
      </w:r>
      <w:r w:rsidR="0027085D">
        <w:rPr>
          <w:rFonts w:ascii="Times New Roman" w:hAnsi="Times New Roman" w:cs="Times New Roman"/>
          <w:sz w:val="24"/>
          <w:szCs w:val="24"/>
        </w:rPr>
        <w:t>qui l’accompagnent dans la mise en œuvre des activités pour leur contribution financière et leur appui technique. Il s’agit de</w:t>
      </w:r>
      <w:r w:rsidRPr="00C222B9">
        <w:rPr>
          <w:rFonts w:ascii="Times New Roman" w:hAnsi="Times New Roman" w:cs="Times New Roman"/>
          <w:sz w:val="24"/>
          <w:szCs w:val="24"/>
        </w:rPr>
        <w:t xml:space="preserve"> : END FUND, SSI, </w:t>
      </w:r>
      <w:r w:rsidR="0027085D" w:rsidRPr="00C222B9">
        <w:rPr>
          <w:rFonts w:ascii="Times New Roman" w:hAnsi="Times New Roman" w:cs="Times New Roman"/>
          <w:sz w:val="24"/>
          <w:szCs w:val="24"/>
        </w:rPr>
        <w:t>GIVE</w:t>
      </w:r>
      <w:r w:rsidR="0027085D">
        <w:rPr>
          <w:rFonts w:ascii="Times New Roman" w:hAnsi="Times New Roman" w:cs="Times New Roman"/>
          <w:sz w:val="24"/>
          <w:szCs w:val="24"/>
        </w:rPr>
        <w:t>-WELL</w:t>
      </w:r>
      <w:r w:rsidR="00904927">
        <w:rPr>
          <w:rFonts w:ascii="Times New Roman" w:hAnsi="Times New Roman" w:cs="Times New Roman"/>
          <w:sz w:val="24"/>
          <w:szCs w:val="24"/>
        </w:rPr>
        <w:t xml:space="preserve">, ESPEN/OMS, UFAR </w:t>
      </w:r>
      <w:r w:rsidR="000E737B">
        <w:rPr>
          <w:rFonts w:ascii="Times New Roman" w:hAnsi="Times New Roman" w:cs="Times New Roman"/>
          <w:sz w:val="24"/>
          <w:szCs w:val="24"/>
        </w:rPr>
        <w:t>et CBM</w:t>
      </w:r>
      <w:r w:rsidRPr="00C222B9">
        <w:rPr>
          <w:rFonts w:ascii="Times New Roman" w:hAnsi="Times New Roman" w:cs="Times New Roman"/>
          <w:sz w:val="24"/>
          <w:szCs w:val="24"/>
        </w:rPr>
        <w:t xml:space="preserve">.       </w:t>
      </w:r>
    </w:p>
    <w:p w:rsidR="003838CB" w:rsidRPr="00C222B9" w:rsidRDefault="003838CB" w:rsidP="003838CB">
      <w:pPr>
        <w:tabs>
          <w:tab w:val="left" w:pos="1276"/>
        </w:tabs>
        <w:spacing w:before="120" w:after="120" w:line="360" w:lineRule="auto"/>
        <w:jc w:val="both"/>
        <w:rPr>
          <w:rFonts w:ascii="Times New Roman" w:hAnsi="Times New Roman" w:cs="Times New Roman"/>
          <w:sz w:val="24"/>
          <w:szCs w:val="24"/>
        </w:rPr>
      </w:pPr>
      <w:r w:rsidRPr="00C222B9">
        <w:rPr>
          <w:rFonts w:ascii="Times New Roman" w:hAnsi="Times New Roman" w:cs="Times New Roman"/>
          <w:sz w:val="24"/>
          <w:szCs w:val="24"/>
        </w:rPr>
        <w:t xml:space="preserve">Nos remerciements s’adressent également aux firmes pharmaceutiques Merck &amp; Cie, GSK, Merck Serono </w:t>
      </w:r>
      <w:r w:rsidR="000E737B">
        <w:rPr>
          <w:rFonts w:ascii="Times New Roman" w:hAnsi="Times New Roman" w:cs="Times New Roman"/>
          <w:sz w:val="24"/>
          <w:szCs w:val="24"/>
        </w:rPr>
        <w:t>et Pfizer pour leurs donations en</w:t>
      </w:r>
      <w:r w:rsidRPr="00C222B9">
        <w:rPr>
          <w:rFonts w:ascii="Times New Roman" w:hAnsi="Times New Roman" w:cs="Times New Roman"/>
          <w:sz w:val="24"/>
          <w:szCs w:val="24"/>
        </w:rPr>
        <w:t xml:space="preserve"> médicaments</w:t>
      </w:r>
      <w:r w:rsidR="006A6B61">
        <w:rPr>
          <w:rFonts w:ascii="Times New Roman" w:hAnsi="Times New Roman" w:cs="Times New Roman"/>
          <w:sz w:val="24"/>
          <w:szCs w:val="24"/>
        </w:rPr>
        <w:t xml:space="preserve"> sans lesquelles les activités décrites dans ce rapport n’auraient pas été possibles. </w:t>
      </w:r>
      <w:r w:rsidRPr="00C222B9">
        <w:rPr>
          <w:rFonts w:ascii="Times New Roman" w:hAnsi="Times New Roman" w:cs="Times New Roman"/>
          <w:sz w:val="24"/>
          <w:szCs w:val="24"/>
        </w:rPr>
        <w:t xml:space="preserve"> </w:t>
      </w:r>
    </w:p>
    <w:p w:rsidR="003838CB" w:rsidRDefault="006A6B61" w:rsidP="003838CB">
      <w:pPr>
        <w:tabs>
          <w:tab w:val="left" w:pos="12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Par ailleurs</w:t>
      </w:r>
      <w:r w:rsidR="003838CB" w:rsidRPr="00C222B9">
        <w:rPr>
          <w:rFonts w:ascii="Times New Roman" w:hAnsi="Times New Roman" w:cs="Times New Roman"/>
          <w:sz w:val="24"/>
          <w:szCs w:val="24"/>
        </w:rPr>
        <w:t>, nos remerciements sincères vont aux membres du programme MTN-CTP, aux Chefs des Divisions Provinciales de la Santé, aux Coordonnateurs provinciaux, aux membres des équipes cadres des Zones de Santé, aux membres des Centres de Santé et aux communa</w:t>
      </w:r>
      <w:r w:rsidR="00286D2A">
        <w:rPr>
          <w:rFonts w:ascii="Times New Roman" w:hAnsi="Times New Roman" w:cs="Times New Roman"/>
          <w:sz w:val="24"/>
          <w:szCs w:val="24"/>
        </w:rPr>
        <w:t xml:space="preserve">utés. L’implication </w:t>
      </w:r>
      <w:r w:rsidR="003838CB" w:rsidRPr="00C222B9">
        <w:rPr>
          <w:rFonts w:ascii="Times New Roman" w:hAnsi="Times New Roman" w:cs="Times New Roman"/>
          <w:sz w:val="24"/>
          <w:szCs w:val="24"/>
        </w:rPr>
        <w:t>et la vigilance de tous ont permis de pour</w:t>
      </w:r>
      <w:r w:rsidR="00286D2A">
        <w:rPr>
          <w:rFonts w:ascii="Times New Roman" w:hAnsi="Times New Roman" w:cs="Times New Roman"/>
          <w:sz w:val="24"/>
          <w:szCs w:val="24"/>
        </w:rPr>
        <w:t>suivre la mission du programme alors que l</w:t>
      </w:r>
      <w:r w:rsidR="003838CB" w:rsidRPr="00C222B9">
        <w:rPr>
          <w:rFonts w:ascii="Times New Roman" w:hAnsi="Times New Roman" w:cs="Times New Roman"/>
          <w:sz w:val="24"/>
          <w:szCs w:val="24"/>
        </w:rPr>
        <w:t>a c</w:t>
      </w:r>
      <w:r w:rsidR="00904927">
        <w:rPr>
          <w:rFonts w:ascii="Times New Roman" w:hAnsi="Times New Roman" w:cs="Times New Roman"/>
          <w:sz w:val="24"/>
          <w:szCs w:val="24"/>
        </w:rPr>
        <w:t>omplémentarité et la collaboration</w:t>
      </w:r>
      <w:r w:rsidR="003838CB" w:rsidRPr="00C222B9">
        <w:rPr>
          <w:rFonts w:ascii="Times New Roman" w:hAnsi="Times New Roman" w:cs="Times New Roman"/>
          <w:sz w:val="24"/>
          <w:szCs w:val="24"/>
        </w:rPr>
        <w:t>, l’engagement et le professionnalisme décrivent bien le travail accompli par tous.</w:t>
      </w:r>
    </w:p>
    <w:p w:rsidR="000E737B" w:rsidRPr="00C222B9" w:rsidRDefault="000E737B" w:rsidP="00286D2A">
      <w:pPr>
        <w:tabs>
          <w:tab w:val="left" w:pos="1276"/>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C’est aussi l’occasion d’exprimer toute notre gratitude aux collègues de la division du système national d’information sanitaire (DSNIS) qui nous ont permis de relever le défi de l’intégration de la gestion des données MTN-CTP dans le système national.</w:t>
      </w:r>
    </w:p>
    <w:p w:rsidR="003838CB" w:rsidRPr="00C222B9" w:rsidRDefault="003838CB" w:rsidP="003838CB">
      <w:pPr>
        <w:tabs>
          <w:tab w:val="left" w:pos="1276"/>
        </w:tabs>
        <w:spacing w:before="120" w:after="120" w:line="360" w:lineRule="auto"/>
        <w:jc w:val="both"/>
        <w:rPr>
          <w:rFonts w:ascii="Times New Roman" w:hAnsi="Times New Roman" w:cs="Times New Roman"/>
          <w:sz w:val="24"/>
          <w:szCs w:val="24"/>
        </w:rPr>
      </w:pPr>
      <w:r w:rsidRPr="00C222B9">
        <w:rPr>
          <w:rFonts w:ascii="Times New Roman" w:hAnsi="Times New Roman" w:cs="Times New Roman"/>
          <w:sz w:val="24"/>
          <w:szCs w:val="24"/>
        </w:rPr>
        <w:t>Nous remercions de manière particulière Son Excellence Monsieur le Ministre de la Santé Publique</w:t>
      </w:r>
      <w:r w:rsidR="00904927">
        <w:rPr>
          <w:rFonts w:ascii="Times New Roman" w:hAnsi="Times New Roman" w:cs="Times New Roman"/>
          <w:sz w:val="24"/>
          <w:szCs w:val="24"/>
        </w:rPr>
        <w:t>, Hygiène et Prévention</w:t>
      </w:r>
      <w:r w:rsidRPr="00C222B9">
        <w:rPr>
          <w:rFonts w:ascii="Times New Roman" w:hAnsi="Times New Roman" w:cs="Times New Roman"/>
          <w:sz w:val="24"/>
          <w:szCs w:val="24"/>
        </w:rPr>
        <w:t xml:space="preserve"> et Monsieur le Secrétaire Général à la Santé, pour les bonnes orientations en faveur du Programme.</w:t>
      </w:r>
    </w:p>
    <w:p w:rsidR="003838CB" w:rsidRPr="00B74BAA" w:rsidRDefault="003838CB" w:rsidP="003838CB">
      <w:pPr>
        <w:pStyle w:val="Titre1"/>
        <w:numPr>
          <w:ilvl w:val="0"/>
          <w:numId w:val="0"/>
        </w:numPr>
        <w:ind w:left="432" w:hanging="432"/>
        <w:rPr>
          <w:rFonts w:ascii="Times New Roman" w:eastAsia="Calibri" w:hAnsi="Times New Roman" w:cs="Times New Roman"/>
          <w:bCs w:val="0"/>
          <w:color w:val="0070C0"/>
          <w:kern w:val="0"/>
          <w:sz w:val="24"/>
          <w:szCs w:val="24"/>
          <w:lang w:val="fr-FR"/>
        </w:rPr>
      </w:pPr>
      <w:bookmarkStart w:id="4" w:name="__RefHeading___Toc45889207"/>
      <w:r w:rsidRPr="00B74BAA">
        <w:rPr>
          <w:rFonts w:ascii="Times New Roman" w:eastAsia="Calibri" w:hAnsi="Times New Roman" w:cs="Times New Roman"/>
          <w:bCs w:val="0"/>
          <w:color w:val="0070C0"/>
          <w:kern w:val="0"/>
          <w:sz w:val="24"/>
          <w:szCs w:val="24"/>
          <w:lang w:val="fr-FR"/>
        </w:rPr>
        <w:lastRenderedPageBreak/>
        <w:t>RESUME</w:t>
      </w:r>
      <w:bookmarkEnd w:id="4"/>
      <w:r w:rsidRPr="00B74BAA">
        <w:rPr>
          <w:rFonts w:ascii="Times New Roman" w:eastAsia="Calibri" w:hAnsi="Times New Roman" w:cs="Times New Roman"/>
          <w:bCs w:val="0"/>
          <w:color w:val="0070C0"/>
          <w:kern w:val="0"/>
          <w:sz w:val="24"/>
          <w:szCs w:val="24"/>
          <w:lang w:val="fr-FR"/>
        </w:rPr>
        <w:t xml:space="preserve"> ANALYTIQUE</w:t>
      </w:r>
    </w:p>
    <w:p w:rsidR="00411AAB" w:rsidRDefault="00244920" w:rsidP="00491E7F">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Malgré les multiples difficultés rencontrées dans la mise en œuvre des activités de lutte contre les MTN-CTP au cours de l’année 2022, l</w:t>
      </w:r>
      <w:r w:rsidR="003838CB" w:rsidRPr="00B52DED">
        <w:rPr>
          <w:rFonts w:ascii="Times New Roman" w:hAnsi="Times New Roman" w:cs="Times New Roman"/>
          <w:sz w:val="24"/>
          <w:szCs w:val="24"/>
        </w:rPr>
        <w:t>e présent rapport </w:t>
      </w:r>
      <w:r>
        <w:rPr>
          <w:rFonts w:ascii="Times New Roman" w:hAnsi="Times New Roman" w:cs="Times New Roman"/>
          <w:sz w:val="24"/>
          <w:szCs w:val="24"/>
        </w:rPr>
        <w:t>présente les progrès réalisés par le</w:t>
      </w:r>
      <w:r w:rsidR="00BC61EB">
        <w:rPr>
          <w:rFonts w:ascii="Times New Roman" w:hAnsi="Times New Roman" w:cs="Times New Roman"/>
          <w:sz w:val="24"/>
          <w:szCs w:val="24"/>
        </w:rPr>
        <w:t xml:space="preserve"> Programme National de Lutte contre les M</w:t>
      </w:r>
      <w:r w:rsidR="00411AAB">
        <w:rPr>
          <w:rFonts w:ascii="Times New Roman" w:hAnsi="Times New Roman" w:cs="Times New Roman"/>
          <w:sz w:val="24"/>
          <w:szCs w:val="24"/>
        </w:rPr>
        <w:t>aladi</w:t>
      </w:r>
      <w:r w:rsidR="00BC61EB">
        <w:rPr>
          <w:rFonts w:ascii="Times New Roman" w:hAnsi="Times New Roman" w:cs="Times New Roman"/>
          <w:sz w:val="24"/>
          <w:szCs w:val="24"/>
        </w:rPr>
        <w:t>es Tropicales Négligées à Chimiothérapie P</w:t>
      </w:r>
      <w:r w:rsidR="00411AAB">
        <w:rPr>
          <w:rFonts w:ascii="Times New Roman" w:hAnsi="Times New Roman" w:cs="Times New Roman"/>
          <w:sz w:val="24"/>
          <w:szCs w:val="24"/>
        </w:rPr>
        <w:t xml:space="preserve">réventive, PNLMTN-CTP en sigle. </w:t>
      </w:r>
    </w:p>
    <w:p w:rsidR="00EB0089" w:rsidRDefault="00EB0089"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Cartographie des MTN</w:t>
      </w:r>
    </w:p>
    <w:p w:rsidR="00A118C4" w:rsidRDefault="00F36EA4" w:rsidP="00A118C4">
      <w:pPr>
        <w:pStyle w:val="Paragraphedeliste"/>
        <w:numPr>
          <w:ilvl w:val="0"/>
          <w:numId w:val="40"/>
        </w:numPr>
        <w:spacing w:line="360" w:lineRule="auto"/>
        <w:ind w:left="357" w:hanging="357"/>
        <w:jc w:val="both"/>
        <w:rPr>
          <w:rFonts w:ascii="Times New Roman" w:eastAsia="Times New Roman" w:hAnsi="Times New Roman" w:cs="Times New Roman"/>
          <w:bCs/>
          <w:kern w:val="1"/>
          <w:sz w:val="24"/>
          <w:szCs w:val="24"/>
        </w:rPr>
      </w:pPr>
      <w:r w:rsidRPr="00A118C4">
        <w:rPr>
          <w:rFonts w:ascii="Times New Roman" w:eastAsia="Times New Roman" w:hAnsi="Times New Roman" w:cs="Times New Roman"/>
          <w:b/>
          <w:bCs/>
          <w:color w:val="0070C0"/>
          <w:kern w:val="1"/>
          <w:sz w:val="24"/>
          <w:szCs w:val="24"/>
        </w:rPr>
        <w:t>Cartographie de l’élimination de l’onchocercose</w:t>
      </w:r>
      <w:r w:rsidRPr="00A118C4">
        <w:rPr>
          <w:rFonts w:ascii="Times New Roman" w:eastAsia="Times New Roman" w:hAnsi="Times New Roman" w:cs="Times New Roman"/>
          <w:bCs/>
          <w:color w:val="0070C0"/>
          <w:kern w:val="1"/>
          <w:sz w:val="24"/>
          <w:szCs w:val="24"/>
        </w:rPr>
        <w:t> </w:t>
      </w:r>
      <w:r w:rsidRPr="00A118C4">
        <w:rPr>
          <w:rFonts w:ascii="Times New Roman" w:eastAsia="Times New Roman" w:hAnsi="Times New Roman" w:cs="Times New Roman"/>
          <w:bCs/>
          <w:kern w:val="1"/>
          <w:sz w:val="24"/>
          <w:szCs w:val="24"/>
        </w:rPr>
        <w:t xml:space="preserve">: </w:t>
      </w:r>
      <w:r w:rsidR="00EB0089" w:rsidRPr="00A118C4">
        <w:rPr>
          <w:rFonts w:ascii="Times New Roman" w:eastAsia="Times New Roman" w:hAnsi="Times New Roman" w:cs="Times New Roman"/>
          <w:bCs/>
          <w:kern w:val="1"/>
          <w:sz w:val="24"/>
          <w:szCs w:val="24"/>
        </w:rPr>
        <w:t>la première étape</w:t>
      </w:r>
      <w:r w:rsidRPr="00A118C4">
        <w:rPr>
          <w:rFonts w:ascii="Times New Roman" w:eastAsia="Times New Roman" w:hAnsi="Times New Roman" w:cs="Times New Roman"/>
          <w:bCs/>
          <w:kern w:val="1"/>
          <w:sz w:val="24"/>
          <w:szCs w:val="24"/>
        </w:rPr>
        <w:t xml:space="preserve"> (cartographie des gites larvaires)</w:t>
      </w:r>
      <w:r w:rsidR="00EB0089" w:rsidRPr="00A118C4">
        <w:rPr>
          <w:rFonts w:ascii="Times New Roman" w:eastAsia="Times New Roman" w:hAnsi="Times New Roman" w:cs="Times New Roman"/>
          <w:bCs/>
          <w:kern w:val="1"/>
          <w:sz w:val="24"/>
          <w:szCs w:val="24"/>
        </w:rPr>
        <w:t xml:space="preserve"> est en cours de mise en œuvre avec comme activités déjà réalisées : (i) la fo</w:t>
      </w:r>
      <w:r w:rsidR="00A118C4" w:rsidRPr="00A118C4">
        <w:rPr>
          <w:rFonts w:ascii="Times New Roman" w:eastAsia="Times New Roman" w:hAnsi="Times New Roman" w:cs="Times New Roman"/>
          <w:bCs/>
          <w:kern w:val="1"/>
          <w:sz w:val="24"/>
          <w:szCs w:val="24"/>
        </w:rPr>
        <w:t xml:space="preserve">rmation des formateurs </w:t>
      </w:r>
      <w:r w:rsidR="00EB0089" w:rsidRPr="00A118C4">
        <w:rPr>
          <w:rFonts w:ascii="Times New Roman" w:eastAsia="Times New Roman" w:hAnsi="Times New Roman" w:cs="Times New Roman"/>
          <w:bCs/>
          <w:kern w:val="1"/>
          <w:sz w:val="24"/>
          <w:szCs w:val="24"/>
        </w:rPr>
        <w:t>sur l’entomologie de l’onchocercose, (ii) la production des cartes topographiques de la province du Haut-Katanga, (iii) l’organisation d’un</w:t>
      </w:r>
      <w:r w:rsidR="00A118C4" w:rsidRPr="00A118C4">
        <w:rPr>
          <w:rFonts w:ascii="Times New Roman" w:eastAsia="Times New Roman" w:hAnsi="Times New Roman" w:cs="Times New Roman"/>
          <w:bCs/>
          <w:kern w:val="1"/>
          <w:sz w:val="24"/>
          <w:szCs w:val="24"/>
        </w:rPr>
        <w:t xml:space="preserve"> atelier de planification</w:t>
      </w:r>
      <w:r w:rsidR="00EB0089" w:rsidRPr="00A118C4">
        <w:rPr>
          <w:rFonts w:ascii="Times New Roman" w:eastAsia="Times New Roman" w:hAnsi="Times New Roman" w:cs="Times New Roman"/>
          <w:bCs/>
          <w:kern w:val="1"/>
          <w:sz w:val="24"/>
          <w:szCs w:val="24"/>
        </w:rPr>
        <w:t>, (iv) la commande de papier buvard pour la collecte de sang et (v) l’approvisionnement en matériels et équipements de travail (Loupes entomologiques, microscopes, équipements de protection, consommables médicaux et de laboratoires, etc.)</w:t>
      </w:r>
    </w:p>
    <w:p w:rsidR="00F36EA4" w:rsidRPr="00A118C4" w:rsidRDefault="00F36EA4" w:rsidP="00A118C4">
      <w:pPr>
        <w:pStyle w:val="Paragraphedeliste"/>
        <w:numPr>
          <w:ilvl w:val="0"/>
          <w:numId w:val="40"/>
        </w:numPr>
        <w:spacing w:line="360" w:lineRule="auto"/>
        <w:ind w:left="357" w:hanging="357"/>
        <w:jc w:val="both"/>
        <w:rPr>
          <w:rFonts w:ascii="Times New Roman" w:eastAsia="Times New Roman" w:hAnsi="Times New Roman" w:cs="Times New Roman"/>
          <w:bCs/>
          <w:kern w:val="1"/>
          <w:sz w:val="24"/>
          <w:szCs w:val="24"/>
        </w:rPr>
      </w:pPr>
      <w:r w:rsidRPr="00A118C4">
        <w:rPr>
          <w:rFonts w:ascii="Times New Roman" w:eastAsia="Times New Roman" w:hAnsi="Times New Roman" w:cs="Times New Roman"/>
          <w:b/>
          <w:bCs/>
          <w:color w:val="0070C0"/>
          <w:kern w:val="1"/>
          <w:sz w:val="24"/>
          <w:szCs w:val="24"/>
        </w:rPr>
        <w:t>Cartographie du trachome</w:t>
      </w:r>
      <w:r w:rsidRPr="00A118C4">
        <w:rPr>
          <w:rFonts w:ascii="Times New Roman" w:eastAsia="Times New Roman" w:hAnsi="Times New Roman" w:cs="Times New Roman"/>
          <w:bCs/>
          <w:kern w:val="1"/>
          <w:sz w:val="24"/>
          <w:szCs w:val="24"/>
        </w:rPr>
        <w:t xml:space="preserve"> : </w:t>
      </w:r>
      <w:r w:rsidR="00A118C4" w:rsidRPr="00A118C4">
        <w:rPr>
          <w:rFonts w:ascii="Times New Roman" w:eastAsia="Times New Roman" w:hAnsi="Times New Roman" w:cs="Times New Roman"/>
          <w:bCs/>
          <w:kern w:val="1"/>
          <w:sz w:val="24"/>
          <w:szCs w:val="24"/>
        </w:rPr>
        <w:t>elle</w:t>
      </w:r>
      <w:r w:rsidRPr="00A118C4">
        <w:rPr>
          <w:rFonts w:ascii="Times New Roman" w:eastAsia="Times New Roman" w:hAnsi="Times New Roman" w:cs="Times New Roman"/>
          <w:bCs/>
          <w:kern w:val="1"/>
          <w:sz w:val="24"/>
          <w:szCs w:val="24"/>
        </w:rPr>
        <w:t xml:space="preserve"> a été réalisée dans 9 Unités d’Evaluation (UE) de 3 provinces : Maniema, Kwango et Kwilu. Les résultats ont montré que la maladie est endémique dans toutes les UE d’évaluation et seules 5 UE du Maniema et 2 du Kwango sont éligibles au traitement de masse car ayant des valeurs de prévalence ≥ 5%.</w:t>
      </w:r>
    </w:p>
    <w:p w:rsidR="003838CB" w:rsidRPr="00B74BAA" w:rsidRDefault="003838CB"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sidRPr="00B74BAA">
        <w:rPr>
          <w:rFonts w:ascii="Times New Roman" w:hAnsi="Times New Roman" w:cs="Times New Roman"/>
          <w:b/>
          <w:color w:val="0070C0"/>
          <w:sz w:val="24"/>
          <w:szCs w:val="24"/>
        </w:rPr>
        <w:t>Approvisionnement en médicaments</w:t>
      </w:r>
    </w:p>
    <w:p w:rsidR="003838CB" w:rsidRPr="00B52DED" w:rsidRDefault="00FF4C52" w:rsidP="003838CB">
      <w:pPr>
        <w:spacing w:after="120" w:line="360" w:lineRule="auto"/>
        <w:jc w:val="both"/>
        <w:rPr>
          <w:rFonts w:ascii="Times New Roman" w:hAnsi="Times New Roman" w:cs="Times New Roman"/>
          <w:sz w:val="24"/>
          <w:szCs w:val="24"/>
        </w:rPr>
      </w:pPr>
      <w:r w:rsidRPr="00C06627">
        <w:rPr>
          <w:rFonts w:ascii="Times New Roman" w:hAnsi="Times New Roman" w:cs="Times New Roman"/>
          <w:sz w:val="24"/>
          <w:szCs w:val="24"/>
        </w:rPr>
        <w:t>Pour assurer la distribution de masse de médicaments (DMM) contre les cinq MTN-CTP en 2022,</w:t>
      </w:r>
      <w:r>
        <w:rPr>
          <w:rFonts w:ascii="Times New Roman" w:hAnsi="Times New Roman" w:cs="Times New Roman"/>
          <w:sz w:val="24"/>
          <w:szCs w:val="24"/>
        </w:rPr>
        <w:t xml:space="preserve"> l</w:t>
      </w:r>
      <w:r w:rsidR="00F6175F">
        <w:rPr>
          <w:rFonts w:ascii="Times New Roman" w:hAnsi="Times New Roman" w:cs="Times New Roman"/>
          <w:sz w:val="24"/>
          <w:szCs w:val="24"/>
        </w:rPr>
        <w:t>e prog</w:t>
      </w:r>
      <w:r>
        <w:rPr>
          <w:rFonts w:ascii="Times New Roman" w:hAnsi="Times New Roman" w:cs="Times New Roman"/>
          <w:sz w:val="24"/>
          <w:szCs w:val="24"/>
        </w:rPr>
        <w:t>ramme avait reçu</w:t>
      </w:r>
      <w:r w:rsidR="003838CB" w:rsidRPr="00B52DED">
        <w:rPr>
          <w:rFonts w:ascii="Times New Roman" w:hAnsi="Times New Roman" w:cs="Times New Roman"/>
          <w:sz w:val="24"/>
          <w:szCs w:val="24"/>
        </w:rPr>
        <w:t xml:space="preserve">: </w:t>
      </w:r>
      <w:r w:rsidR="00D71F7A">
        <w:rPr>
          <w:rFonts w:ascii="Times New Roman" w:hAnsi="Times New Roman" w:cs="Times New Roman"/>
          <w:sz w:val="24"/>
          <w:szCs w:val="24"/>
        </w:rPr>
        <w:t>152.861.500</w:t>
      </w:r>
      <w:r w:rsidR="00C067D5">
        <w:rPr>
          <w:rFonts w:ascii="Times New Roman" w:hAnsi="Times New Roman" w:cs="Times New Roman"/>
          <w:sz w:val="24"/>
          <w:szCs w:val="24"/>
        </w:rPr>
        <w:t xml:space="preserve"> </w:t>
      </w:r>
      <w:r w:rsidR="00D71F7A">
        <w:rPr>
          <w:rFonts w:ascii="Times New Roman" w:hAnsi="Times New Roman" w:cs="Times New Roman"/>
          <w:sz w:val="24"/>
          <w:szCs w:val="24"/>
        </w:rPr>
        <w:t>C</w:t>
      </w:r>
      <w:r w:rsidR="003838CB" w:rsidRPr="00B52DED">
        <w:rPr>
          <w:rFonts w:ascii="Times New Roman" w:hAnsi="Times New Roman" w:cs="Times New Roman"/>
          <w:sz w:val="24"/>
          <w:szCs w:val="24"/>
        </w:rPr>
        <w:t xml:space="preserve">és d’Ivermectine, </w:t>
      </w:r>
      <w:r w:rsidR="00D71F7A">
        <w:rPr>
          <w:rFonts w:ascii="Times New Roman" w:hAnsi="Times New Roman" w:cs="Times New Roman"/>
          <w:sz w:val="24"/>
          <w:szCs w:val="24"/>
        </w:rPr>
        <w:t>56.607.800 Cés</w:t>
      </w:r>
      <w:r w:rsidR="003838CB" w:rsidRPr="00B52DED">
        <w:rPr>
          <w:rFonts w:ascii="Times New Roman" w:hAnsi="Times New Roman" w:cs="Times New Roman"/>
          <w:sz w:val="24"/>
          <w:szCs w:val="24"/>
        </w:rPr>
        <w:t xml:space="preserve"> d’Albendazole, </w:t>
      </w:r>
      <w:r w:rsidR="00D71F7A">
        <w:rPr>
          <w:rFonts w:ascii="Times New Roman" w:hAnsi="Times New Roman" w:cs="Times New Roman"/>
          <w:sz w:val="24"/>
          <w:szCs w:val="24"/>
        </w:rPr>
        <w:t>23.815.000</w:t>
      </w:r>
      <w:r w:rsidR="003838CB" w:rsidRPr="00B52DED">
        <w:rPr>
          <w:rFonts w:ascii="Times New Roman" w:hAnsi="Times New Roman" w:cs="Times New Roman"/>
          <w:sz w:val="24"/>
          <w:szCs w:val="24"/>
        </w:rPr>
        <w:t xml:space="preserve"> </w:t>
      </w:r>
      <w:r w:rsidR="00D71F7A">
        <w:rPr>
          <w:rFonts w:ascii="Times New Roman" w:hAnsi="Times New Roman" w:cs="Times New Roman"/>
          <w:sz w:val="24"/>
          <w:szCs w:val="24"/>
        </w:rPr>
        <w:t>Cés</w:t>
      </w:r>
      <w:r w:rsidR="003838CB" w:rsidRPr="00B52DED">
        <w:rPr>
          <w:rFonts w:ascii="Times New Roman" w:hAnsi="Times New Roman" w:cs="Times New Roman"/>
          <w:sz w:val="24"/>
          <w:szCs w:val="24"/>
        </w:rPr>
        <w:t xml:space="preserve"> de Praziquantel, </w:t>
      </w:r>
      <w:r w:rsidR="00D71F7A">
        <w:rPr>
          <w:rFonts w:ascii="Times New Roman" w:hAnsi="Times New Roman" w:cs="Times New Roman"/>
          <w:sz w:val="24"/>
          <w:szCs w:val="24"/>
        </w:rPr>
        <w:t>5.688.000 Cés</w:t>
      </w:r>
      <w:r w:rsidR="003838CB" w:rsidRPr="00B52DED">
        <w:rPr>
          <w:rFonts w:ascii="Times New Roman" w:hAnsi="Times New Roman" w:cs="Times New Roman"/>
          <w:sz w:val="24"/>
          <w:szCs w:val="24"/>
        </w:rPr>
        <w:t xml:space="preserve"> et </w:t>
      </w:r>
      <w:r w:rsidR="00D71F7A">
        <w:rPr>
          <w:rFonts w:ascii="Times New Roman" w:hAnsi="Times New Roman" w:cs="Times New Roman"/>
          <w:sz w:val="24"/>
          <w:szCs w:val="24"/>
        </w:rPr>
        <w:t>124.416 flc</w:t>
      </w:r>
      <w:r w:rsidR="003838CB" w:rsidRPr="00B52DED">
        <w:rPr>
          <w:rFonts w:ascii="Times New Roman" w:hAnsi="Times New Roman" w:cs="Times New Roman"/>
          <w:sz w:val="24"/>
          <w:szCs w:val="24"/>
        </w:rPr>
        <w:t>s d’Azithromycine</w:t>
      </w:r>
      <w:r w:rsidR="00D71F7A">
        <w:rPr>
          <w:rFonts w:ascii="Times New Roman" w:hAnsi="Times New Roman" w:cs="Times New Roman"/>
          <w:sz w:val="24"/>
          <w:szCs w:val="24"/>
        </w:rPr>
        <w:t xml:space="preserve">, </w:t>
      </w:r>
      <w:r w:rsidR="003838CB" w:rsidRPr="00B52DED">
        <w:rPr>
          <w:rFonts w:ascii="Times New Roman" w:hAnsi="Times New Roman" w:cs="Times New Roman"/>
          <w:sz w:val="24"/>
          <w:szCs w:val="24"/>
        </w:rPr>
        <w:t xml:space="preserve">et </w:t>
      </w:r>
      <w:r w:rsidR="00D71F7A">
        <w:rPr>
          <w:rFonts w:ascii="Times New Roman" w:hAnsi="Times New Roman" w:cs="Times New Roman"/>
          <w:sz w:val="24"/>
          <w:szCs w:val="24"/>
        </w:rPr>
        <w:t>94.1</w:t>
      </w:r>
      <w:r w:rsidR="00C067D5">
        <w:rPr>
          <w:rFonts w:ascii="Times New Roman" w:hAnsi="Times New Roman" w:cs="Times New Roman"/>
          <w:sz w:val="24"/>
          <w:szCs w:val="24"/>
        </w:rPr>
        <w:t>60</w:t>
      </w:r>
      <w:r w:rsidR="003838CB" w:rsidRPr="00B52DED">
        <w:rPr>
          <w:rFonts w:ascii="Times New Roman" w:hAnsi="Times New Roman" w:cs="Times New Roman"/>
          <w:sz w:val="24"/>
          <w:szCs w:val="24"/>
        </w:rPr>
        <w:t xml:space="preserve"> tubes de Tétracycline pommade ophtalmique.</w:t>
      </w:r>
      <w:r w:rsidR="00D77F30">
        <w:rPr>
          <w:rFonts w:ascii="Times New Roman" w:hAnsi="Times New Roman" w:cs="Times New Roman"/>
          <w:sz w:val="24"/>
          <w:szCs w:val="24"/>
        </w:rPr>
        <w:t xml:space="preserve"> </w:t>
      </w:r>
    </w:p>
    <w:p w:rsidR="003838CB" w:rsidRPr="00B74BAA" w:rsidRDefault="003838CB"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sidRPr="00B74BAA">
        <w:rPr>
          <w:rFonts w:ascii="Times New Roman" w:hAnsi="Times New Roman" w:cs="Times New Roman"/>
          <w:b/>
          <w:color w:val="0070C0"/>
          <w:sz w:val="24"/>
          <w:szCs w:val="24"/>
        </w:rPr>
        <w:t>Renforcement des capacités</w:t>
      </w:r>
    </w:p>
    <w:p w:rsidR="003838CB" w:rsidRDefault="00791BF9" w:rsidP="003838CB">
      <w:pPr>
        <w:spacing w:after="120" w:line="360" w:lineRule="auto"/>
        <w:jc w:val="both"/>
        <w:rPr>
          <w:rFonts w:ascii="Times New Roman" w:hAnsi="Times New Roman" w:cs="Times New Roman"/>
          <w:sz w:val="24"/>
          <w:szCs w:val="24"/>
        </w:rPr>
      </w:pPr>
      <w:r w:rsidRPr="005A40EF">
        <w:rPr>
          <w:rFonts w:ascii="Times New Roman" w:hAnsi="Times New Roman" w:cs="Times New Roman"/>
          <w:sz w:val="24"/>
          <w:szCs w:val="24"/>
        </w:rPr>
        <w:t>L</w:t>
      </w:r>
      <w:r w:rsidR="00706321" w:rsidRPr="005A40EF">
        <w:rPr>
          <w:rFonts w:ascii="Times New Roman" w:hAnsi="Times New Roman" w:cs="Times New Roman"/>
          <w:sz w:val="24"/>
          <w:szCs w:val="24"/>
        </w:rPr>
        <w:t>es acteurs</w:t>
      </w:r>
      <w:r>
        <w:rPr>
          <w:rFonts w:ascii="Times New Roman" w:hAnsi="Times New Roman" w:cs="Times New Roman"/>
          <w:sz w:val="24"/>
          <w:szCs w:val="24"/>
        </w:rPr>
        <w:t xml:space="preserve"> </w:t>
      </w:r>
      <w:r w:rsidR="00706321" w:rsidRPr="00103EAD">
        <w:rPr>
          <w:rFonts w:ascii="Times New Roman" w:hAnsi="Times New Roman" w:cs="Times New Roman"/>
          <w:sz w:val="24"/>
          <w:szCs w:val="24"/>
        </w:rPr>
        <w:t>à différents niveaux de la mise en œuvre des</w:t>
      </w:r>
      <w:r w:rsidR="00706321" w:rsidRPr="00B52DED">
        <w:rPr>
          <w:rFonts w:ascii="Times New Roman" w:hAnsi="Times New Roman" w:cs="Times New Roman"/>
          <w:sz w:val="24"/>
          <w:szCs w:val="24"/>
        </w:rPr>
        <w:t xml:space="preserve"> activités </w:t>
      </w:r>
      <w:r w:rsidR="00706321">
        <w:rPr>
          <w:rFonts w:ascii="Times New Roman" w:hAnsi="Times New Roman" w:cs="Times New Roman"/>
          <w:sz w:val="24"/>
          <w:szCs w:val="24"/>
        </w:rPr>
        <w:t xml:space="preserve">ayant bénéficié </w:t>
      </w:r>
      <w:r>
        <w:rPr>
          <w:rFonts w:ascii="Times New Roman" w:hAnsi="Times New Roman" w:cs="Times New Roman"/>
          <w:sz w:val="24"/>
          <w:szCs w:val="24"/>
        </w:rPr>
        <w:t>du</w:t>
      </w:r>
      <w:r w:rsidR="003838CB" w:rsidRPr="00103EAD">
        <w:rPr>
          <w:rFonts w:ascii="Times New Roman" w:hAnsi="Times New Roman" w:cs="Times New Roman"/>
          <w:sz w:val="24"/>
          <w:szCs w:val="24"/>
        </w:rPr>
        <w:t xml:space="preserve"> renforcement des capacités </w:t>
      </w:r>
      <w:r w:rsidRPr="00B52DED">
        <w:rPr>
          <w:rFonts w:ascii="Times New Roman" w:hAnsi="Times New Roman" w:cs="Times New Roman"/>
          <w:sz w:val="24"/>
          <w:szCs w:val="24"/>
        </w:rPr>
        <w:t>sur l’orga</w:t>
      </w:r>
      <w:r>
        <w:rPr>
          <w:rFonts w:ascii="Times New Roman" w:hAnsi="Times New Roman" w:cs="Times New Roman"/>
          <w:sz w:val="24"/>
          <w:szCs w:val="24"/>
        </w:rPr>
        <w:t>nisation de la campagne de DMM</w:t>
      </w:r>
      <w:r w:rsidRPr="00B52DED">
        <w:rPr>
          <w:rFonts w:ascii="Times New Roman" w:hAnsi="Times New Roman" w:cs="Times New Roman"/>
          <w:sz w:val="24"/>
          <w:szCs w:val="24"/>
        </w:rPr>
        <w:t xml:space="preserve"> </w:t>
      </w:r>
      <w:r>
        <w:rPr>
          <w:rFonts w:ascii="Times New Roman" w:hAnsi="Times New Roman" w:cs="Times New Roman"/>
          <w:sz w:val="24"/>
          <w:szCs w:val="24"/>
        </w:rPr>
        <w:t xml:space="preserve">étaient </w:t>
      </w:r>
      <w:r w:rsidR="00706321">
        <w:rPr>
          <w:rFonts w:ascii="Times New Roman" w:hAnsi="Times New Roman" w:cs="Times New Roman"/>
          <w:sz w:val="24"/>
          <w:szCs w:val="24"/>
        </w:rPr>
        <w:t xml:space="preserve">au nombre </w:t>
      </w:r>
      <w:r>
        <w:rPr>
          <w:rFonts w:ascii="Times New Roman" w:hAnsi="Times New Roman" w:cs="Times New Roman"/>
          <w:sz w:val="24"/>
          <w:szCs w:val="24"/>
        </w:rPr>
        <w:t>de</w:t>
      </w:r>
      <w:r w:rsidR="00706321">
        <w:rPr>
          <w:rFonts w:ascii="Times New Roman" w:hAnsi="Times New Roman" w:cs="Times New Roman"/>
          <w:sz w:val="24"/>
          <w:szCs w:val="24"/>
        </w:rPr>
        <w:t xml:space="preserve"> : </w:t>
      </w:r>
      <w:r w:rsidR="005A40EF">
        <w:rPr>
          <w:rFonts w:ascii="Times New Roman" w:hAnsi="Times New Roman" w:cs="Times New Roman"/>
          <w:sz w:val="24"/>
          <w:szCs w:val="24"/>
        </w:rPr>
        <w:t>115</w:t>
      </w:r>
      <w:r w:rsidR="00706321">
        <w:rPr>
          <w:rFonts w:ascii="Times New Roman" w:hAnsi="Times New Roman" w:cs="Times New Roman"/>
          <w:sz w:val="24"/>
          <w:szCs w:val="24"/>
        </w:rPr>
        <w:t xml:space="preserve"> pour les DPS, </w:t>
      </w:r>
      <w:r w:rsidR="005A40EF">
        <w:rPr>
          <w:rFonts w:ascii="Times New Roman" w:hAnsi="Times New Roman" w:cs="Times New Roman"/>
          <w:sz w:val="24"/>
          <w:szCs w:val="24"/>
        </w:rPr>
        <w:t>1254</w:t>
      </w:r>
      <w:r w:rsidR="00706321">
        <w:rPr>
          <w:rFonts w:ascii="Times New Roman" w:hAnsi="Times New Roman" w:cs="Times New Roman"/>
          <w:sz w:val="24"/>
          <w:szCs w:val="24"/>
        </w:rPr>
        <w:t xml:space="preserve"> pour les BCZ, </w:t>
      </w:r>
      <w:r w:rsidR="005A40EF">
        <w:rPr>
          <w:rFonts w:ascii="Times New Roman" w:hAnsi="Times New Roman" w:cs="Times New Roman"/>
          <w:sz w:val="24"/>
          <w:szCs w:val="24"/>
        </w:rPr>
        <w:t>10812</w:t>
      </w:r>
      <w:r w:rsidR="00706321">
        <w:rPr>
          <w:rFonts w:ascii="Times New Roman" w:hAnsi="Times New Roman" w:cs="Times New Roman"/>
          <w:sz w:val="24"/>
          <w:szCs w:val="24"/>
        </w:rPr>
        <w:t xml:space="preserve"> pour les AS et </w:t>
      </w:r>
      <w:r w:rsidR="005A40EF">
        <w:rPr>
          <w:rFonts w:ascii="Times New Roman" w:hAnsi="Times New Roman" w:cs="Times New Roman"/>
          <w:sz w:val="24"/>
          <w:szCs w:val="24"/>
        </w:rPr>
        <w:t>308195</w:t>
      </w:r>
      <w:r w:rsidR="00706321">
        <w:rPr>
          <w:rFonts w:ascii="Times New Roman" w:hAnsi="Times New Roman" w:cs="Times New Roman"/>
          <w:sz w:val="24"/>
          <w:szCs w:val="24"/>
        </w:rPr>
        <w:t xml:space="preserve"> pour le niveau communautaire.</w:t>
      </w:r>
      <w:r w:rsidR="003838CB" w:rsidRPr="00DE3DAB">
        <w:rPr>
          <w:rFonts w:ascii="Times New Roman" w:hAnsi="Times New Roman" w:cs="Times New Roman"/>
          <w:sz w:val="24"/>
          <w:szCs w:val="24"/>
        </w:rPr>
        <w:t xml:space="preserve"> </w:t>
      </w:r>
    </w:p>
    <w:p w:rsidR="003838CB" w:rsidRPr="00B74BAA" w:rsidRDefault="003838CB"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sidRPr="00B74BAA">
        <w:rPr>
          <w:rFonts w:ascii="Times New Roman" w:hAnsi="Times New Roman" w:cs="Times New Roman"/>
          <w:b/>
          <w:color w:val="0070C0"/>
          <w:sz w:val="24"/>
          <w:szCs w:val="24"/>
        </w:rPr>
        <w:t>Distribution de masse de médicaments</w:t>
      </w:r>
    </w:p>
    <w:p w:rsidR="003838CB" w:rsidRPr="00B52DED" w:rsidRDefault="009F6B39" w:rsidP="003838CB">
      <w:pPr>
        <w:autoSpaceDE w:val="0"/>
        <w:autoSpaceDN w:val="0"/>
        <w:adjustRightInd w:val="0"/>
        <w:spacing w:after="0" w:line="360" w:lineRule="auto"/>
        <w:jc w:val="both"/>
        <w:rPr>
          <w:rFonts w:ascii="Times New Roman" w:hAnsi="Times New Roman" w:cs="Times New Roman"/>
          <w:sz w:val="24"/>
          <w:szCs w:val="24"/>
        </w:rPr>
      </w:pPr>
      <w:r w:rsidRPr="00304B78">
        <w:rPr>
          <w:rFonts w:ascii="Times New Roman" w:hAnsi="Times New Roman" w:cs="Times New Roman"/>
          <w:sz w:val="24"/>
          <w:szCs w:val="24"/>
        </w:rPr>
        <w:t xml:space="preserve">Toutes </w:t>
      </w:r>
      <w:r w:rsidR="0019023C" w:rsidRPr="00304B78">
        <w:rPr>
          <w:rFonts w:ascii="Times New Roman" w:hAnsi="Times New Roman" w:cs="Times New Roman"/>
          <w:sz w:val="24"/>
          <w:szCs w:val="24"/>
        </w:rPr>
        <w:t>les 5</w:t>
      </w:r>
      <w:r w:rsidR="0019023C" w:rsidRPr="00103EAD">
        <w:rPr>
          <w:rFonts w:ascii="Times New Roman" w:hAnsi="Times New Roman" w:cs="Times New Roman"/>
          <w:sz w:val="24"/>
          <w:szCs w:val="24"/>
        </w:rPr>
        <w:t xml:space="preserve"> maladies </w:t>
      </w:r>
      <w:r>
        <w:rPr>
          <w:rFonts w:ascii="Times New Roman" w:hAnsi="Times New Roman" w:cs="Times New Roman"/>
          <w:sz w:val="24"/>
          <w:szCs w:val="24"/>
        </w:rPr>
        <w:t xml:space="preserve">étaient concernées par la DMM et </w:t>
      </w:r>
      <w:r w:rsidR="00E1408D" w:rsidRPr="00103EAD">
        <w:rPr>
          <w:rFonts w:ascii="Times New Roman" w:hAnsi="Times New Roman" w:cs="Times New Roman"/>
          <w:sz w:val="24"/>
          <w:szCs w:val="24"/>
        </w:rPr>
        <w:t xml:space="preserve">les résultats </w:t>
      </w:r>
      <w:r>
        <w:rPr>
          <w:rFonts w:ascii="Times New Roman" w:hAnsi="Times New Roman" w:cs="Times New Roman"/>
          <w:sz w:val="24"/>
          <w:szCs w:val="24"/>
        </w:rPr>
        <w:t xml:space="preserve">obtenus </w:t>
      </w:r>
      <w:r w:rsidR="00E1408D" w:rsidRPr="00103EAD">
        <w:rPr>
          <w:rFonts w:ascii="Times New Roman" w:hAnsi="Times New Roman" w:cs="Times New Roman"/>
          <w:sz w:val="24"/>
          <w:szCs w:val="24"/>
        </w:rPr>
        <w:t>étaient</w:t>
      </w:r>
      <w:r w:rsidR="0019023C" w:rsidRPr="00103EAD">
        <w:rPr>
          <w:rFonts w:ascii="Times New Roman" w:hAnsi="Times New Roman" w:cs="Times New Roman"/>
          <w:sz w:val="24"/>
          <w:szCs w:val="24"/>
        </w:rPr>
        <w:t> </w:t>
      </w:r>
      <w:r>
        <w:rPr>
          <w:rFonts w:ascii="Times New Roman" w:hAnsi="Times New Roman" w:cs="Times New Roman"/>
          <w:sz w:val="24"/>
          <w:szCs w:val="24"/>
        </w:rPr>
        <w:t>les suivant</w:t>
      </w:r>
      <w:r w:rsidR="0019023C" w:rsidRPr="00103EAD">
        <w:rPr>
          <w:rFonts w:ascii="Times New Roman" w:hAnsi="Times New Roman" w:cs="Times New Roman"/>
          <w:sz w:val="24"/>
          <w:szCs w:val="24"/>
        </w:rPr>
        <w:t>:</w:t>
      </w:r>
      <w:r w:rsidR="0019023C">
        <w:rPr>
          <w:rFonts w:ascii="Times New Roman" w:hAnsi="Times New Roman" w:cs="Times New Roman"/>
          <w:sz w:val="24"/>
          <w:szCs w:val="24"/>
        </w:rPr>
        <w:t xml:space="preserve"> </w:t>
      </w:r>
    </w:p>
    <w:p w:rsidR="0019023C" w:rsidRPr="00AD2CC5" w:rsidRDefault="004F4D74" w:rsidP="00972A04">
      <w:pPr>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ONCHO</w:t>
      </w:r>
      <w:r w:rsidR="0019023C" w:rsidRPr="00AD2CC5">
        <w:rPr>
          <w:rFonts w:ascii="Times New Roman" w:hAnsi="Times New Roman" w:cs="Times New Roman"/>
          <w:sz w:val="24"/>
          <w:szCs w:val="24"/>
        </w:rPr>
        <w:t xml:space="preserve"> : </w:t>
      </w:r>
      <w:r w:rsidR="00FE42B5">
        <w:rPr>
          <w:rFonts w:ascii="Times New Roman" w:hAnsi="Times New Roman" w:cs="Times New Roman"/>
          <w:sz w:val="24"/>
          <w:szCs w:val="24"/>
        </w:rPr>
        <w:t>81</w:t>
      </w:r>
      <w:r w:rsidR="00582B14">
        <w:rPr>
          <w:rFonts w:ascii="Times New Roman" w:hAnsi="Times New Roman" w:cs="Times New Roman"/>
          <w:sz w:val="24"/>
          <w:szCs w:val="24"/>
        </w:rPr>
        <w:t>,</w:t>
      </w:r>
      <w:r w:rsidR="00FE42B5">
        <w:rPr>
          <w:rFonts w:ascii="Times New Roman" w:hAnsi="Times New Roman" w:cs="Times New Roman"/>
          <w:sz w:val="24"/>
          <w:szCs w:val="24"/>
        </w:rPr>
        <w:t>0</w:t>
      </w:r>
      <w:r w:rsidR="009F6B39" w:rsidRPr="00304B78">
        <w:rPr>
          <w:rFonts w:ascii="Times New Roman" w:hAnsi="Times New Roman" w:cs="Times New Roman"/>
          <w:sz w:val="24"/>
          <w:szCs w:val="24"/>
        </w:rPr>
        <w:t>%</w:t>
      </w:r>
      <w:r w:rsidR="009F6B39">
        <w:rPr>
          <w:rFonts w:ascii="Times New Roman" w:hAnsi="Times New Roman" w:cs="Times New Roman"/>
          <w:sz w:val="24"/>
          <w:szCs w:val="24"/>
        </w:rPr>
        <w:t xml:space="preserve"> de couverture thérapeutique (</w:t>
      </w:r>
      <w:r w:rsidR="00582B14">
        <w:rPr>
          <w:rFonts w:ascii="Times New Roman" w:eastAsia="Times New Roman" w:hAnsi="Times New Roman" w:cs="Times New Roman"/>
          <w:sz w:val="24"/>
          <w:szCs w:val="24"/>
          <w:lang w:eastAsia="fr-FR"/>
        </w:rPr>
        <w:t>44.079.848</w:t>
      </w:r>
      <w:r w:rsidR="0019023C" w:rsidRPr="00AD2CC5">
        <w:rPr>
          <w:rFonts w:ascii="Times New Roman" w:eastAsia="Times New Roman" w:hAnsi="Times New Roman" w:cs="Times New Roman"/>
          <w:sz w:val="24"/>
          <w:szCs w:val="24"/>
          <w:lang w:eastAsia="fr-FR"/>
        </w:rPr>
        <w:t xml:space="preserve"> </w:t>
      </w:r>
      <w:r w:rsidR="009F6B39">
        <w:rPr>
          <w:rFonts w:ascii="Times New Roman" w:hAnsi="Times New Roman" w:cs="Times New Roman"/>
          <w:sz w:val="24"/>
          <w:szCs w:val="24"/>
        </w:rPr>
        <w:t>traité</w:t>
      </w:r>
      <w:r w:rsidR="0019023C" w:rsidRPr="00AD2CC5">
        <w:rPr>
          <w:rFonts w:ascii="Times New Roman" w:hAnsi="Times New Roman" w:cs="Times New Roman"/>
          <w:sz w:val="24"/>
          <w:szCs w:val="24"/>
        </w:rPr>
        <w:t>s</w:t>
      </w:r>
      <w:r w:rsidR="009F6B39">
        <w:rPr>
          <w:rFonts w:ascii="Times New Roman" w:hAnsi="Times New Roman" w:cs="Times New Roman"/>
          <w:sz w:val="24"/>
          <w:szCs w:val="24"/>
        </w:rPr>
        <w:t>/</w:t>
      </w:r>
      <w:r w:rsidR="0019023C" w:rsidRPr="00AD2CC5">
        <w:rPr>
          <w:rFonts w:ascii="Times New Roman" w:hAnsi="Times New Roman" w:cs="Times New Roman"/>
          <w:sz w:val="24"/>
          <w:szCs w:val="24"/>
        </w:rPr>
        <w:t xml:space="preserve"> </w:t>
      </w:r>
      <w:r w:rsidR="00FE42B5">
        <w:rPr>
          <w:rFonts w:ascii="Times New Roman" w:eastAsia="Times New Roman" w:hAnsi="Times New Roman" w:cs="Times New Roman"/>
          <w:sz w:val="24"/>
          <w:szCs w:val="24"/>
          <w:lang w:eastAsia="fr-FR"/>
        </w:rPr>
        <w:t>54</w:t>
      </w:r>
      <w:r w:rsidR="00582B14">
        <w:rPr>
          <w:rFonts w:ascii="Times New Roman" w:eastAsia="Times New Roman" w:hAnsi="Times New Roman" w:cs="Times New Roman"/>
          <w:sz w:val="24"/>
          <w:szCs w:val="24"/>
          <w:lang w:eastAsia="fr-FR"/>
        </w:rPr>
        <w:t>.660.022</w:t>
      </w:r>
      <w:r w:rsidR="00304B78">
        <w:rPr>
          <w:rFonts w:ascii="Times New Roman" w:eastAsia="Times New Roman" w:hAnsi="Times New Roman" w:cs="Times New Roman"/>
          <w:sz w:val="24"/>
          <w:szCs w:val="24"/>
          <w:lang w:eastAsia="fr-FR"/>
        </w:rPr>
        <w:t xml:space="preserve"> </w:t>
      </w:r>
      <w:r w:rsidR="00FE42B5">
        <w:rPr>
          <w:rFonts w:ascii="Times New Roman" w:hAnsi="Times New Roman" w:cs="Times New Roman"/>
          <w:sz w:val="24"/>
          <w:szCs w:val="24"/>
        </w:rPr>
        <w:t>habitants</w:t>
      </w:r>
      <w:r w:rsidR="009F6B39">
        <w:rPr>
          <w:rFonts w:ascii="Times New Roman" w:hAnsi="Times New Roman" w:cs="Times New Roman"/>
          <w:sz w:val="24"/>
          <w:szCs w:val="24"/>
        </w:rPr>
        <w:t>)</w:t>
      </w:r>
      <w:r w:rsidR="0019023C" w:rsidRPr="00AD2CC5">
        <w:rPr>
          <w:rFonts w:ascii="Times New Roman" w:hAnsi="Times New Roman" w:cs="Times New Roman"/>
          <w:sz w:val="24"/>
          <w:szCs w:val="24"/>
        </w:rPr>
        <w:t>.</w:t>
      </w:r>
    </w:p>
    <w:p w:rsidR="003838CB" w:rsidRPr="00304B78" w:rsidRDefault="004F4D74" w:rsidP="00972A04">
      <w:pPr>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bCs/>
          <w:sz w:val="24"/>
          <w:szCs w:val="24"/>
        </w:rPr>
        <w:t>FL</w:t>
      </w:r>
      <w:r w:rsidR="009F6B39">
        <w:rPr>
          <w:rFonts w:ascii="Times New Roman" w:hAnsi="Times New Roman" w:cs="Times New Roman"/>
          <w:bCs/>
          <w:sz w:val="24"/>
          <w:szCs w:val="24"/>
        </w:rPr>
        <w:t> </w:t>
      </w:r>
      <w:r w:rsidR="009F6B39">
        <w:rPr>
          <w:rFonts w:ascii="Times New Roman" w:hAnsi="Times New Roman" w:cs="Times New Roman"/>
          <w:sz w:val="24"/>
          <w:szCs w:val="24"/>
        </w:rPr>
        <w:t xml:space="preserve">: </w:t>
      </w:r>
      <w:r w:rsidR="00582B14">
        <w:rPr>
          <w:rFonts w:ascii="Times New Roman" w:hAnsi="Times New Roman" w:cs="Times New Roman"/>
          <w:sz w:val="24"/>
          <w:szCs w:val="24"/>
        </w:rPr>
        <w:t>79</w:t>
      </w:r>
      <w:r w:rsidR="00304B78">
        <w:rPr>
          <w:rFonts w:ascii="Times New Roman" w:hAnsi="Times New Roman" w:cs="Times New Roman"/>
          <w:sz w:val="24"/>
          <w:szCs w:val="24"/>
        </w:rPr>
        <w:t>,</w:t>
      </w:r>
      <w:r w:rsidR="00582B14">
        <w:rPr>
          <w:rFonts w:ascii="Times New Roman" w:hAnsi="Times New Roman" w:cs="Times New Roman"/>
          <w:sz w:val="24"/>
          <w:szCs w:val="24"/>
        </w:rPr>
        <w:t>9</w:t>
      </w:r>
      <w:r w:rsidR="009F6B39" w:rsidRPr="00304B78">
        <w:rPr>
          <w:rFonts w:ascii="Times New Roman" w:hAnsi="Times New Roman" w:cs="Times New Roman"/>
          <w:sz w:val="24"/>
          <w:szCs w:val="24"/>
        </w:rPr>
        <w:t>% de couverture thérapeutique (</w:t>
      </w:r>
      <w:r w:rsidR="00582B14">
        <w:rPr>
          <w:rFonts w:ascii="Times New Roman" w:eastAsia="Times New Roman" w:hAnsi="Times New Roman" w:cs="Times New Roman"/>
          <w:sz w:val="24"/>
          <w:szCs w:val="24"/>
          <w:lang w:eastAsia="fr-FR"/>
        </w:rPr>
        <w:t>35.944.165</w:t>
      </w:r>
      <w:r w:rsidR="00304B78">
        <w:rPr>
          <w:rFonts w:ascii="Times New Roman" w:eastAsia="Times New Roman" w:hAnsi="Times New Roman" w:cs="Times New Roman"/>
          <w:sz w:val="24"/>
          <w:szCs w:val="24"/>
          <w:lang w:eastAsia="fr-FR"/>
        </w:rPr>
        <w:t xml:space="preserve"> </w:t>
      </w:r>
      <w:r w:rsidR="009F6B39" w:rsidRPr="00304B78">
        <w:rPr>
          <w:rFonts w:ascii="Times New Roman" w:hAnsi="Times New Roman" w:cs="Times New Roman"/>
          <w:sz w:val="24"/>
          <w:szCs w:val="24"/>
        </w:rPr>
        <w:t xml:space="preserve">traités/ </w:t>
      </w:r>
      <w:r w:rsidR="00582B14">
        <w:rPr>
          <w:rFonts w:ascii="Times New Roman" w:eastAsia="Times New Roman" w:hAnsi="Times New Roman" w:cs="Times New Roman"/>
          <w:sz w:val="24"/>
          <w:szCs w:val="24"/>
          <w:lang w:eastAsia="fr-FR"/>
        </w:rPr>
        <w:t>44.975.135</w:t>
      </w:r>
      <w:r w:rsidR="009F6B39" w:rsidRPr="00304B78">
        <w:rPr>
          <w:rFonts w:ascii="Times New Roman" w:eastAsia="Times New Roman" w:hAnsi="Times New Roman" w:cs="Times New Roman"/>
          <w:sz w:val="24"/>
          <w:szCs w:val="24"/>
          <w:lang w:eastAsia="fr-FR"/>
        </w:rPr>
        <w:t xml:space="preserve"> </w:t>
      </w:r>
      <w:r w:rsidR="00FE42B5">
        <w:rPr>
          <w:rFonts w:ascii="Times New Roman" w:hAnsi="Times New Roman" w:cs="Times New Roman"/>
          <w:sz w:val="24"/>
          <w:szCs w:val="24"/>
        </w:rPr>
        <w:t>habitants</w:t>
      </w:r>
      <w:r w:rsidR="009F6B39" w:rsidRPr="00304B78">
        <w:rPr>
          <w:rFonts w:ascii="Times New Roman" w:hAnsi="Times New Roman" w:cs="Times New Roman"/>
          <w:sz w:val="24"/>
          <w:szCs w:val="24"/>
        </w:rPr>
        <w:t>).</w:t>
      </w:r>
    </w:p>
    <w:p w:rsidR="003838CB" w:rsidRPr="00304B78" w:rsidRDefault="004F4D74" w:rsidP="004F4D74">
      <w:pPr>
        <w:numPr>
          <w:ilvl w:val="0"/>
          <w:numId w:val="2"/>
        </w:numPr>
        <w:autoSpaceDE w:val="0"/>
        <w:autoSpaceDN w:val="0"/>
        <w:adjustRightInd w:val="0"/>
        <w:spacing w:after="120" w:line="360" w:lineRule="auto"/>
        <w:ind w:left="284" w:hanging="284"/>
        <w:jc w:val="both"/>
        <w:rPr>
          <w:rFonts w:ascii="Times New Roman" w:hAnsi="Times New Roman" w:cs="Times New Roman"/>
          <w:sz w:val="24"/>
          <w:szCs w:val="24"/>
        </w:rPr>
      </w:pPr>
      <w:r w:rsidRPr="00304B78">
        <w:rPr>
          <w:rFonts w:ascii="Times New Roman" w:eastAsia="Times New Roman" w:hAnsi="Times New Roman" w:cs="Times New Roman"/>
          <w:bCs/>
          <w:sz w:val="24"/>
          <w:szCs w:val="24"/>
        </w:rPr>
        <w:t>TRA</w:t>
      </w:r>
      <w:r w:rsidR="003838CB" w:rsidRPr="00304B78">
        <w:rPr>
          <w:rFonts w:ascii="Times New Roman" w:eastAsia="Times New Roman" w:hAnsi="Times New Roman" w:cs="Times New Roman"/>
          <w:bCs/>
          <w:sz w:val="24"/>
          <w:szCs w:val="24"/>
        </w:rPr>
        <w:t> </w:t>
      </w:r>
      <w:r w:rsidR="003838CB" w:rsidRPr="00304B78">
        <w:rPr>
          <w:rFonts w:ascii="Times New Roman" w:eastAsia="Times New Roman" w:hAnsi="Times New Roman" w:cs="Times New Roman"/>
          <w:sz w:val="24"/>
          <w:szCs w:val="24"/>
        </w:rPr>
        <w:t xml:space="preserve">: </w:t>
      </w:r>
      <w:r w:rsidR="00304B78">
        <w:rPr>
          <w:rFonts w:ascii="Times New Roman" w:hAnsi="Times New Roman" w:cs="Times New Roman"/>
          <w:sz w:val="24"/>
          <w:szCs w:val="24"/>
        </w:rPr>
        <w:t>77,2</w:t>
      </w:r>
      <w:r w:rsidRPr="00304B78">
        <w:rPr>
          <w:rFonts w:ascii="Times New Roman" w:hAnsi="Times New Roman" w:cs="Times New Roman"/>
          <w:sz w:val="24"/>
          <w:szCs w:val="24"/>
        </w:rPr>
        <w:t>% de couverture thérapeutique (</w:t>
      </w:r>
      <w:r w:rsidR="00582B14">
        <w:rPr>
          <w:rFonts w:ascii="Times New Roman" w:eastAsia="Times New Roman" w:hAnsi="Times New Roman" w:cs="Times New Roman"/>
          <w:sz w:val="24"/>
          <w:szCs w:val="24"/>
          <w:lang w:eastAsia="fr-FR"/>
        </w:rPr>
        <w:t>1.924.566</w:t>
      </w:r>
      <w:r w:rsidRPr="00304B78">
        <w:rPr>
          <w:rFonts w:ascii="Times New Roman" w:eastAsia="Times New Roman" w:hAnsi="Times New Roman" w:cs="Times New Roman"/>
          <w:sz w:val="24"/>
          <w:szCs w:val="24"/>
          <w:lang w:eastAsia="fr-FR"/>
        </w:rPr>
        <w:t xml:space="preserve"> </w:t>
      </w:r>
      <w:r w:rsidRPr="00304B78">
        <w:rPr>
          <w:rFonts w:ascii="Times New Roman" w:hAnsi="Times New Roman" w:cs="Times New Roman"/>
          <w:sz w:val="24"/>
          <w:szCs w:val="24"/>
        </w:rPr>
        <w:t xml:space="preserve">traités/ </w:t>
      </w:r>
      <w:r w:rsidR="00582B14">
        <w:rPr>
          <w:rFonts w:ascii="Times New Roman" w:eastAsia="Times New Roman" w:hAnsi="Times New Roman" w:cs="Times New Roman"/>
          <w:sz w:val="24"/>
          <w:szCs w:val="24"/>
          <w:lang w:eastAsia="fr-FR"/>
        </w:rPr>
        <w:t>2.493.710</w:t>
      </w:r>
      <w:r w:rsidRPr="00304B78">
        <w:rPr>
          <w:rFonts w:ascii="Times New Roman" w:eastAsia="Times New Roman" w:hAnsi="Times New Roman" w:cs="Times New Roman"/>
          <w:sz w:val="24"/>
          <w:szCs w:val="24"/>
          <w:lang w:eastAsia="fr-FR"/>
        </w:rPr>
        <w:t xml:space="preserve"> </w:t>
      </w:r>
      <w:r w:rsidR="00FE42B5">
        <w:rPr>
          <w:rFonts w:ascii="Times New Roman" w:hAnsi="Times New Roman" w:cs="Times New Roman"/>
          <w:sz w:val="24"/>
          <w:szCs w:val="24"/>
        </w:rPr>
        <w:t>habitants</w:t>
      </w:r>
      <w:r w:rsidRPr="00304B78">
        <w:rPr>
          <w:rFonts w:ascii="Times New Roman" w:hAnsi="Times New Roman" w:cs="Times New Roman"/>
          <w:sz w:val="24"/>
          <w:szCs w:val="24"/>
        </w:rPr>
        <w:t>).</w:t>
      </w:r>
    </w:p>
    <w:p w:rsidR="0019023C" w:rsidRPr="00304B78" w:rsidRDefault="004F4D74" w:rsidP="004F4D74">
      <w:pPr>
        <w:numPr>
          <w:ilvl w:val="0"/>
          <w:numId w:val="2"/>
        </w:numPr>
        <w:autoSpaceDE w:val="0"/>
        <w:autoSpaceDN w:val="0"/>
        <w:adjustRightInd w:val="0"/>
        <w:spacing w:after="120" w:line="360" w:lineRule="auto"/>
        <w:ind w:left="284" w:hanging="284"/>
        <w:jc w:val="both"/>
        <w:rPr>
          <w:rFonts w:ascii="Times New Roman" w:hAnsi="Times New Roman" w:cs="Times New Roman"/>
          <w:sz w:val="24"/>
          <w:szCs w:val="24"/>
        </w:rPr>
      </w:pPr>
      <w:r w:rsidRPr="00304B78">
        <w:rPr>
          <w:rFonts w:ascii="Times New Roman" w:eastAsia="Times New Roman" w:hAnsi="Times New Roman" w:cs="Times New Roman"/>
          <w:bCs/>
          <w:sz w:val="24"/>
          <w:szCs w:val="24"/>
        </w:rPr>
        <w:lastRenderedPageBreak/>
        <w:t>SCH</w:t>
      </w:r>
      <w:r w:rsidR="0019023C" w:rsidRPr="00304B78">
        <w:rPr>
          <w:rFonts w:ascii="Times New Roman" w:eastAsia="Times New Roman" w:hAnsi="Times New Roman" w:cs="Times New Roman"/>
          <w:bCs/>
          <w:sz w:val="24"/>
          <w:szCs w:val="24"/>
        </w:rPr>
        <w:t> </w:t>
      </w:r>
      <w:r w:rsidR="0019023C" w:rsidRPr="00304B78">
        <w:rPr>
          <w:rFonts w:ascii="Times New Roman" w:hAnsi="Times New Roman" w:cs="Times New Roman"/>
          <w:sz w:val="24"/>
          <w:szCs w:val="24"/>
        </w:rPr>
        <w:t xml:space="preserve">: </w:t>
      </w:r>
      <w:r w:rsidR="00582B14">
        <w:rPr>
          <w:rFonts w:ascii="Times New Roman" w:hAnsi="Times New Roman" w:cs="Times New Roman"/>
          <w:sz w:val="24"/>
          <w:szCs w:val="24"/>
        </w:rPr>
        <w:t>86,9</w:t>
      </w:r>
      <w:r w:rsidRPr="00304B78">
        <w:rPr>
          <w:rFonts w:ascii="Times New Roman" w:hAnsi="Times New Roman" w:cs="Times New Roman"/>
          <w:sz w:val="24"/>
          <w:szCs w:val="24"/>
        </w:rPr>
        <w:t>% de couverture thérapeutique (</w:t>
      </w:r>
      <w:r w:rsidR="00582B14">
        <w:rPr>
          <w:rFonts w:ascii="Times New Roman" w:eastAsia="Times New Roman" w:hAnsi="Times New Roman" w:cs="Times New Roman"/>
          <w:sz w:val="24"/>
          <w:szCs w:val="24"/>
          <w:lang w:eastAsia="fr-FR"/>
        </w:rPr>
        <w:t>8.386.653</w:t>
      </w:r>
      <w:r w:rsidRPr="00304B78">
        <w:rPr>
          <w:rFonts w:ascii="Times New Roman" w:eastAsia="Times New Roman" w:hAnsi="Times New Roman" w:cs="Times New Roman"/>
          <w:sz w:val="24"/>
          <w:szCs w:val="24"/>
          <w:lang w:eastAsia="fr-FR"/>
        </w:rPr>
        <w:t xml:space="preserve"> </w:t>
      </w:r>
      <w:r w:rsidRPr="00304B78">
        <w:rPr>
          <w:rFonts w:ascii="Times New Roman" w:hAnsi="Times New Roman" w:cs="Times New Roman"/>
          <w:sz w:val="24"/>
          <w:szCs w:val="24"/>
        </w:rPr>
        <w:t xml:space="preserve">traités/ </w:t>
      </w:r>
      <w:r w:rsidR="00582B14">
        <w:rPr>
          <w:rFonts w:ascii="Times New Roman" w:eastAsia="Times New Roman" w:hAnsi="Times New Roman" w:cs="Times New Roman"/>
          <w:sz w:val="24"/>
          <w:szCs w:val="24"/>
          <w:lang w:eastAsia="fr-FR"/>
        </w:rPr>
        <w:t>9.655.010</w:t>
      </w:r>
      <w:r w:rsidR="00304B78">
        <w:rPr>
          <w:rFonts w:ascii="Times New Roman" w:eastAsia="Times New Roman" w:hAnsi="Times New Roman" w:cs="Times New Roman"/>
          <w:sz w:val="24"/>
          <w:szCs w:val="24"/>
          <w:lang w:eastAsia="fr-FR"/>
        </w:rPr>
        <w:t xml:space="preserve"> </w:t>
      </w:r>
      <w:r w:rsidR="00FE42B5">
        <w:rPr>
          <w:rFonts w:ascii="Times New Roman" w:hAnsi="Times New Roman" w:cs="Times New Roman"/>
          <w:sz w:val="24"/>
          <w:szCs w:val="24"/>
        </w:rPr>
        <w:t>habitants</w:t>
      </w:r>
      <w:r w:rsidRPr="00304B78">
        <w:rPr>
          <w:rFonts w:ascii="Times New Roman" w:hAnsi="Times New Roman" w:cs="Times New Roman"/>
          <w:sz w:val="24"/>
          <w:szCs w:val="24"/>
        </w:rPr>
        <w:t>).</w:t>
      </w:r>
    </w:p>
    <w:p w:rsidR="0019023C" w:rsidRPr="00304B78" w:rsidRDefault="004F4D74" w:rsidP="004F4D74">
      <w:pPr>
        <w:numPr>
          <w:ilvl w:val="0"/>
          <w:numId w:val="2"/>
        </w:numPr>
        <w:autoSpaceDE w:val="0"/>
        <w:autoSpaceDN w:val="0"/>
        <w:adjustRightInd w:val="0"/>
        <w:spacing w:after="120" w:line="360" w:lineRule="auto"/>
        <w:ind w:left="284" w:hanging="284"/>
        <w:jc w:val="both"/>
        <w:rPr>
          <w:rFonts w:ascii="Times New Roman" w:hAnsi="Times New Roman" w:cs="Times New Roman"/>
          <w:sz w:val="24"/>
          <w:szCs w:val="24"/>
        </w:rPr>
      </w:pPr>
      <w:r w:rsidRPr="00304B78">
        <w:rPr>
          <w:rFonts w:ascii="Times New Roman" w:eastAsia="Times New Roman" w:hAnsi="Times New Roman" w:cs="Times New Roman"/>
          <w:bCs/>
          <w:sz w:val="24"/>
          <w:szCs w:val="24"/>
        </w:rPr>
        <w:t>GH</w:t>
      </w:r>
      <w:r w:rsidR="0019023C" w:rsidRPr="00304B78">
        <w:rPr>
          <w:rFonts w:ascii="Times New Roman" w:eastAsia="Times New Roman" w:hAnsi="Times New Roman" w:cs="Times New Roman"/>
          <w:bCs/>
          <w:sz w:val="24"/>
          <w:szCs w:val="24"/>
        </w:rPr>
        <w:t> </w:t>
      </w:r>
      <w:r w:rsidR="0019023C" w:rsidRPr="00304B78">
        <w:rPr>
          <w:rFonts w:ascii="Times New Roman" w:hAnsi="Times New Roman" w:cs="Times New Roman"/>
          <w:sz w:val="24"/>
          <w:szCs w:val="24"/>
        </w:rPr>
        <w:t xml:space="preserve">: </w:t>
      </w:r>
      <w:r w:rsidR="00304B78">
        <w:rPr>
          <w:rFonts w:ascii="Times New Roman" w:hAnsi="Times New Roman" w:cs="Times New Roman"/>
          <w:sz w:val="24"/>
          <w:szCs w:val="24"/>
        </w:rPr>
        <w:t>90,2</w:t>
      </w:r>
      <w:r w:rsidRPr="00304B78">
        <w:rPr>
          <w:rFonts w:ascii="Times New Roman" w:hAnsi="Times New Roman" w:cs="Times New Roman"/>
          <w:sz w:val="24"/>
          <w:szCs w:val="24"/>
        </w:rPr>
        <w:t>% de couverture thérapeutique (</w:t>
      </w:r>
      <w:r w:rsidR="00582B14">
        <w:rPr>
          <w:rFonts w:ascii="Times New Roman" w:eastAsia="Times New Roman" w:hAnsi="Times New Roman" w:cs="Times New Roman"/>
          <w:sz w:val="24"/>
          <w:szCs w:val="24"/>
          <w:lang w:eastAsia="fr-FR"/>
        </w:rPr>
        <w:t>17.118.590</w:t>
      </w:r>
      <w:r w:rsidRPr="00304B78">
        <w:rPr>
          <w:rFonts w:ascii="Times New Roman" w:eastAsia="Times New Roman" w:hAnsi="Times New Roman" w:cs="Times New Roman"/>
          <w:sz w:val="24"/>
          <w:szCs w:val="24"/>
          <w:lang w:eastAsia="fr-FR"/>
        </w:rPr>
        <w:t xml:space="preserve"> </w:t>
      </w:r>
      <w:r w:rsidRPr="00304B78">
        <w:rPr>
          <w:rFonts w:ascii="Times New Roman" w:hAnsi="Times New Roman" w:cs="Times New Roman"/>
          <w:sz w:val="24"/>
          <w:szCs w:val="24"/>
        </w:rPr>
        <w:t xml:space="preserve">traités/ </w:t>
      </w:r>
      <w:r w:rsidR="00582B14">
        <w:rPr>
          <w:rFonts w:ascii="Times New Roman" w:eastAsia="Times New Roman" w:hAnsi="Times New Roman" w:cs="Times New Roman"/>
          <w:sz w:val="24"/>
          <w:szCs w:val="24"/>
          <w:lang w:eastAsia="fr-FR"/>
        </w:rPr>
        <w:t>18.971.852</w:t>
      </w:r>
      <w:r w:rsidRPr="00304B78">
        <w:rPr>
          <w:rFonts w:ascii="Times New Roman" w:eastAsia="Times New Roman" w:hAnsi="Times New Roman" w:cs="Times New Roman"/>
          <w:sz w:val="24"/>
          <w:szCs w:val="24"/>
          <w:lang w:eastAsia="fr-FR"/>
        </w:rPr>
        <w:t xml:space="preserve"> </w:t>
      </w:r>
      <w:r w:rsidR="00FE42B5">
        <w:rPr>
          <w:rFonts w:ascii="Times New Roman" w:hAnsi="Times New Roman" w:cs="Times New Roman"/>
          <w:sz w:val="24"/>
          <w:szCs w:val="24"/>
        </w:rPr>
        <w:t>habitants</w:t>
      </w:r>
      <w:r w:rsidRPr="00304B78">
        <w:rPr>
          <w:rFonts w:ascii="Times New Roman" w:hAnsi="Times New Roman" w:cs="Times New Roman"/>
          <w:sz w:val="24"/>
          <w:szCs w:val="24"/>
        </w:rPr>
        <w:t>).</w:t>
      </w:r>
    </w:p>
    <w:p w:rsidR="003838CB" w:rsidRPr="00B74BAA" w:rsidRDefault="003838CB"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sidRPr="00B74BAA">
        <w:rPr>
          <w:rFonts w:ascii="Times New Roman" w:hAnsi="Times New Roman" w:cs="Times New Roman"/>
          <w:b/>
          <w:color w:val="0070C0"/>
          <w:sz w:val="24"/>
          <w:szCs w:val="24"/>
        </w:rPr>
        <w:t>Suivi et Evaluation des traitements</w:t>
      </w:r>
    </w:p>
    <w:p w:rsidR="003838CB" w:rsidRPr="00B74BAA" w:rsidRDefault="00D47D1E" w:rsidP="003838CB">
      <w:pPr>
        <w:pStyle w:val="Titre1"/>
        <w:numPr>
          <w:ilvl w:val="0"/>
          <w:numId w:val="0"/>
        </w:numPr>
        <w:tabs>
          <w:tab w:val="left" w:pos="284"/>
          <w:tab w:val="left" w:pos="426"/>
          <w:tab w:val="left" w:pos="2160"/>
          <w:tab w:val="left" w:pos="2880"/>
          <w:tab w:val="left" w:pos="3600"/>
          <w:tab w:val="left" w:pos="4725"/>
        </w:tabs>
        <w:spacing w:before="120" w:after="0" w:line="360" w:lineRule="auto"/>
        <w:jc w:val="both"/>
        <w:rPr>
          <w:rFonts w:ascii="Times New Roman" w:hAnsi="Times New Roman" w:cs="Times New Roman"/>
          <w:b w:val="0"/>
          <w:sz w:val="24"/>
          <w:szCs w:val="24"/>
          <w:lang w:val="fr-FR"/>
        </w:rPr>
      </w:pPr>
      <w:r>
        <w:rPr>
          <w:rFonts w:ascii="Times New Roman" w:hAnsi="Times New Roman" w:cs="Times New Roman"/>
          <w:b w:val="0"/>
          <w:sz w:val="24"/>
          <w:szCs w:val="24"/>
          <w:lang w:val="fr-FR"/>
        </w:rPr>
        <w:t>Les</w:t>
      </w:r>
      <w:r w:rsidR="003838CB" w:rsidRPr="00103EAD">
        <w:rPr>
          <w:rFonts w:ascii="Times New Roman" w:hAnsi="Times New Roman" w:cs="Times New Roman"/>
          <w:b w:val="0"/>
          <w:sz w:val="24"/>
          <w:szCs w:val="24"/>
        </w:rPr>
        <w:t xml:space="preserve"> activités de suivi </w:t>
      </w:r>
      <w:r w:rsidR="003838CB" w:rsidRPr="00103EAD">
        <w:rPr>
          <w:rFonts w:ascii="Times New Roman" w:hAnsi="Times New Roman" w:cs="Times New Roman"/>
          <w:b w:val="0"/>
          <w:sz w:val="24"/>
          <w:szCs w:val="24"/>
          <w:lang w:val="fr-FR"/>
        </w:rPr>
        <w:t xml:space="preserve">et évaluation </w:t>
      </w:r>
      <w:r w:rsidR="003838CB" w:rsidRPr="00103EAD">
        <w:rPr>
          <w:rFonts w:ascii="Times New Roman" w:hAnsi="Times New Roman" w:cs="Times New Roman"/>
          <w:b w:val="0"/>
          <w:sz w:val="24"/>
          <w:szCs w:val="24"/>
        </w:rPr>
        <w:t xml:space="preserve">ont </w:t>
      </w:r>
      <w:r w:rsidR="005A04EB">
        <w:rPr>
          <w:rFonts w:ascii="Times New Roman" w:hAnsi="Times New Roman" w:cs="Times New Roman"/>
          <w:b w:val="0"/>
          <w:sz w:val="24"/>
          <w:szCs w:val="24"/>
          <w:lang w:val="fr-FR"/>
        </w:rPr>
        <w:t xml:space="preserve">bel et bien </w:t>
      </w:r>
      <w:r w:rsidR="003838CB" w:rsidRPr="00103EAD">
        <w:rPr>
          <w:rFonts w:ascii="Times New Roman" w:hAnsi="Times New Roman" w:cs="Times New Roman"/>
          <w:b w:val="0"/>
          <w:sz w:val="24"/>
          <w:szCs w:val="24"/>
        </w:rPr>
        <w:t xml:space="preserve">été réalisées </w:t>
      </w:r>
      <w:r w:rsidR="005A04EB">
        <w:rPr>
          <w:rFonts w:ascii="Times New Roman" w:hAnsi="Times New Roman" w:cs="Times New Roman"/>
          <w:b w:val="0"/>
          <w:sz w:val="24"/>
          <w:szCs w:val="24"/>
          <w:lang w:val="fr-FR"/>
        </w:rPr>
        <w:t>à hauteur des financements reçus</w:t>
      </w:r>
      <w:r w:rsidR="003838CB" w:rsidRPr="00103EAD">
        <w:rPr>
          <w:rFonts w:ascii="Times New Roman" w:hAnsi="Times New Roman" w:cs="Times New Roman"/>
          <w:b w:val="0"/>
          <w:sz w:val="24"/>
          <w:szCs w:val="24"/>
        </w:rPr>
        <w:t xml:space="preserve">: </w:t>
      </w:r>
      <w:r w:rsidR="005A04EB">
        <w:rPr>
          <w:rFonts w:ascii="Times New Roman" w:hAnsi="Times New Roman" w:cs="Times New Roman"/>
          <w:b w:val="0"/>
          <w:sz w:val="24"/>
          <w:szCs w:val="24"/>
          <w:lang w:val="fr-FR"/>
        </w:rPr>
        <w:t>les enquêtes de couverture de traitement</w:t>
      </w:r>
      <w:r w:rsidR="003C043B">
        <w:rPr>
          <w:rFonts w:ascii="Times New Roman" w:hAnsi="Times New Roman" w:cs="Times New Roman"/>
          <w:b w:val="0"/>
          <w:sz w:val="24"/>
          <w:szCs w:val="24"/>
          <w:lang w:val="fr-FR"/>
        </w:rPr>
        <w:t xml:space="preserve"> (CT)</w:t>
      </w:r>
      <w:r w:rsidR="003838CB" w:rsidRPr="00103EAD">
        <w:rPr>
          <w:rFonts w:ascii="Times New Roman" w:hAnsi="Times New Roman" w:cs="Times New Roman"/>
          <w:b w:val="0"/>
          <w:sz w:val="24"/>
          <w:szCs w:val="24"/>
          <w:lang w:val="fr-FR"/>
        </w:rPr>
        <w:t xml:space="preserve">, </w:t>
      </w:r>
      <w:r w:rsidR="003838CB" w:rsidRPr="00103EAD">
        <w:rPr>
          <w:rFonts w:ascii="Times New Roman" w:hAnsi="Times New Roman" w:cs="Times New Roman"/>
          <w:b w:val="0"/>
          <w:sz w:val="24"/>
          <w:szCs w:val="24"/>
        </w:rPr>
        <w:t>les</w:t>
      </w:r>
      <w:r w:rsidR="003838CB" w:rsidRPr="00B74BAA">
        <w:rPr>
          <w:rFonts w:ascii="Times New Roman" w:hAnsi="Times New Roman" w:cs="Times New Roman"/>
          <w:b w:val="0"/>
          <w:sz w:val="24"/>
          <w:szCs w:val="24"/>
        </w:rPr>
        <w:t xml:space="preserve"> enquêtes </w:t>
      </w:r>
      <w:r w:rsidR="003838CB" w:rsidRPr="00B74BAA">
        <w:rPr>
          <w:rFonts w:ascii="Times New Roman" w:hAnsi="Times New Roman" w:cs="Times New Roman"/>
          <w:b w:val="0"/>
          <w:sz w:val="24"/>
          <w:szCs w:val="24"/>
          <w:lang w:val="fr-FR"/>
        </w:rPr>
        <w:t xml:space="preserve">préliminaires </w:t>
      </w:r>
      <w:r w:rsidR="003838CB" w:rsidRPr="00B74BAA">
        <w:rPr>
          <w:rFonts w:ascii="Times New Roman" w:hAnsi="Times New Roman" w:cs="Times New Roman"/>
          <w:b w:val="0"/>
          <w:sz w:val="24"/>
          <w:szCs w:val="24"/>
        </w:rPr>
        <w:t>d’évaluation de la transmis</w:t>
      </w:r>
      <w:r w:rsidR="005A04EB">
        <w:rPr>
          <w:rFonts w:ascii="Times New Roman" w:hAnsi="Times New Roman" w:cs="Times New Roman"/>
          <w:b w:val="0"/>
          <w:sz w:val="24"/>
          <w:szCs w:val="24"/>
        </w:rPr>
        <w:t xml:space="preserve">sion de la </w:t>
      </w:r>
      <w:r w:rsidR="005A04EB">
        <w:rPr>
          <w:rFonts w:ascii="Times New Roman" w:hAnsi="Times New Roman" w:cs="Times New Roman"/>
          <w:b w:val="0"/>
          <w:sz w:val="24"/>
          <w:szCs w:val="24"/>
          <w:lang w:val="fr-FR"/>
        </w:rPr>
        <w:t>FL</w:t>
      </w:r>
      <w:r w:rsidR="003838CB" w:rsidRPr="00B74BAA">
        <w:rPr>
          <w:rFonts w:ascii="Times New Roman" w:hAnsi="Times New Roman" w:cs="Times New Roman"/>
          <w:b w:val="0"/>
          <w:sz w:val="24"/>
          <w:szCs w:val="24"/>
          <w:lang w:val="fr-FR"/>
        </w:rPr>
        <w:t xml:space="preserve"> (Pré-TAS)</w:t>
      </w:r>
      <w:r w:rsidR="005A04EB">
        <w:rPr>
          <w:rFonts w:ascii="Times New Roman" w:hAnsi="Times New Roman" w:cs="Times New Roman"/>
          <w:b w:val="0"/>
          <w:sz w:val="24"/>
          <w:szCs w:val="24"/>
          <w:lang w:val="fr-FR"/>
        </w:rPr>
        <w:t>, les évaluations de la transmission de la FL (TAS)</w:t>
      </w:r>
      <w:r w:rsidR="003838CB">
        <w:rPr>
          <w:rFonts w:ascii="Times New Roman" w:hAnsi="Times New Roman" w:cs="Times New Roman"/>
          <w:b w:val="0"/>
          <w:sz w:val="24"/>
          <w:szCs w:val="24"/>
          <w:lang w:val="fr-FR"/>
        </w:rPr>
        <w:t xml:space="preserve"> et </w:t>
      </w:r>
      <w:r w:rsidR="003838CB" w:rsidRPr="00B74BAA">
        <w:rPr>
          <w:rFonts w:ascii="Times New Roman" w:hAnsi="Times New Roman" w:cs="Times New Roman"/>
          <w:b w:val="0"/>
          <w:sz w:val="24"/>
          <w:szCs w:val="24"/>
        </w:rPr>
        <w:t>les évaluation</w:t>
      </w:r>
      <w:r w:rsidR="003838CB" w:rsidRPr="00B74BAA">
        <w:rPr>
          <w:rFonts w:ascii="Times New Roman" w:hAnsi="Times New Roman" w:cs="Times New Roman"/>
          <w:b w:val="0"/>
          <w:sz w:val="24"/>
          <w:szCs w:val="24"/>
          <w:lang w:val="fr-FR"/>
        </w:rPr>
        <w:t>s</w:t>
      </w:r>
      <w:r w:rsidR="003838CB" w:rsidRPr="00B74BAA">
        <w:rPr>
          <w:rFonts w:ascii="Times New Roman" w:hAnsi="Times New Roman" w:cs="Times New Roman"/>
          <w:b w:val="0"/>
          <w:sz w:val="24"/>
          <w:szCs w:val="24"/>
        </w:rPr>
        <w:t xml:space="preserve"> d’impact de traitement contre </w:t>
      </w:r>
      <w:r w:rsidR="005A04EB">
        <w:rPr>
          <w:rFonts w:ascii="Times New Roman" w:hAnsi="Times New Roman" w:cs="Times New Roman"/>
          <w:b w:val="0"/>
          <w:sz w:val="24"/>
          <w:szCs w:val="24"/>
          <w:lang w:val="fr-FR"/>
        </w:rPr>
        <w:t>les SCH</w:t>
      </w:r>
      <w:r w:rsidR="003838CB" w:rsidRPr="00B74BAA">
        <w:rPr>
          <w:rFonts w:ascii="Times New Roman" w:hAnsi="Times New Roman" w:cs="Times New Roman"/>
          <w:b w:val="0"/>
          <w:sz w:val="24"/>
          <w:szCs w:val="24"/>
          <w:lang w:val="fr-FR"/>
        </w:rPr>
        <w:t>.</w:t>
      </w:r>
    </w:p>
    <w:p w:rsidR="002560E4" w:rsidRDefault="00E11013" w:rsidP="002560E4">
      <w:pPr>
        <w:numPr>
          <w:ilvl w:val="0"/>
          <w:numId w:val="3"/>
        </w:numPr>
        <w:tabs>
          <w:tab w:val="left" w:pos="284"/>
          <w:tab w:val="left" w:pos="426"/>
        </w:tabs>
        <w:spacing w:after="0" w:line="360" w:lineRule="auto"/>
        <w:ind w:left="357" w:hanging="357"/>
        <w:jc w:val="both"/>
        <w:rPr>
          <w:rFonts w:ascii="Times New Roman" w:hAnsi="Times New Roman" w:cs="Times New Roman"/>
          <w:sz w:val="24"/>
          <w:szCs w:val="24"/>
        </w:rPr>
      </w:pPr>
      <w:r w:rsidRPr="002A6BE1">
        <w:rPr>
          <w:rFonts w:ascii="Times New Roman" w:hAnsi="Times New Roman" w:cs="Times New Roman"/>
          <w:sz w:val="24"/>
          <w:szCs w:val="24"/>
        </w:rPr>
        <w:t>Les enquêtes des couvertures de traitement avaient été menées dans 12 ZS de 6 coordinations</w:t>
      </w:r>
      <w:r w:rsidR="008605A0">
        <w:rPr>
          <w:rFonts w:ascii="Times New Roman" w:hAnsi="Times New Roman" w:cs="Times New Roman"/>
          <w:sz w:val="24"/>
          <w:szCs w:val="24"/>
        </w:rPr>
        <w:t xml:space="preserve"> en raison de 2 ZS par coordination : Kasaï-Oriental, Kongo-Central, Kwango, Maniema, Nord-Ubangi et Sankuru.</w:t>
      </w:r>
    </w:p>
    <w:p w:rsidR="003838CB" w:rsidRPr="002560E4" w:rsidRDefault="00A75AD7" w:rsidP="002560E4">
      <w:pPr>
        <w:numPr>
          <w:ilvl w:val="0"/>
          <w:numId w:val="3"/>
        </w:numPr>
        <w:tabs>
          <w:tab w:val="left" w:pos="284"/>
          <w:tab w:val="left" w:pos="426"/>
        </w:tabs>
        <w:spacing w:after="0" w:line="360" w:lineRule="auto"/>
        <w:ind w:left="357" w:hanging="357"/>
        <w:jc w:val="both"/>
        <w:rPr>
          <w:rFonts w:ascii="Times New Roman" w:hAnsi="Times New Roman" w:cs="Times New Roman"/>
          <w:sz w:val="24"/>
          <w:szCs w:val="24"/>
        </w:rPr>
      </w:pPr>
      <w:r w:rsidRPr="002A6BE1">
        <w:rPr>
          <w:rFonts w:ascii="Times New Roman" w:hAnsi="Times New Roman" w:cs="Times New Roman"/>
          <w:sz w:val="24"/>
          <w:szCs w:val="24"/>
        </w:rPr>
        <w:t>L</w:t>
      </w:r>
      <w:r w:rsidR="002560E4" w:rsidRPr="002A6BE1">
        <w:rPr>
          <w:rFonts w:ascii="Times New Roman" w:hAnsi="Times New Roman" w:cs="Times New Roman"/>
          <w:sz w:val="24"/>
          <w:szCs w:val="24"/>
        </w:rPr>
        <w:t xml:space="preserve">e Pré-TAS avait </w:t>
      </w:r>
      <w:r w:rsidRPr="002A6BE1">
        <w:rPr>
          <w:rFonts w:ascii="Times New Roman" w:hAnsi="Times New Roman" w:cs="Times New Roman"/>
          <w:sz w:val="24"/>
          <w:szCs w:val="24"/>
        </w:rPr>
        <w:t>été mené dans 30 ZS des</w:t>
      </w:r>
      <w:r w:rsidR="002560E4" w:rsidRPr="002A6BE1">
        <w:rPr>
          <w:rFonts w:ascii="Times New Roman" w:hAnsi="Times New Roman" w:cs="Times New Roman"/>
          <w:sz w:val="24"/>
          <w:szCs w:val="24"/>
        </w:rPr>
        <w:t xml:space="preserve"> </w:t>
      </w:r>
      <w:r w:rsidRPr="002A6BE1">
        <w:rPr>
          <w:rFonts w:ascii="Times New Roman" w:hAnsi="Times New Roman" w:cs="Times New Roman"/>
          <w:sz w:val="24"/>
          <w:szCs w:val="24"/>
        </w:rPr>
        <w:t>provinces de</w:t>
      </w:r>
      <w:r w:rsidR="002560E4" w:rsidRPr="002A6BE1">
        <w:rPr>
          <w:rFonts w:ascii="Times New Roman" w:hAnsi="Times New Roman" w:cs="Times New Roman"/>
          <w:sz w:val="24"/>
          <w:szCs w:val="24"/>
        </w:rPr>
        <w:t xml:space="preserve"> Mai-Ndombe (10), Kwilu (09),</w:t>
      </w:r>
      <w:r w:rsidR="002560E4" w:rsidRPr="002560E4">
        <w:rPr>
          <w:rFonts w:ascii="Times New Roman" w:hAnsi="Times New Roman" w:cs="Times New Roman"/>
          <w:sz w:val="24"/>
          <w:szCs w:val="24"/>
        </w:rPr>
        <w:t xml:space="preserve"> Kongo-Central (06) et Kwango (05)</w:t>
      </w:r>
      <w:r>
        <w:rPr>
          <w:rFonts w:ascii="Times New Roman" w:hAnsi="Times New Roman" w:cs="Times New Roman"/>
          <w:sz w:val="24"/>
          <w:szCs w:val="24"/>
        </w:rPr>
        <w:t xml:space="preserve"> parmi lesquelles sept (07</w:t>
      </w:r>
      <w:r w:rsidRPr="00CB64F6">
        <w:rPr>
          <w:rFonts w:ascii="Times New Roman" w:hAnsi="Times New Roman" w:cs="Times New Roman"/>
          <w:sz w:val="24"/>
          <w:szCs w:val="24"/>
        </w:rPr>
        <w:t xml:space="preserve">) </w:t>
      </w:r>
      <w:r>
        <w:rPr>
          <w:rFonts w:ascii="Times New Roman" w:hAnsi="Times New Roman" w:cs="Times New Roman"/>
          <w:sz w:val="24"/>
          <w:szCs w:val="24"/>
        </w:rPr>
        <w:t>dont 03 du Kwango et  02 du Mai-Ndombe avaient enregistré des villages avec des prévalences au FTS positif ≥ 2%. Ces 07 ZS ne sont donc pas éligibles au TAS en 2023.</w:t>
      </w:r>
    </w:p>
    <w:p w:rsidR="008605A0" w:rsidRPr="00976201" w:rsidRDefault="00055C89" w:rsidP="00976201">
      <w:pPr>
        <w:numPr>
          <w:ilvl w:val="0"/>
          <w:numId w:val="3"/>
        </w:numPr>
        <w:tabs>
          <w:tab w:val="left" w:pos="284"/>
          <w:tab w:val="left" w:pos="426"/>
        </w:tabs>
        <w:spacing w:after="0" w:line="360" w:lineRule="auto"/>
        <w:ind w:left="357" w:hanging="357"/>
        <w:jc w:val="both"/>
        <w:rPr>
          <w:rFonts w:ascii="Times New Roman" w:eastAsia="Times New Roman" w:hAnsi="Times New Roman" w:cs="Times New Roman"/>
          <w:color w:val="000000"/>
          <w:sz w:val="24"/>
          <w:lang w:val="en-US" w:eastAsia="fr-FR"/>
        </w:rPr>
      </w:pPr>
      <w:r w:rsidRPr="002A6BE1">
        <w:rPr>
          <w:rFonts w:ascii="Times New Roman" w:hAnsi="Times New Roman" w:cs="Times New Roman"/>
          <w:sz w:val="24"/>
          <w:szCs w:val="24"/>
        </w:rPr>
        <w:t>Quarante unités d’évaluation (UE) comportant 41 unités d’intervention (UI) ou ZS avaient</w:t>
      </w:r>
      <w:r w:rsidRPr="00976201">
        <w:rPr>
          <w:rFonts w:ascii="Times New Roman" w:hAnsi="Times New Roman" w:cs="Times New Roman"/>
          <w:sz w:val="24"/>
          <w:szCs w:val="24"/>
        </w:rPr>
        <w:t xml:space="preserve"> bénéficié du </w:t>
      </w:r>
      <w:r w:rsidR="00E1408D" w:rsidRPr="00976201">
        <w:rPr>
          <w:rFonts w:ascii="Times New Roman" w:hAnsi="Times New Roman" w:cs="Times New Roman"/>
          <w:sz w:val="24"/>
          <w:szCs w:val="24"/>
        </w:rPr>
        <w:t>TAS</w:t>
      </w:r>
      <w:r w:rsidRPr="00976201">
        <w:rPr>
          <w:rFonts w:ascii="Times New Roman" w:hAnsi="Times New Roman" w:cs="Times New Roman"/>
          <w:sz w:val="24"/>
          <w:szCs w:val="24"/>
        </w:rPr>
        <w:t xml:space="preserve"> contre la FL dans 6 provinces : Maniema (06), Kasaï (07), Kasaï-Central (9), Kasaï-Oriental (04), Lomami (02) et Ituri (12)</w:t>
      </w:r>
      <w:r w:rsidR="00E1408D" w:rsidRPr="00976201">
        <w:rPr>
          <w:rFonts w:ascii="Times New Roman" w:hAnsi="Times New Roman" w:cs="Times New Roman"/>
          <w:sz w:val="24"/>
          <w:szCs w:val="24"/>
        </w:rPr>
        <w:t xml:space="preserve">. </w:t>
      </w:r>
      <w:r w:rsidRPr="00976201">
        <w:rPr>
          <w:rFonts w:ascii="Times New Roman" w:hAnsi="Times New Roman" w:cs="Times New Roman"/>
          <w:sz w:val="24"/>
          <w:szCs w:val="24"/>
        </w:rPr>
        <w:t xml:space="preserve">Seule l’UE de Komanda en Ituri a échoué au TAS car ayant </w:t>
      </w:r>
      <w:r w:rsidR="00976201" w:rsidRPr="00976201">
        <w:rPr>
          <w:rFonts w:ascii="Times New Roman" w:hAnsi="Times New Roman" w:cs="Times New Roman"/>
          <w:sz w:val="24"/>
          <w:szCs w:val="24"/>
        </w:rPr>
        <w:t xml:space="preserve">eu 28 Test FTS positifs pour un seuil critique de 18. Elle va continuer avec la DMM en 2023. </w:t>
      </w:r>
    </w:p>
    <w:p w:rsidR="003838CB" w:rsidRPr="00A62241" w:rsidRDefault="003838CB" w:rsidP="00972A04">
      <w:pPr>
        <w:numPr>
          <w:ilvl w:val="0"/>
          <w:numId w:val="3"/>
        </w:numPr>
        <w:tabs>
          <w:tab w:val="left" w:pos="284"/>
          <w:tab w:val="left" w:pos="426"/>
        </w:tabs>
        <w:spacing w:after="0" w:line="360" w:lineRule="auto"/>
        <w:ind w:left="357" w:hanging="357"/>
        <w:jc w:val="both"/>
        <w:rPr>
          <w:rFonts w:ascii="Times New Roman" w:hAnsi="Times New Roman" w:cs="Times New Roman"/>
          <w:sz w:val="24"/>
          <w:szCs w:val="24"/>
        </w:rPr>
      </w:pPr>
      <w:r w:rsidRPr="00A62241">
        <w:rPr>
          <w:rFonts w:ascii="Times New Roman" w:hAnsi="Times New Roman" w:cs="Times New Roman"/>
          <w:sz w:val="24"/>
          <w:szCs w:val="24"/>
        </w:rPr>
        <w:t xml:space="preserve">Les évaluations de l’impact de traitement </w:t>
      </w:r>
      <w:r w:rsidR="003C043B">
        <w:rPr>
          <w:rFonts w:ascii="Times New Roman" w:hAnsi="Times New Roman" w:cs="Times New Roman"/>
          <w:sz w:val="24"/>
          <w:szCs w:val="24"/>
        </w:rPr>
        <w:t>au Praziquantel contre les schistosomiases</w:t>
      </w:r>
      <w:r w:rsidRPr="00A62241">
        <w:rPr>
          <w:rFonts w:ascii="Times New Roman" w:hAnsi="Times New Roman" w:cs="Times New Roman"/>
          <w:sz w:val="24"/>
          <w:szCs w:val="24"/>
        </w:rPr>
        <w:t xml:space="preserve"> ont concerné 08 ZS de 04 coordinations. Toutes les zones de santé évaluées ont une prévalence de TF en dessous de 5%, à l’exception de Kiambi (9,9%) et une prévalence TT en dessous de 1%.</w:t>
      </w:r>
    </w:p>
    <w:p w:rsidR="004968C8" w:rsidRDefault="004968C8"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Intégration de la gestion des données dans le système national d’information sanitaire</w:t>
      </w:r>
    </w:p>
    <w:p w:rsidR="004968C8" w:rsidRPr="004968C8" w:rsidRDefault="004968C8" w:rsidP="003838CB">
      <w:pPr>
        <w:autoSpaceDE w:val="0"/>
        <w:autoSpaceDN w:val="0"/>
        <w:adjustRightInd w:val="0"/>
        <w:spacing w:before="120" w:after="120" w:line="360" w:lineRule="auto"/>
        <w:jc w:val="both"/>
        <w:rPr>
          <w:rFonts w:ascii="Times New Roman" w:hAnsi="Times New Roman" w:cs="Times New Roman"/>
          <w:sz w:val="24"/>
          <w:szCs w:val="24"/>
        </w:rPr>
      </w:pPr>
      <w:r w:rsidRPr="002A6BE1">
        <w:rPr>
          <w:rFonts w:ascii="Times New Roman" w:hAnsi="Times New Roman" w:cs="Times New Roman"/>
          <w:sz w:val="24"/>
          <w:szCs w:val="24"/>
        </w:rPr>
        <w:t>Cinq coordinations provinciales ont intégré la gestion de leurs données dans le SNIS en utilisant</w:t>
      </w:r>
      <w:r>
        <w:rPr>
          <w:rFonts w:ascii="Times New Roman" w:hAnsi="Times New Roman" w:cs="Times New Roman"/>
          <w:sz w:val="24"/>
          <w:szCs w:val="24"/>
        </w:rPr>
        <w:t xml:space="preserve"> le logiciel DHIS2 : le Kongo-Central, le Kwilu, le Haut-Katanga, le Lualaba et le Sankuru.</w:t>
      </w:r>
      <w:r w:rsidR="0094081A">
        <w:rPr>
          <w:rFonts w:ascii="Times New Roman" w:hAnsi="Times New Roman" w:cs="Times New Roman"/>
          <w:sz w:val="24"/>
          <w:szCs w:val="24"/>
        </w:rPr>
        <w:t xml:space="preserve"> Le total des ZS ayant utilisé le DHIS2 dans ces coordinations est de 105.</w:t>
      </w:r>
    </w:p>
    <w:p w:rsidR="003838CB" w:rsidRPr="00B74BAA" w:rsidRDefault="003838CB" w:rsidP="003838CB">
      <w:pPr>
        <w:autoSpaceDE w:val="0"/>
        <w:autoSpaceDN w:val="0"/>
        <w:adjustRightInd w:val="0"/>
        <w:spacing w:before="120" w:after="120" w:line="360" w:lineRule="auto"/>
        <w:jc w:val="both"/>
        <w:rPr>
          <w:rFonts w:ascii="Times New Roman" w:hAnsi="Times New Roman" w:cs="Times New Roman"/>
          <w:b/>
          <w:color w:val="0070C0"/>
          <w:sz w:val="24"/>
          <w:szCs w:val="24"/>
        </w:rPr>
      </w:pPr>
      <w:r w:rsidRPr="00B74BAA">
        <w:rPr>
          <w:rFonts w:ascii="Times New Roman" w:hAnsi="Times New Roman" w:cs="Times New Roman"/>
          <w:b/>
          <w:color w:val="0070C0"/>
          <w:sz w:val="24"/>
          <w:szCs w:val="24"/>
        </w:rPr>
        <w:t>Financement des activités</w:t>
      </w:r>
    </w:p>
    <w:p w:rsidR="004968C8" w:rsidRPr="004968C8" w:rsidRDefault="002A6BE1" w:rsidP="002A6BE1">
      <w:pPr>
        <w:spacing w:line="360" w:lineRule="auto"/>
        <w:rPr>
          <w:rFonts w:ascii="Times New Roman" w:hAnsi="Times New Roman" w:cs="Times New Roman"/>
          <w:sz w:val="24"/>
          <w:szCs w:val="24"/>
        </w:rPr>
      </w:pPr>
      <w:r>
        <w:rPr>
          <w:rFonts w:ascii="Times New Roman" w:hAnsi="Times New Roman" w:cs="Times New Roman"/>
          <w:sz w:val="24"/>
          <w:szCs w:val="24"/>
        </w:rPr>
        <w:t>Pour l’année 2022, le budget approuvé de 8.100.554 dollars Américains a été financé à hauteur de 98,05%, soit un montant de 7.942.829 dollars Américains</w:t>
      </w:r>
    </w:p>
    <w:p w:rsidR="00A15778" w:rsidRPr="002D2686" w:rsidRDefault="006908D2" w:rsidP="00A15778">
      <w:pPr>
        <w:pStyle w:val="Titre1"/>
        <w:numPr>
          <w:ilvl w:val="0"/>
          <w:numId w:val="0"/>
        </w:numPr>
        <w:shd w:val="clear" w:color="auto" w:fill="0DC90D"/>
        <w:spacing w:after="360"/>
        <w:ind w:left="432" w:hanging="432"/>
        <w:jc w:val="both"/>
        <w:rPr>
          <w:rFonts w:ascii="Times New Roman" w:hAnsi="Times New Roman" w:cs="Times New Roman"/>
          <w:sz w:val="28"/>
          <w:szCs w:val="28"/>
          <w:lang w:val="fr-FR"/>
        </w:rPr>
      </w:pPr>
      <w:bookmarkStart w:id="5" w:name="_Toc50630621"/>
      <w:r w:rsidRPr="002D2686">
        <w:rPr>
          <w:rFonts w:ascii="Times New Roman" w:hAnsi="Times New Roman" w:cs="Times New Roman"/>
          <w:sz w:val="28"/>
          <w:szCs w:val="28"/>
          <w:lang w:val="fr-FR"/>
        </w:rPr>
        <w:lastRenderedPageBreak/>
        <w:t>I</w:t>
      </w:r>
      <w:r w:rsidRPr="002D2686">
        <w:rPr>
          <w:rFonts w:ascii="Times New Roman" w:hAnsi="Times New Roman" w:cs="Times New Roman"/>
          <w:sz w:val="28"/>
          <w:szCs w:val="28"/>
          <w:vertAlign w:val="superscript"/>
          <w:lang w:val="fr-FR"/>
        </w:rPr>
        <w:t>ère</w:t>
      </w:r>
      <w:r w:rsidRPr="002D2686">
        <w:rPr>
          <w:rFonts w:ascii="Times New Roman" w:hAnsi="Times New Roman" w:cs="Times New Roman"/>
          <w:sz w:val="28"/>
          <w:szCs w:val="28"/>
          <w:lang w:val="fr-FR"/>
        </w:rPr>
        <w:t xml:space="preserve"> Partie : </w:t>
      </w:r>
      <w:r w:rsidR="002D2686" w:rsidRPr="002D2686">
        <w:rPr>
          <w:rFonts w:ascii="Times New Roman" w:hAnsi="Times New Roman" w:cs="Times New Roman"/>
          <w:sz w:val="28"/>
          <w:szCs w:val="28"/>
          <w:lang w:val="fr-FR"/>
        </w:rPr>
        <w:t>CONTEXTE GENERAL</w:t>
      </w:r>
    </w:p>
    <w:p w:rsidR="003838CB" w:rsidRPr="006E5F16" w:rsidRDefault="003838CB" w:rsidP="00972A04">
      <w:pPr>
        <w:pStyle w:val="Titre1"/>
        <w:numPr>
          <w:ilvl w:val="1"/>
          <w:numId w:val="9"/>
        </w:numPr>
        <w:spacing w:after="360"/>
        <w:ind w:left="493" w:hanging="493"/>
        <w:jc w:val="both"/>
        <w:rPr>
          <w:rFonts w:ascii="Times New Roman" w:hAnsi="Times New Roman" w:cs="Times New Roman"/>
        </w:rPr>
      </w:pPr>
      <w:r w:rsidRPr="006E5F16">
        <w:rPr>
          <w:rFonts w:ascii="Times New Roman" w:hAnsi="Times New Roman" w:cs="Times New Roman"/>
          <w:color w:val="0070C0"/>
          <w:sz w:val="24"/>
          <w:szCs w:val="24"/>
        </w:rPr>
        <w:t>INFORMATIONS GENERALES</w:t>
      </w:r>
      <w:bookmarkEnd w:id="5"/>
    </w:p>
    <w:p w:rsidR="00143A5A" w:rsidRDefault="00143A5A" w:rsidP="00751EF1">
      <w:pPr>
        <w:autoSpaceDE w:val="0"/>
        <w:spacing w:before="120" w:after="0" w:line="360" w:lineRule="auto"/>
        <w:jc w:val="both"/>
        <w:rPr>
          <w:rFonts w:ascii="Times New Roman" w:hAnsi="Times New Roman" w:cs="Times New Roman"/>
          <w:sz w:val="24"/>
          <w:szCs w:val="24"/>
        </w:rPr>
      </w:pPr>
      <w:r>
        <w:rPr>
          <w:rFonts w:ascii="Arial Narrow" w:hAnsi="Arial Narrow" w:cs="Arial Narrow"/>
          <w:b/>
          <w:noProof/>
          <w:color w:val="548DD4"/>
          <w:sz w:val="24"/>
          <w:szCs w:val="24"/>
          <w:lang w:eastAsia="fr-FR"/>
        </w:rPr>
        <w:drawing>
          <wp:anchor distT="0" distB="0" distL="114300" distR="114300" simplePos="0" relativeHeight="251661312" behindDoc="1" locked="0" layoutInCell="1" allowOverlap="1" wp14:anchorId="05CCF4A2" wp14:editId="22D1A659">
            <wp:simplePos x="0" y="0"/>
            <wp:positionH relativeFrom="margin">
              <wp:posOffset>199390</wp:posOffset>
            </wp:positionH>
            <wp:positionV relativeFrom="paragraph">
              <wp:posOffset>1797050</wp:posOffset>
            </wp:positionV>
            <wp:extent cx="4629150" cy="4343400"/>
            <wp:effectExtent l="0" t="0" r="0" b="0"/>
            <wp:wrapThrough wrapText="bothSides">
              <wp:wrapPolygon edited="0">
                <wp:start x="0" y="0"/>
                <wp:lineTo x="0" y="21505"/>
                <wp:lineTo x="21511" y="21505"/>
                <wp:lineTo x="21511" y="0"/>
                <wp:lineTo x="0" y="0"/>
              </wp:wrapPolygon>
            </wp:wrapThrough>
            <wp:docPr id="11" name="Image 1" descr="https://reliefweb.int/sites/reliefweb.int/files/styles/report-large/public/resources-pdf-previews/432756-RD%20Congo%20Nouvelle%20Carte%20Administrative.png?itok=leuQDb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reliefweb.int/sites/reliefweb.int/files/styles/report-large/public/resources-pdf-previews/432756-RD%20Congo%20Nouvelle%20Carte%20Administrative.png?itok=leuQDbZq"/>
                    <pic:cNvPicPr>
                      <a:picLocks noChangeAspect="1" noChangeArrowheads="1"/>
                    </pic:cNvPicPr>
                  </pic:nvPicPr>
                  <pic:blipFill>
                    <a:blip r:embed="rId9">
                      <a:extLst>
                        <a:ext uri="{28A0092B-C50C-407E-A947-70E740481C1C}">
                          <a14:useLocalDpi xmlns:a14="http://schemas.microsoft.com/office/drawing/2010/main" val="0"/>
                        </a:ext>
                      </a:extLst>
                    </a:blip>
                    <a:srcRect t="6613"/>
                    <a:stretch>
                      <a:fillRect/>
                    </a:stretch>
                  </pic:blipFill>
                  <pic:spPr bwMode="auto">
                    <a:xfrm>
                      <a:off x="0" y="0"/>
                      <a:ext cx="462915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73" w:rsidRPr="00013D12">
        <w:rPr>
          <w:rFonts w:ascii="Times New Roman" w:hAnsi="Times New Roman" w:cs="Times New Roman"/>
          <w:sz w:val="24"/>
          <w:szCs w:val="24"/>
        </w:rPr>
        <w:t>La République démocratique du Congo</w:t>
      </w:r>
      <w:r w:rsidR="002841D4">
        <w:rPr>
          <w:rFonts w:ascii="Times New Roman" w:hAnsi="Times New Roman" w:cs="Times New Roman"/>
          <w:sz w:val="24"/>
          <w:szCs w:val="24"/>
        </w:rPr>
        <w:t xml:space="preserve"> (RDC)</w:t>
      </w:r>
      <w:r w:rsidR="00D80D73" w:rsidRPr="00013D12">
        <w:rPr>
          <w:rFonts w:ascii="Times New Roman" w:hAnsi="Times New Roman" w:cs="Times New Roman"/>
          <w:sz w:val="24"/>
          <w:szCs w:val="24"/>
        </w:rPr>
        <w:t xml:space="preserve"> se situe en Afrique centrale à cheval sur l’équateur entre 5°20’ de latitude-nord et 13°27’ de latitude-sud d’une part, et entre 12° 10’ et 33°27’ de longitude-est d’autre part. Sa superficie est de 2 345 409 Km². Elle partage 9 165 kilomètres de frontière avec 9 pays limitrophes. Elle est limitée au nord par la République centrafricaine et le Soudan du Sud, à l’ouest par la République du Congo et l’enclave angolaise de Cabinda, à l’est par l’Ouganda, le Burundi, le Rwanda et la Tanzanie, au sud par la Zambie et l’Angola. </w:t>
      </w: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r>
        <w:rPr>
          <w:rFonts w:ascii="Times New Roman" w:eastAsia="Times New Roman" w:hAnsi="Times New Roman" w:cs="Times New Roman"/>
          <w:b/>
          <w:bCs/>
          <w:i/>
          <w:color w:val="0070C0"/>
          <w:kern w:val="1"/>
          <w:sz w:val="24"/>
          <w:szCs w:val="24"/>
        </w:rPr>
        <w:t xml:space="preserve">        </w:t>
      </w: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Default="002841D4" w:rsidP="002841D4">
      <w:pPr>
        <w:spacing w:before="120" w:after="0"/>
        <w:jc w:val="both"/>
        <w:rPr>
          <w:rFonts w:ascii="Times New Roman" w:eastAsia="Times New Roman" w:hAnsi="Times New Roman" w:cs="Times New Roman"/>
          <w:b/>
          <w:bCs/>
          <w:i/>
          <w:color w:val="0070C0"/>
          <w:kern w:val="1"/>
          <w:sz w:val="24"/>
          <w:szCs w:val="24"/>
        </w:rPr>
      </w:pPr>
    </w:p>
    <w:p w:rsidR="002841D4" w:rsidRPr="00CC05B7" w:rsidRDefault="002841D4" w:rsidP="002841D4">
      <w:pPr>
        <w:spacing w:before="120" w:after="0"/>
        <w:jc w:val="both"/>
        <w:rPr>
          <w:rFonts w:ascii="Times New Roman" w:hAnsi="Times New Roman" w:cs="Times New Roman"/>
        </w:rPr>
      </w:pPr>
      <w:r>
        <w:rPr>
          <w:rFonts w:ascii="Times New Roman" w:eastAsia="Times New Roman" w:hAnsi="Times New Roman" w:cs="Times New Roman"/>
          <w:b/>
          <w:bCs/>
          <w:i/>
          <w:color w:val="0070C0"/>
          <w:kern w:val="1"/>
          <w:sz w:val="24"/>
          <w:szCs w:val="24"/>
        </w:rPr>
        <w:t xml:space="preserve">               </w:t>
      </w:r>
      <w:r w:rsidRPr="00CC05B7">
        <w:rPr>
          <w:rFonts w:ascii="Times New Roman" w:eastAsia="Times New Roman" w:hAnsi="Times New Roman" w:cs="Times New Roman"/>
          <w:b/>
          <w:bCs/>
          <w:i/>
          <w:color w:val="0070C0"/>
          <w:kern w:val="1"/>
          <w:sz w:val="24"/>
          <w:szCs w:val="24"/>
          <w:lang w:val="x-none"/>
        </w:rPr>
        <w:t xml:space="preserve">Figure 1 : </w:t>
      </w:r>
      <w:r>
        <w:rPr>
          <w:rFonts w:ascii="Times New Roman" w:eastAsia="Times New Roman" w:hAnsi="Times New Roman" w:cs="Times New Roman"/>
          <w:b/>
          <w:bCs/>
          <w:i/>
          <w:color w:val="0070C0"/>
          <w:kern w:val="1"/>
          <w:sz w:val="24"/>
          <w:szCs w:val="24"/>
        </w:rPr>
        <w:t>Découpage administratif</w:t>
      </w:r>
      <w:r w:rsidRPr="00CC05B7">
        <w:rPr>
          <w:rFonts w:ascii="Times New Roman" w:eastAsia="Times New Roman" w:hAnsi="Times New Roman" w:cs="Times New Roman"/>
          <w:b/>
          <w:bCs/>
          <w:i/>
          <w:color w:val="0070C0"/>
          <w:kern w:val="1"/>
          <w:sz w:val="24"/>
          <w:szCs w:val="24"/>
          <w:lang w:val="x-none"/>
        </w:rPr>
        <w:t xml:space="preserve"> de la RDC</w:t>
      </w:r>
      <w:r>
        <w:rPr>
          <w:rFonts w:ascii="Times New Roman" w:eastAsia="Times New Roman" w:hAnsi="Times New Roman" w:cs="Times New Roman"/>
          <w:b/>
          <w:bCs/>
          <w:i/>
          <w:color w:val="0070C0"/>
          <w:kern w:val="1"/>
          <w:sz w:val="24"/>
          <w:szCs w:val="24"/>
        </w:rPr>
        <w:t>, niveau 1 (Province)</w:t>
      </w:r>
      <w:r w:rsidRPr="00CC05B7">
        <w:rPr>
          <w:rFonts w:ascii="Times New Roman" w:eastAsia="Times New Roman" w:hAnsi="Times New Roman" w:cs="Times New Roman"/>
          <w:b/>
          <w:bCs/>
          <w:i/>
          <w:color w:val="0070C0"/>
          <w:kern w:val="1"/>
          <w:sz w:val="24"/>
          <w:szCs w:val="24"/>
          <w:lang w:val="x-none"/>
        </w:rPr>
        <w:t xml:space="preserve"> </w:t>
      </w:r>
    </w:p>
    <w:p w:rsidR="0031248C" w:rsidRDefault="00D80D73" w:rsidP="00751EF1">
      <w:pPr>
        <w:autoSpaceDE w:val="0"/>
        <w:spacing w:before="120" w:after="0" w:line="360" w:lineRule="auto"/>
        <w:jc w:val="both"/>
        <w:rPr>
          <w:rFonts w:ascii="Times New Roman" w:hAnsi="Times New Roman" w:cs="Times New Roman"/>
          <w:sz w:val="24"/>
          <w:szCs w:val="24"/>
        </w:rPr>
      </w:pPr>
      <w:r w:rsidRPr="00013D12">
        <w:rPr>
          <w:rFonts w:ascii="Times New Roman" w:hAnsi="Times New Roman" w:cs="Times New Roman"/>
          <w:sz w:val="24"/>
          <w:szCs w:val="24"/>
        </w:rPr>
        <w:t>La RDC comprend quatre rég</w:t>
      </w:r>
      <w:r w:rsidR="00977147">
        <w:rPr>
          <w:rFonts w:ascii="Times New Roman" w:hAnsi="Times New Roman" w:cs="Times New Roman"/>
          <w:sz w:val="24"/>
          <w:szCs w:val="24"/>
        </w:rPr>
        <w:t xml:space="preserve">ions géographiques à savoir : (i) </w:t>
      </w:r>
      <w:r w:rsidR="0031248C">
        <w:rPr>
          <w:rFonts w:ascii="Times New Roman" w:hAnsi="Times New Roman" w:cs="Times New Roman"/>
          <w:sz w:val="24"/>
          <w:szCs w:val="24"/>
        </w:rPr>
        <w:t>une plaine côtière à l’ouest,</w:t>
      </w:r>
      <w:r w:rsidRPr="00013D12">
        <w:rPr>
          <w:rFonts w:ascii="Times New Roman" w:hAnsi="Times New Roman" w:cs="Times New Roman"/>
          <w:sz w:val="24"/>
          <w:szCs w:val="24"/>
        </w:rPr>
        <w:t xml:space="preserve"> </w:t>
      </w:r>
      <w:r w:rsidR="00977147">
        <w:rPr>
          <w:rFonts w:ascii="Times New Roman" w:hAnsi="Times New Roman" w:cs="Times New Roman"/>
          <w:sz w:val="24"/>
          <w:szCs w:val="24"/>
        </w:rPr>
        <w:t xml:space="preserve">(ii) </w:t>
      </w:r>
      <w:r w:rsidR="0031248C">
        <w:rPr>
          <w:rFonts w:ascii="Times New Roman" w:hAnsi="Times New Roman" w:cs="Times New Roman"/>
          <w:sz w:val="24"/>
          <w:szCs w:val="24"/>
        </w:rPr>
        <w:t>u</w:t>
      </w:r>
      <w:r w:rsidRPr="00013D12">
        <w:rPr>
          <w:rFonts w:ascii="Times New Roman" w:hAnsi="Times New Roman" w:cs="Times New Roman"/>
          <w:sz w:val="24"/>
          <w:szCs w:val="24"/>
        </w:rPr>
        <w:t>ne cuvette centrale faite des plaines et des plateaux étagés dont la végétation est caractérisée par une forê</w:t>
      </w:r>
      <w:r w:rsidR="0031248C">
        <w:rPr>
          <w:rFonts w:ascii="Times New Roman" w:hAnsi="Times New Roman" w:cs="Times New Roman"/>
          <w:sz w:val="24"/>
          <w:szCs w:val="24"/>
        </w:rPr>
        <w:t xml:space="preserve">t dense (forêt équatoriale), </w:t>
      </w:r>
      <w:r w:rsidR="00977147">
        <w:rPr>
          <w:rFonts w:ascii="Times New Roman" w:hAnsi="Times New Roman" w:cs="Times New Roman"/>
          <w:sz w:val="24"/>
          <w:szCs w:val="24"/>
        </w:rPr>
        <w:t xml:space="preserve">(iii) </w:t>
      </w:r>
      <w:r w:rsidR="0031248C">
        <w:rPr>
          <w:rFonts w:ascii="Times New Roman" w:hAnsi="Times New Roman" w:cs="Times New Roman"/>
          <w:sz w:val="24"/>
          <w:szCs w:val="24"/>
        </w:rPr>
        <w:t>d</w:t>
      </w:r>
      <w:r w:rsidRPr="00013D12">
        <w:rPr>
          <w:rFonts w:ascii="Times New Roman" w:hAnsi="Times New Roman" w:cs="Times New Roman"/>
          <w:sz w:val="24"/>
          <w:szCs w:val="24"/>
        </w:rPr>
        <w:t>es plateaux au nord, au nord-est et au sud, où la végétation est constituée de savanes arborées, entrecou</w:t>
      </w:r>
      <w:r w:rsidR="00977147">
        <w:rPr>
          <w:rFonts w:ascii="Times New Roman" w:hAnsi="Times New Roman" w:cs="Times New Roman"/>
          <w:sz w:val="24"/>
          <w:szCs w:val="24"/>
        </w:rPr>
        <w:t>pées de galeries forestières et (iv)</w:t>
      </w:r>
      <w:r w:rsidR="0031248C">
        <w:rPr>
          <w:rFonts w:ascii="Times New Roman" w:hAnsi="Times New Roman" w:cs="Times New Roman"/>
          <w:sz w:val="24"/>
          <w:szCs w:val="24"/>
        </w:rPr>
        <w:t xml:space="preserve"> d</w:t>
      </w:r>
      <w:r w:rsidRPr="00013D12">
        <w:rPr>
          <w:rFonts w:ascii="Times New Roman" w:hAnsi="Times New Roman" w:cs="Times New Roman"/>
          <w:sz w:val="24"/>
          <w:szCs w:val="24"/>
        </w:rPr>
        <w:t xml:space="preserve">es massifs montagneux à l’est, au sud-est et à l’ouest. </w:t>
      </w:r>
      <w:r w:rsidR="0031248C">
        <w:rPr>
          <w:rFonts w:ascii="Times New Roman" w:hAnsi="Times New Roman" w:cs="Times New Roman"/>
          <w:sz w:val="24"/>
          <w:szCs w:val="24"/>
        </w:rPr>
        <w:t xml:space="preserve"> </w:t>
      </w:r>
    </w:p>
    <w:p w:rsidR="0031248C" w:rsidRDefault="00D80D73" w:rsidP="00751EF1">
      <w:pPr>
        <w:autoSpaceDE w:val="0"/>
        <w:spacing w:before="120" w:after="0" w:line="360" w:lineRule="auto"/>
        <w:jc w:val="both"/>
        <w:rPr>
          <w:rFonts w:ascii="Times New Roman" w:hAnsi="Times New Roman" w:cs="Times New Roman"/>
          <w:sz w:val="24"/>
          <w:szCs w:val="24"/>
        </w:rPr>
      </w:pPr>
      <w:r w:rsidRPr="00013D12">
        <w:rPr>
          <w:rFonts w:ascii="Times New Roman" w:hAnsi="Times New Roman" w:cs="Times New Roman"/>
          <w:sz w:val="24"/>
          <w:szCs w:val="24"/>
        </w:rPr>
        <w:lastRenderedPageBreak/>
        <w:t>Son relief est diversifié : au centre se trouve une cuvette occupant 48 % de la superficie du territoire national et dont l’altitude moyenne est de 350 mètres. Cette dernière est couverte par une forêt dense avec de nombreuses étendues marécageuses ; autour de la cuvette s’étale une série de plateaux étagés qui s’étendent jusque dans les pays frontaliers à l’exception de la partie orientale où les plateaux se terminent par des montagnes dont l</w:t>
      </w:r>
      <w:r w:rsidR="00977147">
        <w:rPr>
          <w:rFonts w:ascii="Times New Roman" w:hAnsi="Times New Roman" w:cs="Times New Roman"/>
          <w:sz w:val="24"/>
          <w:szCs w:val="24"/>
        </w:rPr>
        <w:t>’altitude moyenne dépasse les 1</w:t>
      </w:r>
      <w:r w:rsidRPr="00013D12">
        <w:rPr>
          <w:rFonts w:ascii="Times New Roman" w:hAnsi="Times New Roman" w:cs="Times New Roman"/>
          <w:sz w:val="24"/>
          <w:szCs w:val="24"/>
        </w:rPr>
        <w:t xml:space="preserve">000 mètres. </w:t>
      </w:r>
    </w:p>
    <w:p w:rsidR="00013D12" w:rsidRPr="00013D12" w:rsidRDefault="00D80D73" w:rsidP="00751EF1">
      <w:pPr>
        <w:autoSpaceDE w:val="0"/>
        <w:spacing w:before="120" w:after="0" w:line="360" w:lineRule="auto"/>
        <w:jc w:val="both"/>
        <w:rPr>
          <w:rFonts w:ascii="Times New Roman" w:hAnsi="Times New Roman" w:cs="Times New Roman"/>
          <w:sz w:val="24"/>
          <w:szCs w:val="24"/>
        </w:rPr>
      </w:pPr>
      <w:r w:rsidRPr="00013D12">
        <w:rPr>
          <w:rFonts w:ascii="Times New Roman" w:hAnsi="Times New Roman" w:cs="Times New Roman"/>
          <w:sz w:val="24"/>
          <w:szCs w:val="24"/>
        </w:rPr>
        <w:t xml:space="preserve">Le pays dispose d’une vaste étendue de sol arable très fertile, qui recouvre une superficie de plus de 130 millions d’hectares dont 3% seulement sont jusque-là exploités. Ces conditions climatiques et géologiques favorisent une grande diversité de cultures et offrent des potentialités minières importantes et variées. En outre, le pays dispose d’un important réseau hydrographique dont le fleuve Congo en est la plus parfaite illustration. </w:t>
      </w:r>
    </w:p>
    <w:p w:rsidR="0031248C" w:rsidRDefault="0031248C" w:rsidP="00864C2B">
      <w:pPr>
        <w:autoSpaceDE w:val="0"/>
        <w:spacing w:before="120" w:after="0" w:line="360" w:lineRule="auto"/>
        <w:jc w:val="both"/>
        <w:rPr>
          <w:rFonts w:ascii="Times New Roman" w:hAnsi="Times New Roman" w:cs="Times New Roman"/>
          <w:sz w:val="24"/>
          <w:szCs w:val="24"/>
        </w:rPr>
      </w:pPr>
      <w:r w:rsidRPr="00B91639">
        <w:rPr>
          <w:rFonts w:ascii="Times New Roman" w:hAnsi="Times New Roman" w:cs="Times New Roman"/>
          <w:noProof/>
          <w:sz w:val="24"/>
          <w:szCs w:val="24"/>
          <w:lang w:eastAsia="fr-FR"/>
        </w:rPr>
        <w:drawing>
          <wp:anchor distT="0" distB="0" distL="114300" distR="114300" simplePos="0" relativeHeight="251676672" behindDoc="0" locked="0" layoutInCell="1" allowOverlap="1" wp14:anchorId="5FE76059" wp14:editId="4A682321">
            <wp:simplePos x="0" y="0"/>
            <wp:positionH relativeFrom="margin">
              <wp:posOffset>-635</wp:posOffset>
            </wp:positionH>
            <wp:positionV relativeFrom="paragraph">
              <wp:posOffset>713105</wp:posOffset>
            </wp:positionV>
            <wp:extent cx="5819775" cy="2571750"/>
            <wp:effectExtent l="0" t="0" r="9525" b="0"/>
            <wp:wrapThrough wrapText="bothSides">
              <wp:wrapPolygon edited="0">
                <wp:start x="0" y="0"/>
                <wp:lineTo x="0" y="21440"/>
                <wp:lineTo x="21565" y="21440"/>
                <wp:lineTo x="21565"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2224" r="503"/>
                    <a:stretch/>
                  </pic:blipFill>
                  <pic:spPr bwMode="auto">
                    <a:xfrm>
                      <a:off x="0" y="0"/>
                      <a:ext cx="581977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D12" w:rsidRPr="00013D12">
        <w:rPr>
          <w:rFonts w:ascii="Times New Roman" w:hAnsi="Times New Roman" w:cs="Times New Roman"/>
          <w:sz w:val="24"/>
          <w:szCs w:val="24"/>
        </w:rPr>
        <w:t xml:space="preserve">La RDC est un Etat unitaire fortement décentralisé </w:t>
      </w:r>
      <w:r>
        <w:rPr>
          <w:rFonts w:ascii="Times New Roman" w:hAnsi="Times New Roman" w:cs="Times New Roman"/>
          <w:sz w:val="24"/>
          <w:szCs w:val="24"/>
        </w:rPr>
        <w:t>dont la structure territoriale est représentée par la figure 2.</w:t>
      </w:r>
    </w:p>
    <w:p w:rsidR="0031248C" w:rsidRPr="0031248C" w:rsidRDefault="0031248C" w:rsidP="007B5A27">
      <w:pPr>
        <w:spacing w:before="120" w:after="240"/>
        <w:jc w:val="both"/>
        <w:rPr>
          <w:rFonts w:ascii="Times New Roman" w:eastAsia="Times New Roman" w:hAnsi="Times New Roman" w:cs="Times New Roman"/>
          <w:b/>
          <w:bCs/>
          <w:i/>
          <w:color w:val="0070C0"/>
          <w:kern w:val="1"/>
          <w:sz w:val="24"/>
          <w:szCs w:val="24"/>
          <w:lang w:val="x-none"/>
        </w:rPr>
      </w:pPr>
      <w:r w:rsidRPr="0031248C">
        <w:rPr>
          <w:rFonts w:ascii="Times New Roman" w:eastAsia="Times New Roman" w:hAnsi="Times New Roman" w:cs="Times New Roman"/>
          <w:b/>
          <w:bCs/>
          <w:i/>
          <w:color w:val="0070C0"/>
          <w:kern w:val="1"/>
          <w:sz w:val="24"/>
          <w:szCs w:val="24"/>
          <w:lang w:val="x-none"/>
        </w:rPr>
        <w:t>Figure 2 : Structure territoriale et administrative des entités de la RDC</w:t>
      </w:r>
    </w:p>
    <w:p w:rsidR="007B5A27" w:rsidRDefault="007B5A27" w:rsidP="007B5A27">
      <w:pPr>
        <w:spacing w:before="240" w:after="240"/>
        <w:jc w:val="both"/>
        <w:rPr>
          <w:rFonts w:ascii="Times New Roman" w:eastAsia="Times New Roman" w:hAnsi="Times New Roman" w:cs="Times New Roman"/>
          <w:b/>
          <w:bCs/>
          <w:i/>
          <w:color w:val="0070C0"/>
          <w:kern w:val="1"/>
          <w:sz w:val="24"/>
          <w:szCs w:val="24"/>
        </w:rPr>
      </w:pPr>
      <w:r w:rsidRPr="007B5A27">
        <w:rPr>
          <w:rStyle w:val="markedcontent"/>
          <w:rFonts w:ascii="Times New Roman" w:hAnsi="Times New Roman" w:cs="Times New Roman"/>
          <w:b/>
          <w:sz w:val="20"/>
          <w:szCs w:val="20"/>
        </w:rPr>
        <w:t>Source</w:t>
      </w:r>
      <w:r w:rsidRPr="007B5A27">
        <w:rPr>
          <w:rStyle w:val="markedcontent"/>
          <w:rFonts w:ascii="Times New Roman" w:hAnsi="Times New Roman" w:cs="Times New Roman"/>
          <w:sz w:val="20"/>
          <w:szCs w:val="20"/>
        </w:rPr>
        <w:t xml:space="preserve"> : </w:t>
      </w:r>
      <w:r w:rsidRPr="007B5A27">
        <w:rPr>
          <w:rStyle w:val="markedcontent"/>
          <w:rFonts w:ascii="Times New Roman" w:hAnsi="Times New Roman" w:cs="Times New Roman"/>
          <w:i/>
          <w:sz w:val="20"/>
          <w:szCs w:val="20"/>
        </w:rPr>
        <w:t>Données recueillies au Ministère de l’Intérieur 2017 / élaboré par le laboratoire de toponymie / Institut Géographique du Congo / RDC</w:t>
      </w:r>
      <w:r>
        <w:rPr>
          <w:rStyle w:val="markedcontent"/>
          <w:rFonts w:ascii="Arial" w:hAnsi="Arial" w:cs="Arial"/>
          <w:sz w:val="17"/>
          <w:szCs w:val="17"/>
        </w:rPr>
        <w:t>.</w:t>
      </w:r>
      <w:r>
        <w:rPr>
          <w:rFonts w:ascii="Times New Roman" w:eastAsia="Times New Roman" w:hAnsi="Times New Roman" w:cs="Times New Roman"/>
          <w:b/>
          <w:bCs/>
          <w:i/>
          <w:color w:val="0070C0"/>
          <w:kern w:val="1"/>
          <w:sz w:val="24"/>
          <w:szCs w:val="24"/>
        </w:rPr>
        <w:t xml:space="preserve">  </w:t>
      </w:r>
    </w:p>
    <w:p w:rsidR="00864C2B" w:rsidRPr="00CC5184" w:rsidRDefault="008F3AC1" w:rsidP="00864C2B">
      <w:pPr>
        <w:autoSpaceDE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013D12" w:rsidRPr="00013D12">
        <w:rPr>
          <w:rFonts w:ascii="Times New Roman" w:hAnsi="Times New Roman" w:cs="Times New Roman"/>
          <w:sz w:val="24"/>
          <w:szCs w:val="24"/>
        </w:rPr>
        <w:t>vec la dernière réforme territoriale de 2006 (Article 226 de la Constitution de la 3e République),</w:t>
      </w:r>
      <w:r>
        <w:rPr>
          <w:rFonts w:ascii="Times New Roman" w:hAnsi="Times New Roman" w:cs="Times New Roman"/>
          <w:sz w:val="24"/>
          <w:szCs w:val="24"/>
        </w:rPr>
        <w:t xml:space="preserve"> le pays</w:t>
      </w:r>
      <w:r w:rsidR="00864C2B" w:rsidRPr="00CC5184">
        <w:rPr>
          <w:rFonts w:ascii="Times New Roman" w:hAnsi="Times New Roman" w:cs="Times New Roman"/>
          <w:sz w:val="24"/>
          <w:szCs w:val="24"/>
        </w:rPr>
        <w:t xml:space="preserve"> compte 26 provinces</w:t>
      </w:r>
      <w:r w:rsidRPr="008F3AC1">
        <w:rPr>
          <w:rFonts w:ascii="Times New Roman" w:hAnsi="Times New Roman" w:cs="Times New Roman"/>
          <w:sz w:val="24"/>
          <w:szCs w:val="24"/>
        </w:rPr>
        <w:t xml:space="preserve"> </w:t>
      </w:r>
      <w:r>
        <w:rPr>
          <w:rFonts w:ascii="Times New Roman" w:hAnsi="Times New Roman" w:cs="Times New Roman"/>
          <w:sz w:val="24"/>
          <w:szCs w:val="24"/>
        </w:rPr>
        <w:t>(</w:t>
      </w:r>
      <w:r w:rsidRPr="00013D12">
        <w:rPr>
          <w:rFonts w:ascii="Times New Roman" w:hAnsi="Times New Roman" w:cs="Times New Roman"/>
          <w:sz w:val="24"/>
          <w:szCs w:val="24"/>
        </w:rPr>
        <w:t>dont Kinshasa, la capitale, qui a rang de Province</w:t>
      </w:r>
      <w:r>
        <w:rPr>
          <w:rFonts w:ascii="Times New Roman" w:hAnsi="Times New Roman" w:cs="Times New Roman"/>
          <w:sz w:val="24"/>
          <w:szCs w:val="24"/>
        </w:rPr>
        <w:t>)</w:t>
      </w:r>
      <w:r w:rsidR="00864C2B" w:rsidRPr="00CC5184">
        <w:rPr>
          <w:rFonts w:ascii="Times New Roman" w:hAnsi="Times New Roman" w:cs="Times New Roman"/>
          <w:sz w:val="24"/>
          <w:szCs w:val="24"/>
        </w:rPr>
        <w:t>, 33 villes, 145 territoires, 137 communes urbaines, 174 communes rurales, 471 secteurs, 264 chefferies et 5.908 groupements.</w:t>
      </w:r>
    </w:p>
    <w:p w:rsidR="00013D12" w:rsidRDefault="00013D12" w:rsidP="00751EF1">
      <w:pPr>
        <w:autoSpaceDE w:val="0"/>
        <w:spacing w:before="120" w:after="0" w:line="360" w:lineRule="auto"/>
        <w:jc w:val="both"/>
        <w:rPr>
          <w:rFonts w:ascii="Times New Roman" w:hAnsi="Times New Roman" w:cs="Times New Roman"/>
          <w:sz w:val="24"/>
          <w:szCs w:val="24"/>
        </w:rPr>
      </w:pPr>
      <w:r w:rsidRPr="00013D12">
        <w:rPr>
          <w:rFonts w:ascii="Times New Roman" w:hAnsi="Times New Roman" w:cs="Times New Roman"/>
          <w:sz w:val="24"/>
          <w:szCs w:val="24"/>
        </w:rPr>
        <w:lastRenderedPageBreak/>
        <w:t>Les projections récentes de l’</w:t>
      </w:r>
      <w:r w:rsidR="008F3AC1">
        <w:rPr>
          <w:rFonts w:ascii="Times New Roman" w:hAnsi="Times New Roman" w:cs="Times New Roman"/>
          <w:sz w:val="24"/>
          <w:szCs w:val="24"/>
        </w:rPr>
        <w:t>Institut national des statistiques (</w:t>
      </w:r>
      <w:r w:rsidRPr="00013D12">
        <w:rPr>
          <w:rFonts w:ascii="Times New Roman" w:hAnsi="Times New Roman" w:cs="Times New Roman"/>
          <w:sz w:val="24"/>
          <w:szCs w:val="24"/>
        </w:rPr>
        <w:t>INS</w:t>
      </w:r>
      <w:r w:rsidR="008F3AC1">
        <w:rPr>
          <w:rFonts w:ascii="Times New Roman" w:hAnsi="Times New Roman" w:cs="Times New Roman"/>
          <w:sz w:val="24"/>
          <w:szCs w:val="24"/>
        </w:rPr>
        <w:t xml:space="preserve">) </w:t>
      </w:r>
      <w:r w:rsidRPr="00013D12">
        <w:rPr>
          <w:rFonts w:ascii="Times New Roman" w:hAnsi="Times New Roman" w:cs="Times New Roman"/>
          <w:sz w:val="24"/>
          <w:szCs w:val="24"/>
        </w:rPr>
        <w:t>situent la population congolaise à 85 026 000 habitants pour l’année 2018, avec une densité de 36 habitants au km². La population se concentre sur les plateaux, dans les savanes, et près des fleuves et des lacs.</w:t>
      </w:r>
    </w:p>
    <w:p w:rsidR="002841D4" w:rsidRPr="008F3AC1" w:rsidRDefault="00864C2B" w:rsidP="00864C2B">
      <w:pPr>
        <w:autoSpaceDE w:val="0"/>
        <w:spacing w:before="120" w:after="0" w:line="360" w:lineRule="auto"/>
        <w:jc w:val="both"/>
        <w:rPr>
          <w:rFonts w:ascii="Times New Roman" w:hAnsi="Times New Roman" w:cs="Times New Roman"/>
          <w:sz w:val="24"/>
          <w:szCs w:val="24"/>
        </w:rPr>
      </w:pPr>
      <w:r w:rsidRPr="008F3AC1">
        <w:rPr>
          <w:rFonts w:ascii="Times New Roman" w:hAnsi="Times New Roman" w:cs="Times New Roman"/>
          <w:sz w:val="24"/>
          <w:szCs w:val="24"/>
        </w:rPr>
        <w:t>Le système de santé de la RDC est structuré e</w:t>
      </w:r>
      <w:r w:rsidR="008F3AC1">
        <w:rPr>
          <w:rFonts w:ascii="Times New Roman" w:hAnsi="Times New Roman" w:cs="Times New Roman"/>
          <w:sz w:val="24"/>
          <w:szCs w:val="24"/>
        </w:rPr>
        <w:t>n 3 niveaux à savoir : central ou national,</w:t>
      </w:r>
      <w:r w:rsidRPr="008F3AC1">
        <w:rPr>
          <w:rFonts w:ascii="Times New Roman" w:hAnsi="Times New Roman" w:cs="Times New Roman"/>
          <w:sz w:val="24"/>
          <w:szCs w:val="24"/>
        </w:rPr>
        <w:t xml:space="preserve"> interméd</w:t>
      </w:r>
      <w:r w:rsidR="008F3AC1">
        <w:rPr>
          <w:rFonts w:ascii="Times New Roman" w:hAnsi="Times New Roman" w:cs="Times New Roman"/>
          <w:sz w:val="24"/>
          <w:szCs w:val="24"/>
        </w:rPr>
        <w:t xml:space="preserve">iaire ou provincial et </w:t>
      </w:r>
      <w:r w:rsidRPr="008F3AC1">
        <w:rPr>
          <w:rFonts w:ascii="Times New Roman" w:hAnsi="Times New Roman" w:cs="Times New Roman"/>
          <w:sz w:val="24"/>
          <w:szCs w:val="24"/>
        </w:rPr>
        <w:t xml:space="preserve">périphérique ou opérationnel. </w:t>
      </w:r>
    </w:p>
    <w:p w:rsidR="008F3AC1" w:rsidRDefault="002841D4" w:rsidP="00972A04">
      <w:pPr>
        <w:pStyle w:val="Paragraphedeliste"/>
        <w:numPr>
          <w:ilvl w:val="0"/>
          <w:numId w:val="10"/>
        </w:numPr>
        <w:autoSpaceDE w:val="0"/>
        <w:spacing w:before="120" w:after="0" w:line="360" w:lineRule="auto"/>
        <w:ind w:left="357" w:hanging="357"/>
        <w:jc w:val="both"/>
        <w:rPr>
          <w:rFonts w:ascii="Times New Roman" w:hAnsi="Times New Roman" w:cs="Times New Roman"/>
          <w:sz w:val="24"/>
          <w:szCs w:val="24"/>
        </w:rPr>
      </w:pPr>
      <w:r w:rsidRPr="008F3AC1">
        <w:rPr>
          <w:rFonts w:ascii="Times New Roman" w:hAnsi="Times New Roman" w:cs="Times New Roman"/>
          <w:sz w:val="24"/>
          <w:szCs w:val="24"/>
        </w:rPr>
        <w:t>Le niveau central est constitué du cabinet du Ministre, du Secrétariat général avec les Directions centrales, les Programmes spécialisés, l’Inspection générale de la santé, les Hôpitaux et autres structures à vocation nationale</w:t>
      </w:r>
      <w:r w:rsidR="008F3AC1">
        <w:rPr>
          <w:rFonts w:ascii="Times New Roman" w:hAnsi="Times New Roman" w:cs="Times New Roman"/>
          <w:sz w:val="24"/>
          <w:szCs w:val="24"/>
        </w:rPr>
        <w:t> ;</w:t>
      </w:r>
    </w:p>
    <w:p w:rsidR="008F3AC1" w:rsidRDefault="002841D4" w:rsidP="00972A04">
      <w:pPr>
        <w:pStyle w:val="Paragraphedeliste"/>
        <w:numPr>
          <w:ilvl w:val="0"/>
          <w:numId w:val="10"/>
        </w:numPr>
        <w:autoSpaceDE w:val="0"/>
        <w:spacing w:before="120" w:after="0" w:line="360" w:lineRule="auto"/>
        <w:ind w:left="357" w:hanging="357"/>
        <w:jc w:val="both"/>
        <w:rPr>
          <w:rFonts w:ascii="Times New Roman" w:hAnsi="Times New Roman" w:cs="Times New Roman"/>
          <w:sz w:val="24"/>
          <w:szCs w:val="24"/>
        </w:rPr>
      </w:pPr>
      <w:r w:rsidRPr="008F3AC1">
        <w:rPr>
          <w:rFonts w:ascii="Times New Roman" w:hAnsi="Times New Roman" w:cs="Times New Roman"/>
          <w:sz w:val="24"/>
          <w:szCs w:val="24"/>
        </w:rPr>
        <w:t>Le niveau provincial est composé du Ministère provincial en charge de la santé, d’une Division provinciale de la santé, d’une Inspection provinciale de la santé, de l’Hôpital provincial et des autres structures sa</w:t>
      </w:r>
      <w:r w:rsidR="008F3AC1">
        <w:rPr>
          <w:rFonts w:ascii="Times New Roman" w:hAnsi="Times New Roman" w:cs="Times New Roman"/>
          <w:sz w:val="24"/>
          <w:szCs w:val="24"/>
        </w:rPr>
        <w:t>nitaires à vocation provinciale ;</w:t>
      </w:r>
    </w:p>
    <w:p w:rsidR="002841D4" w:rsidRPr="008F3AC1" w:rsidRDefault="002841D4" w:rsidP="00972A04">
      <w:pPr>
        <w:pStyle w:val="Paragraphedeliste"/>
        <w:numPr>
          <w:ilvl w:val="0"/>
          <w:numId w:val="10"/>
        </w:numPr>
        <w:autoSpaceDE w:val="0"/>
        <w:spacing w:before="120" w:after="0" w:line="360" w:lineRule="auto"/>
        <w:ind w:left="357" w:hanging="357"/>
        <w:jc w:val="both"/>
        <w:rPr>
          <w:rFonts w:ascii="Times New Roman" w:hAnsi="Times New Roman" w:cs="Times New Roman"/>
          <w:sz w:val="24"/>
          <w:szCs w:val="24"/>
        </w:rPr>
      </w:pPr>
      <w:r w:rsidRPr="008F3AC1">
        <w:rPr>
          <w:rFonts w:ascii="Times New Roman" w:hAnsi="Times New Roman" w:cs="Times New Roman"/>
          <w:sz w:val="24"/>
          <w:szCs w:val="24"/>
        </w:rPr>
        <w:t>Le niveau opérationnel (périphérique) comprend 519 ZS avec 393 Hôpitaux généraux de référence et 8.504 Aires de santé (AS) planifiées dont 8.266 disposent d’un Centre de santé. Ce niveau a pour mission la mise en œuvre de la stratégie des Soins de santé primaires.</w:t>
      </w:r>
    </w:p>
    <w:p w:rsidR="00466019" w:rsidRDefault="00466019" w:rsidP="00972A04">
      <w:pPr>
        <w:pStyle w:val="Titre1"/>
        <w:numPr>
          <w:ilvl w:val="1"/>
          <w:numId w:val="9"/>
        </w:numPr>
        <w:spacing w:after="240"/>
        <w:ind w:left="493" w:hanging="493"/>
        <w:jc w:val="both"/>
        <w:rPr>
          <w:rFonts w:ascii="Times New Roman" w:hAnsi="Times New Roman" w:cs="Times New Roman"/>
          <w:color w:val="0070C0"/>
          <w:sz w:val="24"/>
          <w:szCs w:val="24"/>
        </w:rPr>
      </w:pPr>
      <w:r w:rsidRPr="00466019">
        <w:rPr>
          <w:rFonts w:ascii="Times New Roman" w:hAnsi="Times New Roman" w:cs="Times New Roman"/>
          <w:color w:val="0070C0"/>
          <w:sz w:val="24"/>
          <w:szCs w:val="24"/>
        </w:rPr>
        <w:t>PRESENTATION DU PROGRAMME NATIONAL DE LUTTE CONTRE LES MALADIES TROPICALES NEGLIGEES</w:t>
      </w:r>
    </w:p>
    <w:p w:rsidR="007D7850" w:rsidRDefault="00D53E87" w:rsidP="007D7850">
      <w:pPr>
        <w:spacing w:before="120" w:line="360" w:lineRule="auto"/>
        <w:jc w:val="both"/>
        <w:rPr>
          <w:rFonts w:ascii="Times New Roman" w:hAnsi="Times New Roman" w:cs="Times New Roman"/>
          <w:sz w:val="24"/>
          <w:szCs w:val="24"/>
        </w:rPr>
      </w:pPr>
      <w:r w:rsidRPr="007D7850">
        <w:rPr>
          <w:rFonts w:ascii="Times New Roman" w:hAnsi="Times New Roman" w:cs="Times New Roman"/>
          <w:sz w:val="24"/>
          <w:szCs w:val="24"/>
        </w:rPr>
        <w:t xml:space="preserve">Le </w:t>
      </w:r>
      <w:r w:rsidR="00532183">
        <w:rPr>
          <w:rFonts w:ascii="Times New Roman" w:hAnsi="Times New Roman" w:cs="Times New Roman"/>
          <w:sz w:val="24"/>
          <w:szCs w:val="24"/>
        </w:rPr>
        <w:t>PNLMTN-CTP</w:t>
      </w:r>
      <w:r w:rsidRPr="007D7850">
        <w:rPr>
          <w:rFonts w:ascii="Times New Roman" w:hAnsi="Times New Roman" w:cs="Times New Roman"/>
          <w:sz w:val="24"/>
          <w:szCs w:val="24"/>
        </w:rPr>
        <w:t xml:space="preserve"> a été créé par l’arrêté ministériel n° 1250/CAB/%IN/SP/002/DC/2016 du 01 avril 2016 dans le but d’organiser de façon intégrée les activités de prévention, contrôle et d’élimination de cinq (05) maladies (</w:t>
      </w:r>
      <w:r w:rsidR="007D7850" w:rsidRPr="007D7850">
        <w:rPr>
          <w:rFonts w:ascii="Times New Roman" w:hAnsi="Times New Roman" w:cs="Times New Roman"/>
          <w:sz w:val="24"/>
          <w:szCs w:val="24"/>
        </w:rPr>
        <w:t xml:space="preserve">Onchocercose, Filariose lymphatique, Trachome, </w:t>
      </w:r>
      <w:r w:rsidRPr="007D7850">
        <w:rPr>
          <w:rFonts w:ascii="Times New Roman" w:hAnsi="Times New Roman" w:cs="Times New Roman"/>
          <w:sz w:val="24"/>
          <w:szCs w:val="24"/>
        </w:rPr>
        <w:t xml:space="preserve"> </w:t>
      </w:r>
      <w:r w:rsidR="007D7850" w:rsidRPr="007D7850">
        <w:rPr>
          <w:rFonts w:ascii="Times New Roman" w:hAnsi="Times New Roman" w:cs="Times New Roman"/>
          <w:sz w:val="24"/>
          <w:szCs w:val="24"/>
        </w:rPr>
        <w:t xml:space="preserve">Schistosomiases et Géohelminthiases) </w:t>
      </w:r>
      <w:r w:rsidRPr="007D7850">
        <w:rPr>
          <w:rFonts w:ascii="Times New Roman" w:hAnsi="Times New Roman" w:cs="Times New Roman"/>
          <w:sz w:val="24"/>
          <w:szCs w:val="24"/>
        </w:rPr>
        <w:t>dont la principale stratégie de lutte recommandée par l’OMS est la chimiothérapie préventive.</w:t>
      </w:r>
    </w:p>
    <w:p w:rsidR="007D7850" w:rsidRPr="00466019" w:rsidRDefault="007D7850" w:rsidP="00972A04">
      <w:pPr>
        <w:pStyle w:val="Titre1"/>
        <w:numPr>
          <w:ilvl w:val="2"/>
          <w:numId w:val="9"/>
        </w:numPr>
        <w:spacing w:after="240"/>
        <w:ind w:left="720"/>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Mission et </w:t>
      </w:r>
      <w:r>
        <w:rPr>
          <w:rFonts w:ascii="Times New Roman" w:hAnsi="Times New Roman" w:cs="Times New Roman"/>
          <w:color w:val="0070C0"/>
          <w:sz w:val="24"/>
          <w:szCs w:val="24"/>
          <w:lang w:val="fr-FR"/>
        </w:rPr>
        <w:t>Attributions</w:t>
      </w:r>
    </w:p>
    <w:p w:rsidR="007D7850" w:rsidRPr="007D7850" w:rsidRDefault="007D7850" w:rsidP="00870490">
      <w:pPr>
        <w:spacing w:line="360" w:lineRule="auto"/>
        <w:jc w:val="both"/>
        <w:rPr>
          <w:rFonts w:ascii="Times New Roman" w:hAnsi="Times New Roman" w:cs="Times New Roman"/>
          <w:sz w:val="24"/>
          <w:szCs w:val="24"/>
        </w:rPr>
      </w:pPr>
      <w:r>
        <w:rPr>
          <w:rFonts w:ascii="Times New Roman" w:hAnsi="Times New Roman" w:cs="Times New Roman"/>
          <w:sz w:val="24"/>
          <w:szCs w:val="24"/>
        </w:rPr>
        <w:t>La mission du programme est de mettre en œuvre la politique sectorielle du Ministère de la santé en matière de la lutte contre les maladies tropicales négligées évitables par la chimiothérapie préventive, afin de garantir à la population Congolaise une bonne qualité de vie.</w:t>
      </w:r>
    </w:p>
    <w:p w:rsidR="007D7850" w:rsidRDefault="007D7850" w:rsidP="008704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attributions essentielles du programme sont : (i) concevoir et orienter la politique nationale en matière de lutte contre les MTN-CTP, (ii) </w:t>
      </w:r>
      <w:r w:rsidR="00D524CB">
        <w:rPr>
          <w:rFonts w:ascii="Times New Roman" w:hAnsi="Times New Roman" w:cs="Times New Roman"/>
          <w:sz w:val="24"/>
          <w:szCs w:val="24"/>
        </w:rPr>
        <w:t xml:space="preserve">définir les normes, procédures, indicateurs et suivre l’évolution des MTN ciblées dans le pays, (iii) conduire le processus de planification et de la mise en œuvre de la réponse sectorielle, (iv) mobiliser les ressources pour lutter contre les MTN-CTP, (v) renforcer les capacités techniques des acteurs de santé impliqués dans la lutte, (vi) organiser et coordonner la recherche en rapport avec les endémies concernées, (vii) renforcer le </w:t>
      </w:r>
      <w:r w:rsidR="00D524CB">
        <w:rPr>
          <w:rFonts w:ascii="Times New Roman" w:hAnsi="Times New Roman" w:cs="Times New Roman"/>
          <w:sz w:val="24"/>
          <w:szCs w:val="24"/>
        </w:rPr>
        <w:lastRenderedPageBreak/>
        <w:t>système de surveillance épidémiologique et entomologique de ces maladies, (viii) suivre et évaluer les interventions mises en place, (ix) sensibiliser la communauté à l’appropriation des stratégies de lutte contre ces MTN-CTP et (x) promouvoir le partenariat dans la lutte contre ces endémies.</w:t>
      </w:r>
    </w:p>
    <w:p w:rsidR="00466019" w:rsidRDefault="00466019" w:rsidP="00972A04">
      <w:pPr>
        <w:pStyle w:val="Titre1"/>
        <w:numPr>
          <w:ilvl w:val="2"/>
          <w:numId w:val="9"/>
        </w:numPr>
        <w:spacing w:after="240"/>
        <w:ind w:left="720"/>
        <w:jc w:val="both"/>
        <w:rPr>
          <w:rFonts w:ascii="Times New Roman" w:hAnsi="Times New Roman" w:cs="Times New Roman"/>
          <w:color w:val="0070C0"/>
          <w:sz w:val="24"/>
          <w:szCs w:val="24"/>
        </w:rPr>
      </w:pPr>
      <w:r w:rsidRPr="00466019">
        <w:rPr>
          <w:rFonts w:ascii="Times New Roman" w:hAnsi="Times New Roman" w:cs="Times New Roman"/>
          <w:color w:val="0070C0"/>
          <w:sz w:val="24"/>
          <w:szCs w:val="24"/>
        </w:rPr>
        <w:t>Organisation et fonctionnement</w:t>
      </w:r>
    </w:p>
    <w:p w:rsidR="00D524CB" w:rsidRPr="00870490" w:rsidRDefault="00D524CB" w:rsidP="00870490">
      <w:pPr>
        <w:spacing w:line="360" w:lineRule="auto"/>
        <w:jc w:val="both"/>
        <w:rPr>
          <w:rFonts w:ascii="Times New Roman" w:hAnsi="Times New Roman" w:cs="Times New Roman"/>
          <w:sz w:val="24"/>
          <w:szCs w:val="24"/>
        </w:rPr>
      </w:pPr>
      <w:r w:rsidRPr="00870490">
        <w:rPr>
          <w:rFonts w:ascii="Times New Roman" w:hAnsi="Times New Roman" w:cs="Times New Roman"/>
          <w:sz w:val="24"/>
          <w:szCs w:val="24"/>
        </w:rPr>
        <w:t>A l’instar du système de santé du pays, le PNLMTN-CTP est également organisé au niveau central, intermédiaire et périphérique</w:t>
      </w:r>
      <w:r w:rsidR="00870490" w:rsidRPr="00870490">
        <w:rPr>
          <w:rFonts w:ascii="Times New Roman" w:hAnsi="Times New Roman" w:cs="Times New Roman"/>
          <w:sz w:val="24"/>
          <w:szCs w:val="24"/>
        </w:rPr>
        <w:t>.</w:t>
      </w:r>
    </w:p>
    <w:p w:rsidR="00870490" w:rsidRPr="00870490" w:rsidRDefault="00870490" w:rsidP="00972A04">
      <w:pPr>
        <w:pStyle w:val="Paragraphedeliste"/>
        <w:numPr>
          <w:ilvl w:val="0"/>
          <w:numId w:val="11"/>
        </w:numPr>
        <w:spacing w:line="360" w:lineRule="auto"/>
        <w:ind w:left="357" w:hanging="357"/>
        <w:jc w:val="both"/>
        <w:rPr>
          <w:rFonts w:ascii="Times New Roman" w:hAnsi="Times New Roman" w:cs="Times New Roman"/>
          <w:sz w:val="24"/>
          <w:szCs w:val="24"/>
        </w:rPr>
      </w:pPr>
      <w:r w:rsidRPr="00870490">
        <w:rPr>
          <w:rFonts w:ascii="Times New Roman" w:hAnsi="Times New Roman" w:cs="Times New Roman"/>
          <w:sz w:val="24"/>
          <w:szCs w:val="24"/>
        </w:rPr>
        <w:t>Au niveau central, le PNLMTN-CTP comprend une Taskforce dans le cadre de la commission technique de lutte contre la maladie du comité national de pilotage, la direction nationale, un cadre de concertation avec les partenaires et un comité d’experts indépendants pour la surveillance de l’élimination de l’onchocercose.</w:t>
      </w:r>
    </w:p>
    <w:p w:rsidR="00870490" w:rsidRPr="00870490" w:rsidRDefault="00870490" w:rsidP="00972A04">
      <w:pPr>
        <w:pStyle w:val="Paragraphedeliste"/>
        <w:numPr>
          <w:ilvl w:val="0"/>
          <w:numId w:val="11"/>
        </w:numPr>
        <w:spacing w:line="360" w:lineRule="auto"/>
        <w:ind w:left="357" w:hanging="357"/>
        <w:jc w:val="both"/>
        <w:rPr>
          <w:rFonts w:ascii="Times New Roman" w:hAnsi="Times New Roman" w:cs="Times New Roman"/>
          <w:sz w:val="24"/>
          <w:szCs w:val="24"/>
        </w:rPr>
      </w:pPr>
      <w:r w:rsidRPr="00870490">
        <w:rPr>
          <w:rFonts w:ascii="Times New Roman" w:hAnsi="Times New Roman" w:cs="Times New Roman"/>
          <w:sz w:val="24"/>
          <w:szCs w:val="24"/>
        </w:rPr>
        <w:t>Au niveau intermédiaire, ce sont les coordinations provinciales du PNLMTN-CTP qui appuient les divisions provinciales de la santé dans la mise en œuvre des interventions en rapport avec la lutte contre les MTN-CTP</w:t>
      </w:r>
    </w:p>
    <w:p w:rsidR="00870490" w:rsidRPr="00870490" w:rsidRDefault="00870490" w:rsidP="00972A04">
      <w:pPr>
        <w:pStyle w:val="Paragraphedeliste"/>
        <w:numPr>
          <w:ilvl w:val="0"/>
          <w:numId w:val="11"/>
        </w:numPr>
        <w:spacing w:line="360" w:lineRule="auto"/>
        <w:ind w:left="357" w:hanging="357"/>
        <w:jc w:val="both"/>
        <w:rPr>
          <w:rFonts w:ascii="Times New Roman" w:hAnsi="Times New Roman" w:cs="Times New Roman"/>
          <w:sz w:val="24"/>
          <w:szCs w:val="24"/>
        </w:rPr>
      </w:pPr>
      <w:r w:rsidRPr="00870490">
        <w:rPr>
          <w:rFonts w:ascii="Times New Roman" w:hAnsi="Times New Roman" w:cs="Times New Roman"/>
          <w:sz w:val="24"/>
          <w:szCs w:val="24"/>
        </w:rPr>
        <w:t>Au niveau périphérique, les activités de lutte contre les MTN-CTP sont intégrées dans le paquet d’activités des ZS et sont pilotées par les Médecins chefs des ZS en collaboration avec les membres de l’équipe cadre de la ZS.</w:t>
      </w:r>
    </w:p>
    <w:p w:rsidR="00466019" w:rsidRPr="002B4D25" w:rsidRDefault="002B4D25" w:rsidP="00972A04">
      <w:pPr>
        <w:pStyle w:val="Titre1"/>
        <w:numPr>
          <w:ilvl w:val="1"/>
          <w:numId w:val="9"/>
        </w:numPr>
        <w:spacing w:after="360"/>
        <w:ind w:left="493" w:hanging="493"/>
        <w:jc w:val="both"/>
        <w:rPr>
          <w:rFonts w:ascii="Times New Roman" w:hAnsi="Times New Roman" w:cs="Times New Roman"/>
          <w:color w:val="0070C0"/>
          <w:sz w:val="24"/>
          <w:szCs w:val="24"/>
        </w:rPr>
      </w:pPr>
      <w:r w:rsidRPr="002B4D25">
        <w:rPr>
          <w:rFonts w:ascii="Times New Roman" w:hAnsi="Times New Roman" w:cs="Times New Roman"/>
          <w:color w:val="0070C0"/>
          <w:sz w:val="24"/>
          <w:szCs w:val="24"/>
        </w:rPr>
        <w:t>AMPLEUR D</w:t>
      </w:r>
      <w:r w:rsidR="00190FC9">
        <w:rPr>
          <w:rFonts w:ascii="Times New Roman" w:hAnsi="Times New Roman" w:cs="Times New Roman"/>
          <w:color w:val="0070C0"/>
          <w:sz w:val="24"/>
          <w:szCs w:val="24"/>
        </w:rPr>
        <w:t>ES MTN</w:t>
      </w:r>
      <w:r w:rsidR="00190FC9">
        <w:rPr>
          <w:rFonts w:ascii="Times New Roman" w:hAnsi="Times New Roman" w:cs="Times New Roman"/>
          <w:color w:val="0070C0"/>
          <w:sz w:val="24"/>
          <w:szCs w:val="24"/>
          <w:lang w:val="fr-FR"/>
        </w:rPr>
        <w:t>-CTP ET CIBLES DE TRAITEMENT</w:t>
      </w:r>
    </w:p>
    <w:p w:rsidR="007B0063" w:rsidRDefault="00467149" w:rsidP="007B0063">
      <w:pPr>
        <w:autoSpaceDE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RDC </w:t>
      </w:r>
      <w:r w:rsidR="003838CB" w:rsidRPr="00CC5184">
        <w:rPr>
          <w:rFonts w:ascii="Times New Roman" w:hAnsi="Times New Roman" w:cs="Times New Roman"/>
          <w:sz w:val="24"/>
          <w:szCs w:val="24"/>
        </w:rPr>
        <w:t xml:space="preserve">est endémique aux cinq </w:t>
      </w:r>
      <w:r w:rsidR="00C223CF">
        <w:rPr>
          <w:rFonts w:ascii="Times New Roman" w:hAnsi="Times New Roman" w:cs="Times New Roman"/>
          <w:sz w:val="24"/>
          <w:szCs w:val="24"/>
        </w:rPr>
        <w:t>MTN-CTP</w:t>
      </w:r>
      <w:r w:rsidR="003838CB" w:rsidRPr="00CC5184">
        <w:rPr>
          <w:rFonts w:ascii="Times New Roman" w:hAnsi="Times New Roman" w:cs="Times New Roman"/>
          <w:sz w:val="24"/>
          <w:szCs w:val="24"/>
        </w:rPr>
        <w:t xml:space="preserve"> qui </w:t>
      </w:r>
      <w:r w:rsidRPr="00CC5184">
        <w:rPr>
          <w:rFonts w:ascii="Times New Roman" w:hAnsi="Times New Roman" w:cs="Times New Roman"/>
          <w:sz w:val="24"/>
          <w:szCs w:val="24"/>
        </w:rPr>
        <w:t>sont présentes dans toutes les provinces du pays </w:t>
      </w:r>
      <w:r>
        <w:rPr>
          <w:rFonts w:ascii="Times New Roman" w:hAnsi="Times New Roman" w:cs="Times New Roman"/>
          <w:sz w:val="24"/>
          <w:szCs w:val="24"/>
        </w:rPr>
        <w:t xml:space="preserve">et qui </w:t>
      </w:r>
      <w:r w:rsidR="003838CB" w:rsidRPr="00CC5184">
        <w:rPr>
          <w:rFonts w:ascii="Times New Roman" w:hAnsi="Times New Roman" w:cs="Times New Roman"/>
          <w:sz w:val="24"/>
          <w:szCs w:val="24"/>
        </w:rPr>
        <w:t xml:space="preserve">constituent un véritable problème de santé publique. </w:t>
      </w:r>
      <w:r w:rsidR="00C0063C">
        <w:rPr>
          <w:rFonts w:ascii="Times New Roman" w:hAnsi="Times New Roman" w:cs="Times New Roman"/>
          <w:sz w:val="24"/>
          <w:szCs w:val="24"/>
        </w:rPr>
        <w:t xml:space="preserve">L’atteinte des objectifs de contrôle et de l’élimination de ces MTN-CTP passe par la mise en œuvre des activités de distribution de masse de médicaments aux populations vivant dans les zones endémiques. </w:t>
      </w:r>
      <w:r w:rsidR="007B0063">
        <w:rPr>
          <w:rFonts w:ascii="Times New Roman" w:hAnsi="Times New Roman" w:cs="Times New Roman"/>
          <w:sz w:val="24"/>
          <w:szCs w:val="24"/>
        </w:rPr>
        <w:t>Le total des ZS endémiques à l’onchocercose, la filariose lymphatique, le trachome, les schistosomiases et les géohelminthiases sont respectivement de 270, 245, 74, 357 et 283.</w:t>
      </w:r>
    </w:p>
    <w:p w:rsidR="003838CB" w:rsidRDefault="00C0063C" w:rsidP="003838CB">
      <w:pPr>
        <w:autoSpaceDE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l’année 2022, plusieurs cibles de traitement avaient été fixées. </w:t>
      </w:r>
      <w:r w:rsidR="00467149">
        <w:rPr>
          <w:rFonts w:ascii="Times New Roman" w:hAnsi="Times New Roman" w:cs="Times New Roman"/>
          <w:sz w:val="24"/>
          <w:szCs w:val="24"/>
        </w:rPr>
        <w:t>Le</w:t>
      </w:r>
      <w:r>
        <w:rPr>
          <w:rFonts w:ascii="Times New Roman" w:hAnsi="Times New Roman" w:cs="Times New Roman"/>
          <w:sz w:val="24"/>
          <w:szCs w:val="24"/>
        </w:rPr>
        <w:t>s</w:t>
      </w:r>
      <w:r w:rsidR="00467149">
        <w:rPr>
          <w:rFonts w:ascii="Times New Roman" w:hAnsi="Times New Roman" w:cs="Times New Roman"/>
          <w:sz w:val="24"/>
          <w:szCs w:val="24"/>
        </w:rPr>
        <w:t xml:space="preserve"> tableau</w:t>
      </w:r>
      <w:r>
        <w:rPr>
          <w:rFonts w:ascii="Times New Roman" w:hAnsi="Times New Roman" w:cs="Times New Roman"/>
          <w:sz w:val="24"/>
          <w:szCs w:val="24"/>
        </w:rPr>
        <w:t>x</w:t>
      </w:r>
      <w:r w:rsidR="00467149">
        <w:rPr>
          <w:rFonts w:ascii="Times New Roman" w:hAnsi="Times New Roman" w:cs="Times New Roman"/>
          <w:sz w:val="24"/>
          <w:szCs w:val="24"/>
        </w:rPr>
        <w:t xml:space="preserve"> </w:t>
      </w:r>
      <w:r w:rsidR="009C529B">
        <w:rPr>
          <w:rFonts w:ascii="Times New Roman" w:hAnsi="Times New Roman" w:cs="Times New Roman"/>
          <w:sz w:val="24"/>
          <w:szCs w:val="24"/>
        </w:rPr>
        <w:t>1et 2</w:t>
      </w:r>
      <w:r w:rsidR="00467149">
        <w:rPr>
          <w:rFonts w:ascii="Times New Roman" w:hAnsi="Times New Roman" w:cs="Times New Roman"/>
          <w:sz w:val="24"/>
          <w:szCs w:val="24"/>
        </w:rPr>
        <w:t xml:space="preserve"> présente</w:t>
      </w:r>
      <w:r>
        <w:rPr>
          <w:rFonts w:ascii="Times New Roman" w:hAnsi="Times New Roman" w:cs="Times New Roman"/>
          <w:sz w:val="24"/>
          <w:szCs w:val="24"/>
        </w:rPr>
        <w:t xml:space="preserve">nt respectivement </w:t>
      </w:r>
      <w:r w:rsidR="00467149">
        <w:rPr>
          <w:rFonts w:ascii="Times New Roman" w:hAnsi="Times New Roman" w:cs="Times New Roman"/>
          <w:sz w:val="24"/>
          <w:szCs w:val="24"/>
        </w:rPr>
        <w:t>l</w:t>
      </w:r>
      <w:r w:rsidR="003838CB" w:rsidRPr="00CC5184">
        <w:rPr>
          <w:rFonts w:ascii="Times New Roman" w:hAnsi="Times New Roman" w:cs="Times New Roman"/>
          <w:sz w:val="24"/>
          <w:szCs w:val="24"/>
        </w:rPr>
        <w:t>e profil épidémiologiq</w:t>
      </w:r>
      <w:r w:rsidR="00467149">
        <w:rPr>
          <w:rFonts w:ascii="Times New Roman" w:hAnsi="Times New Roman" w:cs="Times New Roman"/>
          <w:sz w:val="24"/>
          <w:szCs w:val="24"/>
        </w:rPr>
        <w:t>ue de chacune de ces maladies dans le pays</w:t>
      </w:r>
      <w:r>
        <w:rPr>
          <w:rFonts w:ascii="Times New Roman" w:hAnsi="Times New Roman" w:cs="Times New Roman"/>
          <w:sz w:val="24"/>
          <w:szCs w:val="24"/>
        </w:rPr>
        <w:t xml:space="preserve"> et les cibles de traitement</w:t>
      </w:r>
      <w:r w:rsidR="00467149">
        <w:rPr>
          <w:rFonts w:ascii="Times New Roman" w:hAnsi="Times New Roman" w:cs="Times New Roman"/>
          <w:sz w:val="24"/>
          <w:szCs w:val="24"/>
        </w:rPr>
        <w:t xml:space="preserve">. </w:t>
      </w:r>
    </w:p>
    <w:p w:rsidR="00775987" w:rsidRDefault="00775987" w:rsidP="003838CB">
      <w:pPr>
        <w:autoSpaceDE w:val="0"/>
        <w:spacing w:before="120" w:after="0" w:line="360" w:lineRule="auto"/>
        <w:jc w:val="both"/>
        <w:rPr>
          <w:rFonts w:ascii="Times New Roman" w:hAnsi="Times New Roman" w:cs="Times New Roman"/>
          <w:sz w:val="24"/>
          <w:szCs w:val="24"/>
        </w:rPr>
      </w:pPr>
    </w:p>
    <w:p w:rsidR="00775987" w:rsidRDefault="00775987" w:rsidP="003838CB">
      <w:pPr>
        <w:autoSpaceDE w:val="0"/>
        <w:spacing w:before="120" w:after="0" w:line="360" w:lineRule="auto"/>
        <w:jc w:val="both"/>
        <w:rPr>
          <w:rFonts w:ascii="Times New Roman" w:hAnsi="Times New Roman" w:cs="Times New Roman"/>
          <w:sz w:val="24"/>
          <w:szCs w:val="24"/>
        </w:rPr>
      </w:pPr>
    </w:p>
    <w:p w:rsidR="00775987" w:rsidRDefault="00775987" w:rsidP="003838CB">
      <w:pPr>
        <w:autoSpaceDE w:val="0"/>
        <w:spacing w:before="120" w:after="0" w:line="360" w:lineRule="auto"/>
        <w:jc w:val="both"/>
        <w:rPr>
          <w:rFonts w:ascii="Times New Roman" w:hAnsi="Times New Roman" w:cs="Times New Roman"/>
          <w:sz w:val="24"/>
          <w:szCs w:val="24"/>
        </w:rPr>
      </w:pPr>
    </w:p>
    <w:p w:rsidR="0085500A" w:rsidRDefault="0085500A" w:rsidP="003838CB">
      <w:pPr>
        <w:autoSpaceDE w:val="0"/>
        <w:spacing w:before="120" w:after="0" w:line="360" w:lineRule="auto"/>
        <w:jc w:val="both"/>
        <w:rPr>
          <w:rFonts w:ascii="Times New Roman" w:hAnsi="Times New Roman" w:cs="Times New Roman"/>
          <w:sz w:val="24"/>
          <w:szCs w:val="24"/>
        </w:rPr>
      </w:pPr>
      <w:r w:rsidRPr="0085500A">
        <w:rPr>
          <w:rFonts w:ascii="Times New Roman" w:hAnsi="Times New Roman" w:cs="Times New Roman"/>
          <w:b/>
          <w:sz w:val="24"/>
          <w:szCs w:val="24"/>
        </w:rPr>
        <w:lastRenderedPageBreak/>
        <w:t xml:space="preserve">Tableau </w:t>
      </w:r>
      <w:r w:rsidR="0092796F">
        <w:rPr>
          <w:rFonts w:ascii="Times New Roman" w:hAnsi="Times New Roman" w:cs="Times New Roman"/>
          <w:b/>
          <w:sz w:val="24"/>
          <w:szCs w:val="24"/>
        </w:rPr>
        <w:t>1</w:t>
      </w:r>
      <w:r>
        <w:rPr>
          <w:rFonts w:ascii="Times New Roman" w:hAnsi="Times New Roman" w:cs="Times New Roman"/>
          <w:sz w:val="24"/>
          <w:szCs w:val="24"/>
        </w:rPr>
        <w:t xml:space="preserve"> : </w:t>
      </w:r>
      <w:r w:rsidR="00E05E68">
        <w:rPr>
          <w:rFonts w:ascii="Times New Roman" w:hAnsi="Times New Roman" w:cs="Times New Roman"/>
          <w:sz w:val="24"/>
          <w:szCs w:val="24"/>
        </w:rPr>
        <w:t>Ampleur des MTN-CTP en RDC</w:t>
      </w:r>
    </w:p>
    <w:tbl>
      <w:tblPr>
        <w:tblW w:w="9072" w:type="dxa"/>
        <w:tblInd w:w="-5" w:type="dxa"/>
        <w:tblCellMar>
          <w:left w:w="70" w:type="dxa"/>
          <w:right w:w="70" w:type="dxa"/>
        </w:tblCellMar>
        <w:tblLook w:val="04A0" w:firstRow="1" w:lastRow="0" w:firstColumn="1" w:lastColumn="0" w:noHBand="0" w:noVBand="1"/>
      </w:tblPr>
      <w:tblGrid>
        <w:gridCol w:w="1985"/>
        <w:gridCol w:w="2126"/>
        <w:gridCol w:w="2410"/>
        <w:gridCol w:w="1276"/>
        <w:gridCol w:w="1275"/>
      </w:tblGrid>
      <w:tr w:rsidR="003D2539" w:rsidRPr="003D2539" w:rsidTr="00FB5078">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3D2539">
              <w:rPr>
                <w:rFonts w:ascii="Times New Roman" w:eastAsia="Times New Roman" w:hAnsi="Times New Roman" w:cs="Times New Roman"/>
                <w:b/>
                <w:bCs/>
                <w:color w:val="000000"/>
                <w:sz w:val="20"/>
                <w:szCs w:val="20"/>
                <w:lang w:eastAsia="fr-FR"/>
              </w:rPr>
              <w:t>PROVINCE</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3D2539">
              <w:rPr>
                <w:rFonts w:ascii="Times New Roman" w:eastAsia="Times New Roman" w:hAnsi="Times New Roman" w:cs="Times New Roman"/>
                <w:b/>
                <w:bCs/>
                <w:color w:val="000000"/>
                <w:sz w:val="20"/>
                <w:szCs w:val="20"/>
                <w:lang w:eastAsia="fr-FR"/>
              </w:rPr>
              <w:t>COORDINATION</w:t>
            </w:r>
          </w:p>
        </w:tc>
        <w:tc>
          <w:tcPr>
            <w:tcW w:w="241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3D2539">
              <w:rPr>
                <w:rFonts w:ascii="Times New Roman" w:eastAsia="Times New Roman" w:hAnsi="Times New Roman" w:cs="Times New Roman"/>
                <w:b/>
                <w:bCs/>
                <w:color w:val="000000"/>
                <w:sz w:val="20"/>
                <w:szCs w:val="20"/>
                <w:lang w:eastAsia="fr-FR"/>
              </w:rPr>
              <w:t>MALADIE</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3D2539">
              <w:rPr>
                <w:rFonts w:ascii="Times New Roman" w:eastAsia="Times New Roman" w:hAnsi="Times New Roman" w:cs="Times New Roman"/>
                <w:b/>
                <w:bCs/>
                <w:color w:val="000000"/>
                <w:sz w:val="20"/>
                <w:szCs w:val="20"/>
                <w:lang w:eastAsia="fr-FR"/>
              </w:rPr>
              <w:t>Nbre ZS Endémiques</w:t>
            </w:r>
          </w:p>
        </w:tc>
        <w:tc>
          <w:tcPr>
            <w:tcW w:w="127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3D2539">
              <w:rPr>
                <w:rFonts w:ascii="Times New Roman" w:eastAsia="Times New Roman" w:hAnsi="Times New Roman" w:cs="Times New Roman"/>
                <w:b/>
                <w:bCs/>
                <w:color w:val="000000"/>
                <w:sz w:val="20"/>
                <w:szCs w:val="20"/>
                <w:lang w:eastAsia="fr-FR"/>
              </w:rPr>
              <w:t>Population à risque</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BAS UELE</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BAS UELE</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1543149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7E50C5" w:rsidP="003D2539">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1019545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231270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540102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453840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NORD KIVU</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BENI BUTEMBO</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1753076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1222074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1269736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889855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MASISI WALIKALE</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1483080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558285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270672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819501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819501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RUTSHURU GOMA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818565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442874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988125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765881</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EQUATEUR</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EQUATEUR</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1651646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2040542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148706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772008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770260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HAUT UELE</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HAUT UELE</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1820990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1629073</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924042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771436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ITURI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ITURI NORD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1524059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1008008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880050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231131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69493</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ITURI SUD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1971476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2964442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857875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1256430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219250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CENTRAL</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KANANGA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5525036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2441475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350792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583511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1879632</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ORIENTAL</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MBUJI MAYI</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2206542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1462432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1766690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439269</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LOMAMI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MBUJI MAYI</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3981257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1326325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857716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220602</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KASAI TSHIKAPA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5472001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3269663</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231546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113265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833454</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HAUT LOMAMI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KATANGA NORD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455879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1175714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1042207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209177</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TANGANYIKA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KATANGA NORD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371226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1527872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1664131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1085060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HAUT KATANGA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KATANGA SUD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698884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2532137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1110188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1350652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173913</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LUALABA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KATANGA SUD</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642101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729845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510995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66044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LUALABA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290030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753890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174169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64063</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KONGO CENTRAL</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KONGO CENTRAL</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1886752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2030406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1478814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1181070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KINSHASA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KONGO CENTRAL</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158284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1110674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1194233</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KWANGO</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KWANGO</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1619350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913431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872199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455192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548295</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KWILU</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KWILU</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1987331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2340517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420674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898531</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MANIEMA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MANIEMA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2777372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1068002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1098379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1007440</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MAI NDOMBE</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MAI NDOMBE</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257345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2063517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585595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516059</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MONGALA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MONGALA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1920023</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1202378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700047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627224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471485</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lastRenderedPageBreak/>
              <w:t>NORD UBANGI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NORD UBANGI</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1253610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1500741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998284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610155</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361211</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SANKURU</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SANKURU</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1664992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1120800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56069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996727</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SUD UBANGI</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SUD UBANGI</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2055758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3100530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2751446</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1234861</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813866</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TSHOPO</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TSHOPO</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20</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3139662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3096604</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479392</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1284383</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1323263</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TSHUAPA</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TSHUAPA</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2304378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1600409</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9</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1750598</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146340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806532</w:t>
            </w:r>
          </w:p>
        </w:tc>
      </w:tr>
      <w:tr w:rsidR="003D2539" w:rsidRPr="003D2539" w:rsidTr="007E50C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SUD KIVU</w:t>
            </w:r>
          </w:p>
        </w:tc>
        <w:tc>
          <w:tcPr>
            <w:tcW w:w="2126" w:type="dxa"/>
            <w:vMerge w:val="restart"/>
            <w:tcBorders>
              <w:top w:val="nil"/>
              <w:left w:val="single" w:sz="4" w:space="0" w:color="auto"/>
              <w:bottom w:val="single" w:sz="4" w:space="0" w:color="000000"/>
              <w:right w:val="single" w:sz="4" w:space="0" w:color="auto"/>
            </w:tcBorders>
            <w:shd w:val="clear" w:color="auto" w:fill="auto"/>
            <w:noWrap/>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r w:rsidRPr="003D2539">
              <w:rPr>
                <w:rFonts w:ascii="Times New Roman" w:eastAsia="Times New Roman" w:hAnsi="Times New Roman" w:cs="Times New Roman"/>
                <w:color w:val="000000"/>
                <w:sz w:val="20"/>
                <w:szCs w:val="20"/>
                <w:lang w:eastAsia="fr-FR"/>
              </w:rPr>
              <w:t>SUD KIVU</w:t>
            </w: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Onchocercose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372150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Filariose Lymphatique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4411637</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Trachome</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855340</w:t>
            </w:r>
          </w:p>
        </w:tc>
      </w:tr>
      <w:tr w:rsidR="003D2539" w:rsidRPr="003D2539" w:rsidTr="007E50C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000000"/>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Schistosomiases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32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2621343</w:t>
            </w:r>
          </w:p>
        </w:tc>
      </w:tr>
      <w:tr w:rsidR="003D2539" w:rsidRPr="003D2539" w:rsidTr="007E50C5">
        <w:trPr>
          <w:trHeight w:val="330"/>
        </w:trPr>
        <w:tc>
          <w:tcPr>
            <w:tcW w:w="1985" w:type="dxa"/>
            <w:vMerge/>
            <w:tcBorders>
              <w:top w:val="nil"/>
              <w:left w:val="single" w:sz="4" w:space="0" w:color="auto"/>
              <w:bottom w:val="single" w:sz="4" w:space="0" w:color="auto"/>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sz w:val="20"/>
                <w:szCs w:val="20"/>
                <w:lang w:eastAsia="fr-FR"/>
              </w:rPr>
            </w:pPr>
          </w:p>
        </w:tc>
        <w:tc>
          <w:tcPr>
            <w:tcW w:w="2410" w:type="dxa"/>
            <w:tcBorders>
              <w:top w:val="nil"/>
              <w:left w:val="nil"/>
              <w:bottom w:val="single" w:sz="4" w:space="0" w:color="auto"/>
              <w:right w:val="single" w:sz="4" w:space="0" w:color="auto"/>
            </w:tcBorders>
            <w:shd w:val="clear" w:color="auto" w:fill="auto"/>
            <w:noWrap/>
            <w:vAlign w:val="bottom"/>
            <w:hideMark/>
          </w:tcPr>
          <w:p w:rsidR="003D2539" w:rsidRPr="003D2539" w:rsidRDefault="003D2539" w:rsidP="003D2539">
            <w:pPr>
              <w:suppressAutoHyphens w:val="0"/>
              <w:spacing w:after="0" w:line="240" w:lineRule="auto"/>
              <w:rPr>
                <w:rFonts w:ascii="Times New Roman" w:eastAsia="Times New Roman" w:hAnsi="Times New Roman" w:cs="Times New Roman"/>
                <w:color w:val="000000"/>
                <w:lang w:eastAsia="fr-FR"/>
              </w:rPr>
            </w:pPr>
            <w:r w:rsidRPr="003D2539">
              <w:rPr>
                <w:rFonts w:ascii="Times New Roman" w:eastAsia="Times New Roman" w:hAnsi="Times New Roman" w:cs="Times New Roman"/>
                <w:color w:val="000000"/>
                <w:lang w:eastAsia="fr-FR"/>
              </w:rPr>
              <w:t>Géohelminthiases</w:t>
            </w:r>
          </w:p>
        </w:tc>
        <w:tc>
          <w:tcPr>
            <w:tcW w:w="1276"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22</w:t>
            </w:r>
          </w:p>
        </w:tc>
        <w:tc>
          <w:tcPr>
            <w:tcW w:w="1275" w:type="dxa"/>
            <w:tcBorders>
              <w:top w:val="nil"/>
              <w:left w:val="nil"/>
              <w:bottom w:val="single" w:sz="4" w:space="0" w:color="auto"/>
              <w:right w:val="single" w:sz="4" w:space="0" w:color="auto"/>
            </w:tcBorders>
            <w:shd w:val="clear" w:color="auto" w:fill="auto"/>
            <w:noWrap/>
            <w:vAlign w:val="center"/>
            <w:hideMark/>
          </w:tcPr>
          <w:p w:rsidR="003D2539" w:rsidRPr="00CD2C09" w:rsidRDefault="003D2539" w:rsidP="003D2539">
            <w:pPr>
              <w:suppressAutoHyphens w:val="0"/>
              <w:spacing w:after="0" w:line="240" w:lineRule="auto"/>
              <w:jc w:val="center"/>
              <w:rPr>
                <w:rFonts w:ascii="Times New Roman" w:eastAsia="Times New Roman" w:hAnsi="Times New Roman" w:cs="Times New Roman"/>
                <w:color w:val="000000"/>
                <w:lang w:eastAsia="fr-FR"/>
              </w:rPr>
            </w:pPr>
            <w:r w:rsidRPr="00CD2C09">
              <w:rPr>
                <w:rFonts w:ascii="Times New Roman" w:eastAsia="Times New Roman" w:hAnsi="Times New Roman" w:cs="Times New Roman"/>
                <w:color w:val="000000"/>
                <w:lang w:eastAsia="fr-FR"/>
              </w:rPr>
              <w:t>1793077</w:t>
            </w:r>
          </w:p>
        </w:tc>
      </w:tr>
      <w:tr w:rsidR="003D2539" w:rsidRPr="003D2539" w:rsidTr="007E50C5">
        <w:trPr>
          <w:trHeight w:val="330"/>
        </w:trPr>
        <w:tc>
          <w:tcPr>
            <w:tcW w:w="4111" w:type="dxa"/>
            <w:gridSpan w:val="2"/>
            <w:vMerge w:val="restart"/>
            <w:tcBorders>
              <w:top w:val="single" w:sz="4" w:space="0" w:color="auto"/>
              <w:left w:val="single" w:sz="4" w:space="0" w:color="auto"/>
              <w:bottom w:val="single" w:sz="4" w:space="0" w:color="000000"/>
              <w:right w:val="single" w:sz="4" w:space="0" w:color="000000"/>
            </w:tcBorders>
            <w:shd w:val="clear" w:color="auto" w:fill="DEEAF6" w:themeFill="accent1" w:themeFillTint="33"/>
            <w:noWrap/>
            <w:vAlign w:val="center"/>
            <w:hideMark/>
          </w:tcPr>
          <w:p w:rsidR="003D2539" w:rsidRPr="003D2539" w:rsidRDefault="003D2539" w:rsidP="003D2539">
            <w:pPr>
              <w:suppressAutoHyphens w:val="0"/>
              <w:spacing w:after="0" w:line="240" w:lineRule="auto"/>
              <w:jc w:val="center"/>
              <w:rPr>
                <w:rFonts w:ascii="Times New Roman" w:eastAsia="Times New Roman" w:hAnsi="Times New Roman" w:cs="Times New Roman"/>
                <w:b/>
                <w:bCs/>
                <w:color w:val="000000"/>
                <w:lang w:eastAsia="fr-FR"/>
              </w:rPr>
            </w:pPr>
            <w:r w:rsidRPr="003D2539">
              <w:rPr>
                <w:rFonts w:ascii="Times New Roman" w:eastAsia="Times New Roman" w:hAnsi="Times New Roman" w:cs="Times New Roman"/>
                <w:b/>
                <w:bCs/>
                <w:color w:val="000000"/>
                <w:lang w:eastAsia="fr-FR"/>
              </w:rPr>
              <w:t>TOTAL</w:t>
            </w:r>
          </w:p>
        </w:tc>
        <w:tc>
          <w:tcPr>
            <w:tcW w:w="2410" w:type="dxa"/>
            <w:tcBorders>
              <w:top w:val="nil"/>
              <w:left w:val="nil"/>
              <w:bottom w:val="single" w:sz="4" w:space="0" w:color="auto"/>
              <w:right w:val="single" w:sz="4" w:space="0" w:color="auto"/>
            </w:tcBorders>
            <w:shd w:val="clear" w:color="auto" w:fill="DEEAF6" w:themeFill="accent1" w:themeFillTint="33"/>
            <w:noWrap/>
            <w:vAlign w:val="bottom"/>
            <w:hideMark/>
          </w:tcPr>
          <w:p w:rsidR="003D2539" w:rsidRPr="007E50C5" w:rsidRDefault="003D2539" w:rsidP="003D2539">
            <w:pPr>
              <w:suppressAutoHyphens w:val="0"/>
              <w:spacing w:after="0" w:line="240" w:lineRule="auto"/>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Onchocercose</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270</w:t>
            </w:r>
          </w:p>
        </w:tc>
        <w:tc>
          <w:tcPr>
            <w:tcW w:w="1275"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573BA8" w:rsidP="003D2539">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54660022</w:t>
            </w:r>
          </w:p>
        </w:tc>
      </w:tr>
      <w:tr w:rsidR="003D2539" w:rsidRPr="003D2539" w:rsidTr="007E50C5">
        <w:trPr>
          <w:trHeight w:val="330"/>
        </w:trPr>
        <w:tc>
          <w:tcPr>
            <w:tcW w:w="4111"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b/>
                <w:bCs/>
                <w:color w:val="000000"/>
                <w:lang w:eastAsia="fr-FR"/>
              </w:rPr>
            </w:pPr>
          </w:p>
        </w:tc>
        <w:tc>
          <w:tcPr>
            <w:tcW w:w="2410" w:type="dxa"/>
            <w:tcBorders>
              <w:top w:val="nil"/>
              <w:left w:val="nil"/>
              <w:bottom w:val="single" w:sz="4" w:space="0" w:color="auto"/>
              <w:right w:val="single" w:sz="4" w:space="0" w:color="auto"/>
            </w:tcBorders>
            <w:shd w:val="clear" w:color="auto" w:fill="DEEAF6" w:themeFill="accent1" w:themeFillTint="33"/>
            <w:noWrap/>
            <w:vAlign w:val="bottom"/>
            <w:hideMark/>
          </w:tcPr>
          <w:p w:rsidR="003D2539" w:rsidRPr="007E50C5" w:rsidRDefault="003D2539" w:rsidP="003D2539">
            <w:pPr>
              <w:suppressAutoHyphens w:val="0"/>
              <w:spacing w:after="0" w:line="240" w:lineRule="auto"/>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Filariose Lymphatique</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245</w:t>
            </w:r>
          </w:p>
        </w:tc>
        <w:tc>
          <w:tcPr>
            <w:tcW w:w="1275"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50110294</w:t>
            </w:r>
          </w:p>
        </w:tc>
      </w:tr>
      <w:tr w:rsidR="003D2539" w:rsidRPr="003D2539" w:rsidTr="007E50C5">
        <w:trPr>
          <w:trHeight w:val="330"/>
        </w:trPr>
        <w:tc>
          <w:tcPr>
            <w:tcW w:w="4111"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b/>
                <w:bCs/>
                <w:color w:val="000000"/>
                <w:lang w:eastAsia="fr-FR"/>
              </w:rPr>
            </w:pPr>
          </w:p>
        </w:tc>
        <w:tc>
          <w:tcPr>
            <w:tcW w:w="2410" w:type="dxa"/>
            <w:tcBorders>
              <w:top w:val="nil"/>
              <w:left w:val="nil"/>
              <w:bottom w:val="single" w:sz="4" w:space="0" w:color="auto"/>
              <w:right w:val="single" w:sz="4" w:space="0" w:color="auto"/>
            </w:tcBorders>
            <w:shd w:val="clear" w:color="auto" w:fill="DEEAF6" w:themeFill="accent1" w:themeFillTint="33"/>
            <w:noWrap/>
            <w:vAlign w:val="bottom"/>
            <w:hideMark/>
          </w:tcPr>
          <w:p w:rsidR="003D2539" w:rsidRPr="007E50C5" w:rsidRDefault="003D2539" w:rsidP="003D2539">
            <w:pPr>
              <w:suppressAutoHyphens w:val="0"/>
              <w:spacing w:after="0" w:line="240" w:lineRule="auto"/>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Trachome</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74</w:t>
            </w:r>
          </w:p>
        </w:tc>
        <w:tc>
          <w:tcPr>
            <w:tcW w:w="1275"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15519452</w:t>
            </w:r>
          </w:p>
        </w:tc>
      </w:tr>
      <w:tr w:rsidR="003D2539" w:rsidRPr="003D2539" w:rsidTr="007E50C5">
        <w:trPr>
          <w:trHeight w:val="330"/>
        </w:trPr>
        <w:tc>
          <w:tcPr>
            <w:tcW w:w="4111"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b/>
                <w:bCs/>
                <w:color w:val="000000"/>
                <w:lang w:eastAsia="fr-FR"/>
              </w:rPr>
            </w:pPr>
          </w:p>
        </w:tc>
        <w:tc>
          <w:tcPr>
            <w:tcW w:w="2410" w:type="dxa"/>
            <w:tcBorders>
              <w:top w:val="nil"/>
              <w:left w:val="nil"/>
              <w:bottom w:val="single" w:sz="4" w:space="0" w:color="auto"/>
              <w:right w:val="single" w:sz="4" w:space="0" w:color="auto"/>
            </w:tcBorders>
            <w:shd w:val="clear" w:color="auto" w:fill="DEEAF6" w:themeFill="accent1" w:themeFillTint="33"/>
            <w:noWrap/>
            <w:vAlign w:val="bottom"/>
            <w:hideMark/>
          </w:tcPr>
          <w:p w:rsidR="003D2539" w:rsidRPr="007E50C5" w:rsidRDefault="003D2539" w:rsidP="003D2539">
            <w:pPr>
              <w:suppressAutoHyphens w:val="0"/>
              <w:spacing w:after="0" w:line="240" w:lineRule="auto"/>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Schistosomiases</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357</w:t>
            </w:r>
          </w:p>
        </w:tc>
        <w:tc>
          <w:tcPr>
            <w:tcW w:w="1275"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25862438</w:t>
            </w:r>
          </w:p>
        </w:tc>
      </w:tr>
      <w:tr w:rsidR="003D2539" w:rsidRPr="003D2539" w:rsidTr="007E50C5">
        <w:trPr>
          <w:trHeight w:val="330"/>
        </w:trPr>
        <w:tc>
          <w:tcPr>
            <w:tcW w:w="4111"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3D2539" w:rsidRPr="003D2539" w:rsidRDefault="003D2539" w:rsidP="003D2539">
            <w:pPr>
              <w:suppressAutoHyphens w:val="0"/>
              <w:spacing w:after="0" w:line="240" w:lineRule="auto"/>
              <w:rPr>
                <w:rFonts w:ascii="Times New Roman" w:eastAsia="Times New Roman" w:hAnsi="Times New Roman" w:cs="Times New Roman"/>
                <w:b/>
                <w:bCs/>
                <w:color w:val="000000"/>
                <w:lang w:eastAsia="fr-FR"/>
              </w:rPr>
            </w:pPr>
          </w:p>
        </w:tc>
        <w:tc>
          <w:tcPr>
            <w:tcW w:w="2410" w:type="dxa"/>
            <w:tcBorders>
              <w:top w:val="nil"/>
              <w:left w:val="nil"/>
              <w:bottom w:val="single" w:sz="4" w:space="0" w:color="auto"/>
              <w:right w:val="single" w:sz="4" w:space="0" w:color="auto"/>
            </w:tcBorders>
            <w:shd w:val="clear" w:color="auto" w:fill="DEEAF6" w:themeFill="accent1" w:themeFillTint="33"/>
            <w:noWrap/>
            <w:vAlign w:val="bottom"/>
            <w:hideMark/>
          </w:tcPr>
          <w:p w:rsidR="003D2539" w:rsidRPr="007E50C5" w:rsidRDefault="003D2539" w:rsidP="003D2539">
            <w:pPr>
              <w:suppressAutoHyphens w:val="0"/>
              <w:spacing w:after="0" w:line="240" w:lineRule="auto"/>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Géohelminthiases</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9C17BD" w:rsidP="003D2539">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284</w:t>
            </w:r>
          </w:p>
        </w:tc>
        <w:tc>
          <w:tcPr>
            <w:tcW w:w="1275" w:type="dxa"/>
            <w:tcBorders>
              <w:top w:val="nil"/>
              <w:left w:val="nil"/>
              <w:bottom w:val="single" w:sz="4" w:space="0" w:color="auto"/>
              <w:right w:val="single" w:sz="4" w:space="0" w:color="auto"/>
            </w:tcBorders>
            <w:shd w:val="clear" w:color="auto" w:fill="DEEAF6" w:themeFill="accent1" w:themeFillTint="33"/>
            <w:noWrap/>
            <w:vAlign w:val="center"/>
            <w:hideMark/>
          </w:tcPr>
          <w:p w:rsidR="003D2539" w:rsidRPr="007E50C5" w:rsidRDefault="003D2539" w:rsidP="003D2539">
            <w:pPr>
              <w:suppressAutoHyphens w:val="0"/>
              <w:spacing w:after="0" w:line="240" w:lineRule="auto"/>
              <w:jc w:val="center"/>
              <w:rPr>
                <w:rFonts w:ascii="Times New Roman" w:eastAsia="Times New Roman" w:hAnsi="Times New Roman" w:cs="Times New Roman"/>
                <w:b/>
                <w:color w:val="000000"/>
                <w:lang w:eastAsia="fr-FR"/>
              </w:rPr>
            </w:pPr>
            <w:r w:rsidRPr="007E50C5">
              <w:rPr>
                <w:rFonts w:ascii="Times New Roman" w:eastAsia="Times New Roman" w:hAnsi="Times New Roman" w:cs="Times New Roman"/>
                <w:b/>
                <w:color w:val="000000"/>
                <w:lang w:eastAsia="fr-FR"/>
              </w:rPr>
              <w:t>19786020</w:t>
            </w:r>
          </w:p>
        </w:tc>
      </w:tr>
    </w:tbl>
    <w:p w:rsidR="003D2539" w:rsidRDefault="003D2539" w:rsidP="006F18FC">
      <w:pPr>
        <w:autoSpaceDE w:val="0"/>
        <w:spacing w:before="120" w:after="480" w:line="360" w:lineRule="auto"/>
        <w:jc w:val="both"/>
        <w:rPr>
          <w:rFonts w:ascii="Times New Roman" w:hAnsi="Times New Roman" w:cs="Times New Roman"/>
          <w:sz w:val="24"/>
          <w:szCs w:val="24"/>
        </w:rPr>
      </w:pPr>
    </w:p>
    <w:p w:rsidR="007B0063" w:rsidRDefault="007B0063" w:rsidP="006F18FC">
      <w:pPr>
        <w:autoSpaceDE w:val="0"/>
        <w:spacing w:before="120" w:after="480" w:line="360" w:lineRule="auto"/>
        <w:jc w:val="both"/>
        <w:rPr>
          <w:rFonts w:ascii="Times New Roman" w:hAnsi="Times New Roman" w:cs="Times New Roman"/>
          <w:sz w:val="24"/>
          <w:szCs w:val="24"/>
        </w:rPr>
      </w:pPr>
    </w:p>
    <w:p w:rsidR="00190FC9" w:rsidRDefault="00190FC9" w:rsidP="00190FC9">
      <w:pPr>
        <w:autoSpaceDE w:val="0"/>
        <w:spacing w:before="120" w:after="0" w:line="360" w:lineRule="auto"/>
        <w:jc w:val="both"/>
        <w:rPr>
          <w:rFonts w:ascii="Times New Roman" w:hAnsi="Times New Roman" w:cs="Times New Roman"/>
          <w:sz w:val="24"/>
          <w:szCs w:val="24"/>
        </w:rPr>
      </w:pPr>
      <w:r w:rsidRPr="0085500A">
        <w:rPr>
          <w:rFonts w:ascii="Times New Roman" w:hAnsi="Times New Roman" w:cs="Times New Roman"/>
          <w:b/>
          <w:sz w:val="24"/>
          <w:szCs w:val="24"/>
        </w:rPr>
        <w:lastRenderedPageBreak/>
        <w:t xml:space="preserve">Tableau </w:t>
      </w:r>
      <w:r w:rsidR="0092796F">
        <w:rPr>
          <w:rFonts w:ascii="Times New Roman" w:hAnsi="Times New Roman" w:cs="Times New Roman"/>
          <w:b/>
          <w:sz w:val="24"/>
          <w:szCs w:val="24"/>
        </w:rPr>
        <w:t>2</w:t>
      </w:r>
      <w:r>
        <w:rPr>
          <w:rFonts w:ascii="Times New Roman" w:hAnsi="Times New Roman" w:cs="Times New Roman"/>
          <w:sz w:val="24"/>
          <w:szCs w:val="24"/>
        </w:rPr>
        <w:t> : Cibles de traitement des MTN-CTP en RDC, 2022</w:t>
      </w:r>
    </w:p>
    <w:tbl>
      <w:tblPr>
        <w:tblW w:w="9873" w:type="dxa"/>
        <w:tblCellMar>
          <w:left w:w="70" w:type="dxa"/>
          <w:right w:w="70" w:type="dxa"/>
        </w:tblCellMar>
        <w:tblLook w:val="04A0" w:firstRow="1" w:lastRow="0" w:firstColumn="1" w:lastColumn="0" w:noHBand="0" w:noVBand="1"/>
      </w:tblPr>
      <w:tblGrid>
        <w:gridCol w:w="2122"/>
        <w:gridCol w:w="781"/>
        <w:gridCol w:w="940"/>
        <w:gridCol w:w="574"/>
        <w:gridCol w:w="940"/>
        <w:gridCol w:w="574"/>
        <w:gridCol w:w="840"/>
        <w:gridCol w:w="595"/>
        <w:gridCol w:w="993"/>
        <w:gridCol w:w="574"/>
        <w:gridCol w:w="940"/>
      </w:tblGrid>
      <w:tr w:rsidR="00CD2C09" w:rsidRPr="00CD2C09" w:rsidTr="00FB5078">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COORDINATION</w:t>
            </w:r>
          </w:p>
        </w:tc>
        <w:tc>
          <w:tcPr>
            <w:tcW w:w="1721"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ONCHO</w:t>
            </w:r>
          </w:p>
        </w:tc>
        <w:tc>
          <w:tcPr>
            <w:tcW w:w="151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FIL  LYMPH</w:t>
            </w:r>
          </w:p>
        </w:tc>
        <w:tc>
          <w:tcPr>
            <w:tcW w:w="141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TRACHOME</w:t>
            </w:r>
          </w:p>
        </w:tc>
        <w:tc>
          <w:tcPr>
            <w:tcW w:w="1588"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SCHISTO</w:t>
            </w:r>
          </w:p>
        </w:tc>
        <w:tc>
          <w:tcPr>
            <w:tcW w:w="1514"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GEO</w:t>
            </w:r>
          </w:p>
        </w:tc>
      </w:tr>
      <w:tr w:rsidR="00CD2C09" w:rsidRPr="00CD2C09" w:rsidTr="00FB5078">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D2C09" w:rsidRPr="00CD2C09" w:rsidRDefault="00CD2C09" w:rsidP="00CD2C09">
            <w:pPr>
              <w:suppressAutoHyphens w:val="0"/>
              <w:spacing w:after="0" w:line="240" w:lineRule="auto"/>
              <w:rPr>
                <w:rFonts w:ascii="Times New Roman" w:eastAsia="Times New Roman" w:hAnsi="Times New Roman" w:cs="Times New Roman"/>
                <w:b/>
                <w:bCs/>
                <w:color w:val="000000"/>
                <w:sz w:val="20"/>
                <w:szCs w:val="20"/>
                <w:lang w:eastAsia="fr-FR"/>
              </w:rPr>
            </w:pPr>
          </w:p>
        </w:tc>
        <w:tc>
          <w:tcPr>
            <w:tcW w:w="781"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 xml:space="preserve">Nbre ZS </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Pop. Cible</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 xml:space="preserve">Nbre ZS </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Pop. Cible</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 xml:space="preserve">Nbre ZS </w:t>
            </w:r>
          </w:p>
        </w:tc>
        <w:tc>
          <w:tcPr>
            <w:tcW w:w="8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Pop. Cible</w:t>
            </w:r>
          </w:p>
        </w:tc>
        <w:tc>
          <w:tcPr>
            <w:tcW w:w="595"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 xml:space="preserve">Nbre ZS </w:t>
            </w:r>
          </w:p>
        </w:tc>
        <w:tc>
          <w:tcPr>
            <w:tcW w:w="993"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Pop. Cible</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 xml:space="preserve">Nbre ZS </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CD2C09">
              <w:rPr>
                <w:rFonts w:ascii="Times New Roman" w:eastAsia="Times New Roman" w:hAnsi="Times New Roman" w:cs="Times New Roman"/>
                <w:b/>
                <w:bCs/>
                <w:color w:val="000000"/>
                <w:sz w:val="20"/>
                <w:szCs w:val="20"/>
                <w:lang w:eastAsia="fr-FR"/>
              </w:rPr>
              <w:t>Pop. Cible</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BAS UELE</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1296245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856418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290320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453840</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BENI BUTEMBO</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1472584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1026542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782480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14</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889855</w:t>
            </w:r>
          </w:p>
        </w:tc>
      </w:tr>
      <w:tr w:rsidR="00CD2C09" w:rsidRPr="00CD2C09" w:rsidTr="00CD2C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MASISI WALIKALE</w:t>
            </w:r>
          </w:p>
        </w:tc>
        <w:tc>
          <w:tcPr>
            <w:tcW w:w="781" w:type="dxa"/>
            <w:tcBorders>
              <w:top w:val="nil"/>
              <w:left w:val="nil"/>
              <w:bottom w:val="single" w:sz="4" w:space="0" w:color="auto"/>
              <w:right w:val="single" w:sz="4" w:space="0" w:color="auto"/>
            </w:tcBorders>
            <w:shd w:val="clear" w:color="auto" w:fill="auto"/>
            <w:noWrap/>
            <w:vAlign w:val="center"/>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1245787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468959</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536451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819501</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RUTSHURU GOMA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687595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408145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765881</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EQUATEUR</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1387383</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1714055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148706</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173801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770260</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HAUT UELE</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1529632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1368421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ITURI NORD</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1280210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846727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231131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69493</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ITURI SUD</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1656040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2490131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326699</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219250</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KASAI MBUJI MAYI</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24</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5197751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2342556</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1172917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659871</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KASAI KANANGA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4641030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2050839</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350792</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1879632</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KASAI TSHIKAPA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4596481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2746517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231546</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833454</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KATANGA NORD</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694768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w:t>
            </w:r>
          </w:p>
        </w:tc>
        <w:tc>
          <w:tcPr>
            <w:tcW w:w="9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2271012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539734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209177</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KATANGA SUD</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1126427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2740065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238335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239957</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LUALABA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243625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101511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64063</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KONGO CENTRAL</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1717830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1705541</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509258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2375303</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 xml:space="preserve">KWANGO </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1360254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767282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872199</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180134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548295</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KWILU</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1669358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1966034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898531</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MANIEMA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2332992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897122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678805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1007440</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MAI NDOMBE</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216170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1733354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585595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516059</w:t>
            </w:r>
          </w:p>
        </w:tc>
      </w:tr>
      <w:tr w:rsidR="00CD2C09" w:rsidRPr="00CD2C09" w:rsidTr="00CD2C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MONGALA</w:t>
            </w:r>
          </w:p>
        </w:tc>
        <w:tc>
          <w:tcPr>
            <w:tcW w:w="781" w:type="dxa"/>
            <w:tcBorders>
              <w:top w:val="nil"/>
              <w:left w:val="nil"/>
              <w:bottom w:val="single" w:sz="4" w:space="0" w:color="auto"/>
              <w:right w:val="single" w:sz="4" w:space="0" w:color="auto"/>
            </w:tcBorders>
            <w:shd w:val="clear" w:color="auto" w:fill="auto"/>
            <w:noWrap/>
            <w:vAlign w:val="center"/>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1612819</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5</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1009998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471485</w:t>
            </w:r>
          </w:p>
        </w:tc>
      </w:tr>
      <w:tr w:rsidR="00CD2C09" w:rsidRPr="00CD2C09" w:rsidTr="002A6BE1">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 xml:space="preserve">NORD UBANGI </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1053032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1260622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321375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361211</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SANKURU</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1398593</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16</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996727</w:t>
            </w:r>
          </w:p>
        </w:tc>
      </w:tr>
      <w:tr w:rsidR="00CD2C09" w:rsidRPr="00CD2C09" w:rsidTr="00CD2C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SUD UBANGI</w:t>
            </w:r>
          </w:p>
        </w:tc>
        <w:tc>
          <w:tcPr>
            <w:tcW w:w="781" w:type="dxa"/>
            <w:tcBorders>
              <w:top w:val="nil"/>
              <w:left w:val="nil"/>
              <w:bottom w:val="single" w:sz="4" w:space="0" w:color="auto"/>
              <w:right w:val="single" w:sz="4" w:space="0" w:color="auto"/>
            </w:tcBorders>
            <w:shd w:val="clear" w:color="auto" w:fill="auto"/>
            <w:noWrap/>
            <w:vAlign w:val="center"/>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1726837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2604445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705873</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813866</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TSHOPO</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20</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2637316</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2601147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769532</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23</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1323263</w:t>
            </w:r>
          </w:p>
        </w:tc>
      </w:tr>
      <w:tr w:rsidR="00CD2C09" w:rsidRPr="00CD2C09" w:rsidTr="00CD2C09">
        <w:trPr>
          <w:trHeight w:val="33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TSHUAPA</w:t>
            </w:r>
          </w:p>
        </w:tc>
        <w:tc>
          <w:tcPr>
            <w:tcW w:w="781"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1935678</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1344344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4</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911245</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92917</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806532</w:t>
            </w:r>
          </w:p>
        </w:tc>
      </w:tr>
      <w:tr w:rsidR="00CD2C09" w:rsidRPr="00CD2C09" w:rsidTr="00CD2C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SUD KIVU</w:t>
            </w:r>
          </w:p>
        </w:tc>
        <w:tc>
          <w:tcPr>
            <w:tcW w:w="781" w:type="dxa"/>
            <w:tcBorders>
              <w:top w:val="nil"/>
              <w:left w:val="nil"/>
              <w:bottom w:val="single" w:sz="4" w:space="0" w:color="auto"/>
              <w:right w:val="single" w:sz="4" w:space="0" w:color="auto"/>
            </w:tcBorders>
            <w:shd w:val="clear" w:color="auto" w:fill="auto"/>
            <w:noWrap/>
            <w:vAlign w:val="center"/>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right"/>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312606</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3705775</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8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0</w:t>
            </w:r>
          </w:p>
        </w:tc>
        <w:tc>
          <w:tcPr>
            <w:tcW w:w="595"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w:t>
            </w:r>
          </w:p>
        </w:tc>
        <w:tc>
          <w:tcPr>
            <w:tcW w:w="993"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1408544</w:t>
            </w:r>
          </w:p>
        </w:tc>
        <w:tc>
          <w:tcPr>
            <w:tcW w:w="574"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22</w:t>
            </w:r>
          </w:p>
        </w:tc>
        <w:tc>
          <w:tcPr>
            <w:tcW w:w="940" w:type="dxa"/>
            <w:tcBorders>
              <w:top w:val="nil"/>
              <w:left w:val="nil"/>
              <w:bottom w:val="single" w:sz="4" w:space="0" w:color="auto"/>
              <w:right w:val="single" w:sz="4" w:space="0" w:color="auto"/>
            </w:tcBorders>
            <w:shd w:val="clear" w:color="auto" w:fill="auto"/>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color w:val="000000"/>
                <w:sz w:val="20"/>
                <w:szCs w:val="20"/>
                <w:lang w:eastAsia="fr-FR"/>
              </w:rPr>
            </w:pPr>
            <w:r w:rsidRPr="00CD2C09">
              <w:rPr>
                <w:rFonts w:ascii="Times New Roman" w:eastAsia="Times New Roman" w:hAnsi="Times New Roman" w:cs="Times New Roman"/>
                <w:color w:val="000000"/>
                <w:sz w:val="20"/>
                <w:szCs w:val="20"/>
                <w:lang w:eastAsia="fr-FR"/>
              </w:rPr>
              <w:t>1793077</w:t>
            </w:r>
          </w:p>
        </w:tc>
      </w:tr>
      <w:tr w:rsidR="00CD2C09" w:rsidRPr="00CD2C09" w:rsidTr="007E50C5">
        <w:trPr>
          <w:trHeight w:val="300"/>
        </w:trPr>
        <w:tc>
          <w:tcPr>
            <w:tcW w:w="2122"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bCs/>
                <w:color w:val="000000"/>
                <w:lang w:eastAsia="fr-FR"/>
              </w:rPr>
            </w:pPr>
            <w:r w:rsidRPr="00CD2C09">
              <w:rPr>
                <w:rFonts w:ascii="Times New Roman" w:eastAsia="Times New Roman" w:hAnsi="Times New Roman" w:cs="Times New Roman"/>
                <w:b/>
                <w:bCs/>
                <w:color w:val="000000"/>
                <w:lang w:eastAsia="fr-FR"/>
              </w:rPr>
              <w:t>TOTAL</w:t>
            </w:r>
          </w:p>
        </w:tc>
        <w:tc>
          <w:tcPr>
            <w:tcW w:w="781"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270</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45029043</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218</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40517907</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11</w:t>
            </w:r>
          </w:p>
        </w:tc>
        <w:tc>
          <w:tcPr>
            <w:tcW w:w="8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2514488</w:t>
            </w:r>
          </w:p>
        </w:tc>
        <w:tc>
          <w:tcPr>
            <w:tcW w:w="595"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140</w:t>
            </w:r>
          </w:p>
        </w:tc>
        <w:tc>
          <w:tcPr>
            <w:tcW w:w="993"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10053556</w:t>
            </w:r>
          </w:p>
        </w:tc>
        <w:tc>
          <w:tcPr>
            <w:tcW w:w="574"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9C17BD">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28</w:t>
            </w:r>
            <w:r w:rsidR="009C17BD">
              <w:rPr>
                <w:rFonts w:ascii="Times New Roman" w:eastAsia="Times New Roman" w:hAnsi="Times New Roman" w:cs="Times New Roman"/>
                <w:b/>
                <w:color w:val="000000"/>
                <w:sz w:val="20"/>
                <w:szCs w:val="20"/>
                <w:lang w:eastAsia="fr-FR"/>
              </w:rPr>
              <w:t>4</w:t>
            </w:r>
          </w:p>
        </w:tc>
        <w:tc>
          <w:tcPr>
            <w:tcW w:w="940" w:type="dxa"/>
            <w:tcBorders>
              <w:top w:val="nil"/>
              <w:left w:val="nil"/>
              <w:bottom w:val="single" w:sz="4" w:space="0" w:color="auto"/>
              <w:right w:val="single" w:sz="4" w:space="0" w:color="auto"/>
            </w:tcBorders>
            <w:shd w:val="clear" w:color="auto" w:fill="DEEAF6" w:themeFill="accent1" w:themeFillTint="33"/>
            <w:noWrap/>
            <w:vAlign w:val="bottom"/>
            <w:hideMark/>
          </w:tcPr>
          <w:p w:rsidR="00CD2C09" w:rsidRPr="00CD2C09" w:rsidRDefault="00CD2C09" w:rsidP="00CD2C09">
            <w:pPr>
              <w:suppressAutoHyphens w:val="0"/>
              <w:spacing w:after="0" w:line="240" w:lineRule="auto"/>
              <w:jc w:val="center"/>
              <w:rPr>
                <w:rFonts w:ascii="Times New Roman" w:eastAsia="Times New Roman" w:hAnsi="Times New Roman" w:cs="Times New Roman"/>
                <w:b/>
                <w:color w:val="000000"/>
                <w:sz w:val="20"/>
                <w:szCs w:val="20"/>
                <w:lang w:eastAsia="fr-FR"/>
              </w:rPr>
            </w:pPr>
            <w:r w:rsidRPr="00CD2C09">
              <w:rPr>
                <w:rFonts w:ascii="Times New Roman" w:eastAsia="Times New Roman" w:hAnsi="Times New Roman" w:cs="Times New Roman"/>
                <w:b/>
                <w:color w:val="000000"/>
                <w:sz w:val="20"/>
                <w:szCs w:val="20"/>
                <w:lang w:eastAsia="fr-FR"/>
              </w:rPr>
              <w:t>19786020</w:t>
            </w:r>
          </w:p>
        </w:tc>
      </w:tr>
    </w:tbl>
    <w:p w:rsidR="006908D2" w:rsidRPr="002D2686" w:rsidRDefault="006908D2" w:rsidP="00A158B3">
      <w:pPr>
        <w:pStyle w:val="Titre1"/>
        <w:numPr>
          <w:ilvl w:val="0"/>
          <w:numId w:val="0"/>
        </w:numPr>
        <w:shd w:val="clear" w:color="auto" w:fill="0DC90D"/>
        <w:spacing w:before="360" w:after="360"/>
        <w:ind w:left="431" w:hanging="431"/>
        <w:jc w:val="both"/>
        <w:rPr>
          <w:rFonts w:ascii="Times New Roman" w:hAnsi="Times New Roman" w:cs="Times New Roman"/>
          <w:sz w:val="28"/>
          <w:szCs w:val="28"/>
          <w:lang w:val="fr-FR"/>
        </w:rPr>
      </w:pPr>
      <w:bookmarkStart w:id="6" w:name="_Toc50630622"/>
      <w:r w:rsidRPr="002D2686">
        <w:rPr>
          <w:rFonts w:ascii="Times New Roman" w:hAnsi="Times New Roman" w:cs="Times New Roman"/>
          <w:sz w:val="28"/>
          <w:szCs w:val="28"/>
          <w:lang w:val="fr-FR"/>
        </w:rPr>
        <w:t>II</w:t>
      </w:r>
      <w:r w:rsidRPr="002D2686">
        <w:rPr>
          <w:rFonts w:ascii="Times New Roman" w:hAnsi="Times New Roman" w:cs="Times New Roman"/>
          <w:sz w:val="28"/>
          <w:szCs w:val="28"/>
          <w:vertAlign w:val="superscript"/>
          <w:lang w:val="fr-FR"/>
        </w:rPr>
        <w:t>ème</w:t>
      </w:r>
      <w:r w:rsidRPr="002D2686">
        <w:rPr>
          <w:rFonts w:ascii="Times New Roman" w:hAnsi="Times New Roman" w:cs="Times New Roman"/>
          <w:sz w:val="28"/>
          <w:szCs w:val="28"/>
          <w:lang w:val="fr-FR"/>
        </w:rPr>
        <w:t xml:space="preserve"> Partie : </w:t>
      </w:r>
      <w:r w:rsidR="0014115A" w:rsidRPr="002D2686">
        <w:rPr>
          <w:rFonts w:ascii="Times New Roman" w:hAnsi="Times New Roman" w:cs="Times New Roman"/>
          <w:sz w:val="28"/>
          <w:szCs w:val="28"/>
          <w:lang w:val="fr-FR"/>
        </w:rPr>
        <w:t>REVUE DES ACTIVITES</w:t>
      </w:r>
    </w:p>
    <w:bookmarkEnd w:id="6"/>
    <w:p w:rsidR="003838CB" w:rsidRDefault="002C2395" w:rsidP="00EE59BE">
      <w:pPr>
        <w:spacing w:before="120" w:after="120" w:line="360" w:lineRule="auto"/>
        <w:jc w:val="both"/>
        <w:rPr>
          <w:rFonts w:ascii="Times New Roman" w:hAnsi="Times New Roman" w:cs="Times New Roman"/>
          <w:sz w:val="24"/>
          <w:szCs w:val="24"/>
        </w:rPr>
      </w:pPr>
      <w:r w:rsidRPr="00C457FB">
        <w:rPr>
          <w:rFonts w:ascii="Times New Roman" w:hAnsi="Times New Roman" w:cs="Times New Roman"/>
          <w:sz w:val="24"/>
          <w:szCs w:val="24"/>
        </w:rPr>
        <w:t>La pandémie de COVID-19 a eu un impact économique et sanitaire majeur sur toutes les nations du monde</w:t>
      </w:r>
      <w:r w:rsidR="00C457FB" w:rsidRPr="00C457FB">
        <w:rPr>
          <w:rFonts w:ascii="Times New Roman" w:hAnsi="Times New Roman" w:cs="Times New Roman"/>
          <w:sz w:val="24"/>
          <w:szCs w:val="24"/>
        </w:rPr>
        <w:t>, mettant à dure épreuve les systèmes de santé et de soins, élargissant les fossés socio-économiques et redéfinissant les priorités des institutions des secteurs public et privé, y compris les financements.</w:t>
      </w:r>
      <w:r w:rsidR="00C457FB">
        <w:rPr>
          <w:rFonts w:ascii="Times New Roman" w:hAnsi="Times New Roman" w:cs="Times New Roman"/>
          <w:sz w:val="24"/>
          <w:szCs w:val="24"/>
        </w:rPr>
        <w:t xml:space="preserve"> C’est dans ce contexte qu’ont été mises en œuvre les activités de lutte contre les MTN-CTP au cours de l’année 2022 et dont </w:t>
      </w:r>
      <w:r w:rsidR="003838CB" w:rsidRPr="000F25FA">
        <w:rPr>
          <w:rFonts w:ascii="Times New Roman" w:hAnsi="Times New Roman" w:cs="Times New Roman"/>
          <w:sz w:val="24"/>
          <w:szCs w:val="24"/>
        </w:rPr>
        <w:t xml:space="preserve">les principales réalisations sont présentées </w:t>
      </w:r>
      <w:r w:rsidR="00C457FB">
        <w:rPr>
          <w:rFonts w:ascii="Times New Roman" w:hAnsi="Times New Roman" w:cs="Times New Roman"/>
          <w:sz w:val="24"/>
          <w:szCs w:val="24"/>
        </w:rPr>
        <w:t>dans ce rapport</w:t>
      </w:r>
      <w:r w:rsidR="003838CB" w:rsidRPr="000F25FA">
        <w:rPr>
          <w:rFonts w:ascii="Times New Roman" w:hAnsi="Times New Roman" w:cs="Times New Roman"/>
          <w:sz w:val="24"/>
          <w:szCs w:val="24"/>
        </w:rPr>
        <w:t>.</w:t>
      </w:r>
    </w:p>
    <w:p w:rsidR="00EB5003" w:rsidRDefault="00753ABD" w:rsidP="00EE59BE">
      <w:pPr>
        <w:pStyle w:val="Titre1"/>
        <w:numPr>
          <w:ilvl w:val="1"/>
          <w:numId w:val="5"/>
        </w:numPr>
        <w:spacing w:before="120" w:after="240"/>
        <w:ind w:left="357" w:hanging="357"/>
        <w:jc w:val="both"/>
        <w:rPr>
          <w:rFonts w:ascii="Times New Roman" w:hAnsi="Times New Roman" w:cs="Times New Roman"/>
          <w:color w:val="0070C0"/>
          <w:sz w:val="22"/>
          <w:szCs w:val="22"/>
          <w:lang w:val="fr-FR"/>
        </w:rPr>
      </w:pPr>
      <w:bookmarkStart w:id="7" w:name="_Toc50630623"/>
      <w:r>
        <w:rPr>
          <w:rFonts w:ascii="Times New Roman" w:hAnsi="Times New Roman" w:cs="Times New Roman"/>
          <w:color w:val="0070C0"/>
          <w:sz w:val="22"/>
          <w:szCs w:val="22"/>
          <w:lang w:val="fr-FR"/>
        </w:rPr>
        <w:lastRenderedPageBreak/>
        <w:t xml:space="preserve"> </w:t>
      </w:r>
      <w:r w:rsidR="00EB5003">
        <w:rPr>
          <w:rFonts w:ascii="Times New Roman" w:hAnsi="Times New Roman" w:cs="Times New Roman"/>
          <w:color w:val="0070C0"/>
          <w:sz w:val="22"/>
          <w:szCs w:val="22"/>
          <w:lang w:val="fr-FR"/>
        </w:rPr>
        <w:t>CARTOGRAPHIE DES MALADIES TROPICALES NEGLIGEES</w:t>
      </w:r>
    </w:p>
    <w:p w:rsidR="00EB5003" w:rsidRDefault="00EB5003" w:rsidP="00EE59BE">
      <w:pPr>
        <w:pStyle w:val="Paragraphedeliste"/>
        <w:numPr>
          <w:ilvl w:val="2"/>
          <w:numId w:val="5"/>
        </w:numPr>
        <w:spacing w:after="120"/>
        <w:ind w:left="720"/>
        <w:contextualSpacing w:val="0"/>
        <w:rPr>
          <w:rFonts w:ascii="Times New Roman" w:eastAsia="Times New Roman" w:hAnsi="Times New Roman" w:cs="Times New Roman"/>
          <w:b/>
          <w:bCs/>
          <w:color w:val="0070C0"/>
          <w:kern w:val="1"/>
          <w:sz w:val="24"/>
          <w:szCs w:val="24"/>
        </w:rPr>
      </w:pPr>
      <w:r w:rsidRPr="00EB5003">
        <w:rPr>
          <w:rFonts w:ascii="Times New Roman" w:eastAsia="Times New Roman" w:hAnsi="Times New Roman" w:cs="Times New Roman"/>
          <w:b/>
          <w:bCs/>
          <w:color w:val="0070C0"/>
          <w:kern w:val="1"/>
          <w:sz w:val="24"/>
          <w:szCs w:val="24"/>
        </w:rPr>
        <w:t>C</w:t>
      </w:r>
      <w:r>
        <w:rPr>
          <w:rFonts w:ascii="Times New Roman" w:eastAsia="Times New Roman" w:hAnsi="Times New Roman" w:cs="Times New Roman"/>
          <w:b/>
          <w:bCs/>
          <w:color w:val="0070C0"/>
          <w:kern w:val="1"/>
          <w:sz w:val="24"/>
          <w:szCs w:val="24"/>
        </w:rPr>
        <w:t>artographie de l’élimination de l’Onchocercose</w:t>
      </w:r>
    </w:p>
    <w:p w:rsidR="00EB5003" w:rsidRDefault="008806D3" w:rsidP="00EB0089">
      <w:pPr>
        <w:spacing w:after="120" w:line="360" w:lineRule="auto"/>
        <w:jc w:val="both"/>
        <w:rPr>
          <w:rFonts w:ascii="Times New Roman" w:eastAsia="Times New Roman" w:hAnsi="Times New Roman" w:cs="Times New Roman"/>
          <w:bCs/>
          <w:kern w:val="1"/>
          <w:sz w:val="24"/>
          <w:szCs w:val="24"/>
        </w:rPr>
      </w:pPr>
      <w:r w:rsidRPr="008806D3">
        <w:rPr>
          <w:rFonts w:ascii="Times New Roman" w:eastAsia="Times New Roman" w:hAnsi="Times New Roman" w:cs="Times New Roman"/>
          <w:bCs/>
          <w:kern w:val="1"/>
          <w:sz w:val="24"/>
          <w:szCs w:val="24"/>
        </w:rPr>
        <w:t>La réalisation de la cartographie de l’élimination de l’Onchocercose</w:t>
      </w:r>
      <w:r w:rsidR="00775987">
        <w:rPr>
          <w:rFonts w:ascii="Times New Roman" w:eastAsia="Times New Roman" w:hAnsi="Times New Roman" w:cs="Times New Roman"/>
          <w:bCs/>
          <w:kern w:val="1"/>
          <w:sz w:val="24"/>
          <w:szCs w:val="24"/>
        </w:rPr>
        <w:t xml:space="preserve"> se déroule en deux étapes : entomologique et </w:t>
      </w:r>
      <w:r w:rsidRPr="008806D3">
        <w:rPr>
          <w:rFonts w:ascii="Times New Roman" w:eastAsia="Times New Roman" w:hAnsi="Times New Roman" w:cs="Times New Roman"/>
          <w:bCs/>
          <w:kern w:val="1"/>
          <w:sz w:val="24"/>
          <w:szCs w:val="24"/>
        </w:rPr>
        <w:t>épidémiologique.</w:t>
      </w:r>
      <w:r w:rsidR="00775987">
        <w:rPr>
          <w:rFonts w:ascii="Times New Roman" w:eastAsia="Times New Roman" w:hAnsi="Times New Roman" w:cs="Times New Roman"/>
          <w:bCs/>
          <w:kern w:val="1"/>
          <w:sz w:val="24"/>
          <w:szCs w:val="24"/>
        </w:rPr>
        <w:t xml:space="preserve"> A</w:t>
      </w:r>
      <w:r>
        <w:rPr>
          <w:rFonts w:ascii="Times New Roman" w:eastAsia="Times New Roman" w:hAnsi="Times New Roman" w:cs="Times New Roman"/>
          <w:bCs/>
          <w:kern w:val="1"/>
          <w:sz w:val="24"/>
          <w:szCs w:val="24"/>
        </w:rPr>
        <w:t xml:space="preserve">u cours de </w:t>
      </w:r>
      <w:r w:rsidR="00775987">
        <w:rPr>
          <w:rFonts w:ascii="Times New Roman" w:eastAsia="Times New Roman" w:hAnsi="Times New Roman" w:cs="Times New Roman"/>
          <w:bCs/>
          <w:kern w:val="1"/>
          <w:sz w:val="24"/>
          <w:szCs w:val="24"/>
        </w:rPr>
        <w:t>1</w:t>
      </w:r>
      <w:r w:rsidR="00775987" w:rsidRPr="00775987">
        <w:rPr>
          <w:rFonts w:ascii="Times New Roman" w:eastAsia="Times New Roman" w:hAnsi="Times New Roman" w:cs="Times New Roman"/>
          <w:bCs/>
          <w:kern w:val="1"/>
          <w:sz w:val="24"/>
          <w:szCs w:val="24"/>
          <w:vertAlign w:val="superscript"/>
        </w:rPr>
        <w:t>ère</w:t>
      </w:r>
      <w:r w:rsidR="00775987">
        <w:rPr>
          <w:rFonts w:ascii="Times New Roman" w:eastAsia="Times New Roman" w:hAnsi="Times New Roman" w:cs="Times New Roman"/>
          <w:bCs/>
          <w:kern w:val="1"/>
          <w:sz w:val="24"/>
          <w:szCs w:val="24"/>
        </w:rPr>
        <w:t xml:space="preserve"> étape, </w:t>
      </w:r>
      <w:r>
        <w:rPr>
          <w:rFonts w:ascii="Times New Roman" w:eastAsia="Times New Roman" w:hAnsi="Times New Roman" w:cs="Times New Roman"/>
          <w:bCs/>
          <w:kern w:val="1"/>
          <w:sz w:val="24"/>
          <w:szCs w:val="24"/>
        </w:rPr>
        <w:t>est réalisée la cartographie des gites larvaires et l’identification des villages de première ligne pour que soit réalisée la deuxième étape. Au cours de celle-ci, on collecte des échantillons de sang dans ces villages en vue de déterminer la prévalence de l’onchocercose en utilisant des outils diagnostics sérologiques.</w:t>
      </w:r>
    </w:p>
    <w:p w:rsidR="008806D3" w:rsidRDefault="00775987" w:rsidP="00EB0089">
      <w:pPr>
        <w:spacing w:after="120" w:line="360" w:lineRule="auto"/>
        <w:jc w:val="both"/>
        <w:rPr>
          <w:rFonts w:ascii="Times New Roman" w:eastAsia="Times New Roman" w:hAnsi="Times New Roman" w:cs="Times New Roman"/>
          <w:bCs/>
          <w:kern w:val="1"/>
          <w:sz w:val="24"/>
          <w:szCs w:val="24"/>
        </w:rPr>
      </w:pPr>
      <w:r w:rsidRPr="005F24DC">
        <w:rPr>
          <w:rFonts w:ascii="Times New Roman" w:eastAsia="Times New Roman" w:hAnsi="Times New Roman" w:cs="Times New Roman"/>
          <w:b/>
          <w:bCs/>
          <w:noProof/>
          <w:color w:val="0070C0"/>
          <w:kern w:val="1"/>
          <w:sz w:val="24"/>
          <w:szCs w:val="24"/>
          <w:lang w:eastAsia="fr-FR"/>
        </w:rPr>
        <w:drawing>
          <wp:anchor distT="0" distB="0" distL="114300" distR="114300" simplePos="0" relativeHeight="251686912" behindDoc="0" locked="0" layoutInCell="1" allowOverlap="1" wp14:anchorId="38DBF758" wp14:editId="69ACC0C2">
            <wp:simplePos x="0" y="0"/>
            <wp:positionH relativeFrom="margin">
              <wp:posOffset>-635</wp:posOffset>
            </wp:positionH>
            <wp:positionV relativeFrom="paragraph">
              <wp:posOffset>4502785</wp:posOffset>
            </wp:positionV>
            <wp:extent cx="2971800" cy="2238375"/>
            <wp:effectExtent l="0" t="0" r="0" b="9525"/>
            <wp:wrapThrough wrapText="bothSides">
              <wp:wrapPolygon edited="0">
                <wp:start x="0" y="0"/>
                <wp:lineTo x="0" y="21508"/>
                <wp:lineTo x="21462" y="21508"/>
                <wp:lineTo x="21462" y="0"/>
                <wp:lineTo x="0" y="0"/>
              </wp:wrapPolygon>
            </wp:wrapThrough>
            <wp:docPr id="92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Imag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F24DC">
        <w:rPr>
          <w:rFonts w:ascii="Times New Roman" w:eastAsia="Times New Roman" w:hAnsi="Times New Roman" w:cs="Times New Roman"/>
          <w:b/>
          <w:bCs/>
          <w:noProof/>
          <w:color w:val="0070C0"/>
          <w:kern w:val="1"/>
          <w:sz w:val="24"/>
          <w:szCs w:val="24"/>
          <w:lang w:eastAsia="fr-FR"/>
        </w:rPr>
        <w:drawing>
          <wp:anchor distT="0" distB="0" distL="114300" distR="114300" simplePos="0" relativeHeight="251687936" behindDoc="0" locked="0" layoutInCell="1" allowOverlap="1" wp14:anchorId="44EF1B62" wp14:editId="23FA5B11">
            <wp:simplePos x="0" y="0"/>
            <wp:positionH relativeFrom="margin">
              <wp:posOffset>3048635</wp:posOffset>
            </wp:positionH>
            <wp:positionV relativeFrom="paragraph">
              <wp:posOffset>4493260</wp:posOffset>
            </wp:positionV>
            <wp:extent cx="2800985" cy="2247900"/>
            <wp:effectExtent l="0" t="0" r="0" b="0"/>
            <wp:wrapThrough wrapText="bothSides">
              <wp:wrapPolygon edited="0">
                <wp:start x="0" y="0"/>
                <wp:lineTo x="0" y="21417"/>
                <wp:lineTo x="21448" y="21417"/>
                <wp:lineTo x="21448" y="0"/>
                <wp:lineTo x="0" y="0"/>
              </wp:wrapPolygon>
            </wp:wrapThrough>
            <wp:docPr id="92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Imag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85" cy="2247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59BE" w:rsidRPr="003F7152">
        <w:rPr>
          <w:rFonts w:ascii="Times New Roman" w:eastAsia="Times New Roman" w:hAnsi="Times New Roman" w:cs="Times New Roman"/>
          <w:bCs/>
          <w:noProof/>
          <w:kern w:val="1"/>
          <w:sz w:val="24"/>
          <w:szCs w:val="24"/>
          <w:lang w:eastAsia="fr-FR"/>
        </w:rPr>
        <w:drawing>
          <wp:anchor distT="0" distB="0" distL="114300" distR="114300" simplePos="0" relativeHeight="251685888" behindDoc="0" locked="0" layoutInCell="1" allowOverlap="1" wp14:anchorId="3DA10A52" wp14:editId="6615B0CC">
            <wp:simplePos x="0" y="0"/>
            <wp:positionH relativeFrom="margin">
              <wp:align>right</wp:align>
            </wp:positionH>
            <wp:positionV relativeFrom="paragraph">
              <wp:posOffset>1763394</wp:posOffset>
            </wp:positionV>
            <wp:extent cx="2775585" cy="2638425"/>
            <wp:effectExtent l="0" t="0" r="5715" b="9525"/>
            <wp:wrapThrough wrapText="bothSides">
              <wp:wrapPolygon edited="0">
                <wp:start x="0" y="0"/>
                <wp:lineTo x="0" y="21522"/>
                <wp:lineTo x="21496" y="21522"/>
                <wp:lineTo x="21496" y="0"/>
                <wp:lineTo x="0" y="0"/>
              </wp:wrapPolygon>
            </wp:wrapThrough>
            <wp:docPr id="81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585" cy="2638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59BE" w:rsidRPr="00B550C6">
        <w:rPr>
          <w:rFonts w:ascii="Times New Roman" w:eastAsia="Times New Roman" w:hAnsi="Times New Roman" w:cs="Times New Roman"/>
          <w:bCs/>
          <w:noProof/>
          <w:kern w:val="1"/>
          <w:sz w:val="24"/>
          <w:szCs w:val="24"/>
          <w:lang w:eastAsia="fr-FR"/>
        </w:rPr>
        <w:drawing>
          <wp:anchor distT="0" distB="0" distL="114300" distR="114300" simplePos="0" relativeHeight="251684864" behindDoc="0" locked="0" layoutInCell="1" allowOverlap="1" wp14:anchorId="692C671C" wp14:editId="677C97AD">
            <wp:simplePos x="0" y="0"/>
            <wp:positionH relativeFrom="margin">
              <wp:posOffset>-635</wp:posOffset>
            </wp:positionH>
            <wp:positionV relativeFrom="paragraph">
              <wp:posOffset>1762125</wp:posOffset>
            </wp:positionV>
            <wp:extent cx="2981325" cy="2647950"/>
            <wp:effectExtent l="0" t="0" r="9525" b="0"/>
            <wp:wrapThrough wrapText="bothSides">
              <wp:wrapPolygon edited="0">
                <wp:start x="0" y="0"/>
                <wp:lineTo x="0" y="21445"/>
                <wp:lineTo x="21531" y="21445"/>
                <wp:lineTo x="21531" y="0"/>
                <wp:lineTo x="0" y="0"/>
              </wp:wrapPolygon>
            </wp:wrapThrough>
            <wp:docPr id="8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ag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6479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806D3">
        <w:rPr>
          <w:rFonts w:ascii="Times New Roman" w:eastAsia="Times New Roman" w:hAnsi="Times New Roman" w:cs="Times New Roman"/>
          <w:bCs/>
          <w:kern w:val="1"/>
          <w:sz w:val="24"/>
          <w:szCs w:val="24"/>
        </w:rPr>
        <w:t xml:space="preserve">A ce jour, seule la première étape est en cours de mise en œuvre avec comme activités déjà réalisées : </w:t>
      </w:r>
      <w:r w:rsidR="00B550C6">
        <w:rPr>
          <w:rFonts w:ascii="Times New Roman" w:eastAsia="Times New Roman" w:hAnsi="Times New Roman" w:cs="Times New Roman"/>
          <w:bCs/>
          <w:kern w:val="1"/>
          <w:sz w:val="24"/>
          <w:szCs w:val="24"/>
        </w:rPr>
        <w:t>(i) la formation des formateurs nationaux sur l’entomologie de l’onchocercose, (ii) la production des cartes topographiques de la province du Haut-Katanga, (iii) l’organisation d’un atelier de planification de la cartographie des gites larvaires, (iv) la commande de papier buvard pour la collecte de sang et (v) l’approvisionnement en matériels et équipements de travail</w:t>
      </w:r>
      <w:r w:rsidR="00EB0089">
        <w:rPr>
          <w:rFonts w:ascii="Times New Roman" w:eastAsia="Times New Roman" w:hAnsi="Times New Roman" w:cs="Times New Roman"/>
          <w:bCs/>
          <w:kern w:val="1"/>
          <w:sz w:val="24"/>
          <w:szCs w:val="24"/>
        </w:rPr>
        <w:t xml:space="preserve"> </w:t>
      </w:r>
      <w:r w:rsidR="00B550C6">
        <w:rPr>
          <w:rFonts w:ascii="Times New Roman" w:eastAsia="Times New Roman" w:hAnsi="Times New Roman" w:cs="Times New Roman"/>
          <w:bCs/>
          <w:kern w:val="1"/>
          <w:sz w:val="24"/>
          <w:szCs w:val="24"/>
        </w:rPr>
        <w:t>(Loupes entomologiques, microscopes, équipements de protection, consommables médicaux et de laboratoires, etc.)</w:t>
      </w:r>
    </w:p>
    <w:p w:rsidR="00EB5003" w:rsidRDefault="00EB5003" w:rsidP="00143759">
      <w:pPr>
        <w:pStyle w:val="Paragraphedeliste"/>
        <w:numPr>
          <w:ilvl w:val="2"/>
          <w:numId w:val="5"/>
        </w:numPr>
        <w:spacing w:before="240" w:after="240"/>
        <w:ind w:left="720"/>
        <w:contextualSpacing w:val="0"/>
        <w:rPr>
          <w:rFonts w:ascii="Times New Roman" w:eastAsia="Times New Roman" w:hAnsi="Times New Roman" w:cs="Times New Roman"/>
          <w:b/>
          <w:bCs/>
          <w:color w:val="0070C0"/>
          <w:kern w:val="1"/>
          <w:sz w:val="24"/>
          <w:szCs w:val="24"/>
        </w:rPr>
      </w:pPr>
      <w:r>
        <w:rPr>
          <w:rFonts w:ascii="Times New Roman" w:eastAsia="Times New Roman" w:hAnsi="Times New Roman" w:cs="Times New Roman"/>
          <w:b/>
          <w:bCs/>
          <w:color w:val="0070C0"/>
          <w:kern w:val="1"/>
          <w:sz w:val="24"/>
          <w:szCs w:val="24"/>
        </w:rPr>
        <w:lastRenderedPageBreak/>
        <w:t>C</w:t>
      </w:r>
      <w:r w:rsidR="009A1054">
        <w:rPr>
          <w:rFonts w:ascii="Times New Roman" w:eastAsia="Times New Roman" w:hAnsi="Times New Roman" w:cs="Times New Roman"/>
          <w:b/>
          <w:bCs/>
          <w:color w:val="0070C0"/>
          <w:kern w:val="1"/>
          <w:sz w:val="24"/>
          <w:szCs w:val="24"/>
        </w:rPr>
        <w:t xml:space="preserve">artographie </w:t>
      </w:r>
      <w:r>
        <w:rPr>
          <w:rFonts w:ascii="Times New Roman" w:eastAsia="Times New Roman" w:hAnsi="Times New Roman" w:cs="Times New Roman"/>
          <w:b/>
          <w:bCs/>
          <w:color w:val="0070C0"/>
          <w:kern w:val="1"/>
          <w:sz w:val="24"/>
          <w:szCs w:val="24"/>
        </w:rPr>
        <w:t>du Trachome</w:t>
      </w:r>
    </w:p>
    <w:p w:rsidR="009A1054" w:rsidRDefault="00557235" w:rsidP="005F24DC">
      <w:pPr>
        <w:spacing w:after="120" w:line="36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D</w:t>
      </w:r>
      <w:r w:rsidR="009A1054" w:rsidRPr="009A1054">
        <w:rPr>
          <w:rFonts w:ascii="Times New Roman" w:eastAsia="Times New Roman" w:hAnsi="Times New Roman" w:cs="Times New Roman"/>
          <w:bCs/>
          <w:kern w:val="1"/>
          <w:sz w:val="24"/>
          <w:szCs w:val="24"/>
        </w:rPr>
        <w:t>ébutée en 2014, la cartographie du Trachome est encore partielle pour des multiples raisons dont le manque de financement.</w:t>
      </w:r>
      <w:r w:rsidR="009A1054">
        <w:rPr>
          <w:rFonts w:ascii="Times New Roman" w:eastAsia="Times New Roman" w:hAnsi="Times New Roman" w:cs="Times New Roman"/>
          <w:bCs/>
          <w:kern w:val="1"/>
          <w:sz w:val="24"/>
          <w:szCs w:val="24"/>
        </w:rPr>
        <w:t xml:space="preserve"> Toutefois, en 2022, gr</w:t>
      </w:r>
      <w:r>
        <w:rPr>
          <w:rFonts w:ascii="Times New Roman" w:eastAsia="Times New Roman" w:hAnsi="Times New Roman" w:cs="Times New Roman"/>
          <w:bCs/>
          <w:kern w:val="1"/>
          <w:sz w:val="24"/>
          <w:szCs w:val="24"/>
        </w:rPr>
        <w:t xml:space="preserve">âce au financement </w:t>
      </w:r>
      <w:r w:rsidR="009A1054">
        <w:rPr>
          <w:rFonts w:ascii="Times New Roman" w:eastAsia="Times New Roman" w:hAnsi="Times New Roman" w:cs="Times New Roman"/>
          <w:bCs/>
          <w:kern w:val="1"/>
          <w:sz w:val="24"/>
          <w:szCs w:val="24"/>
        </w:rPr>
        <w:t>END-FUND</w:t>
      </w:r>
      <w:r w:rsidR="00425E3F">
        <w:rPr>
          <w:rFonts w:ascii="Times New Roman" w:eastAsia="Times New Roman" w:hAnsi="Times New Roman" w:cs="Times New Roman"/>
          <w:bCs/>
          <w:kern w:val="1"/>
          <w:sz w:val="24"/>
          <w:szCs w:val="24"/>
        </w:rPr>
        <w:t>, le programme a complété la cart</w:t>
      </w:r>
      <w:r>
        <w:rPr>
          <w:rFonts w:ascii="Times New Roman" w:eastAsia="Times New Roman" w:hAnsi="Times New Roman" w:cs="Times New Roman"/>
          <w:bCs/>
          <w:kern w:val="1"/>
          <w:sz w:val="24"/>
          <w:szCs w:val="24"/>
        </w:rPr>
        <w:t>ographie de base et a mené également des enquêtes d’impact (TIS)  et de surveillance (TSS).</w:t>
      </w:r>
      <w:r w:rsidR="009A1054">
        <w:rPr>
          <w:rFonts w:ascii="Times New Roman" w:eastAsia="Times New Roman" w:hAnsi="Times New Roman" w:cs="Times New Roman"/>
          <w:bCs/>
          <w:kern w:val="1"/>
          <w:sz w:val="24"/>
          <w:szCs w:val="24"/>
        </w:rPr>
        <w:t xml:space="preserve"> </w:t>
      </w:r>
    </w:p>
    <w:p w:rsidR="00557235" w:rsidRDefault="00557235" w:rsidP="003E32BC">
      <w:pPr>
        <w:spacing w:line="36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La cartographie a été réalisée dans 9 Unités d’Evaluation (UE) de 3 provinces : Maniema, Kwango et Kwilu. Les résultats qui sont encore provisoire</w:t>
      </w:r>
      <w:r w:rsidR="00DE7D6C">
        <w:rPr>
          <w:rFonts w:ascii="Times New Roman" w:eastAsia="Times New Roman" w:hAnsi="Times New Roman" w:cs="Times New Roman"/>
          <w:bCs/>
          <w:kern w:val="1"/>
          <w:sz w:val="24"/>
          <w:szCs w:val="24"/>
        </w:rPr>
        <w:t xml:space="preserve"> car devant faire l’objet de l’analyse  par Tropical Data ont montré que la maladie est endémique dans toutes les UE d’évaluation et seules 5 UE du Maniema et 2 du Kwango sont éligibles au traitement de masse car ayant des valeurs de prévalence ≥ 5%. Les résultats sont présentés dans le tableau </w:t>
      </w:r>
      <w:r w:rsidR="00143759">
        <w:rPr>
          <w:rFonts w:ascii="Times New Roman" w:eastAsia="Times New Roman" w:hAnsi="Times New Roman" w:cs="Times New Roman"/>
          <w:bCs/>
          <w:kern w:val="1"/>
          <w:sz w:val="24"/>
          <w:szCs w:val="24"/>
        </w:rPr>
        <w:t>3</w:t>
      </w:r>
      <w:r w:rsidR="00F038AD">
        <w:rPr>
          <w:rFonts w:ascii="Times New Roman" w:eastAsia="Times New Roman" w:hAnsi="Times New Roman" w:cs="Times New Roman"/>
          <w:bCs/>
          <w:kern w:val="1"/>
          <w:sz w:val="24"/>
          <w:szCs w:val="24"/>
        </w:rPr>
        <w:t>.</w:t>
      </w:r>
    </w:p>
    <w:p w:rsidR="00D3286E" w:rsidRPr="00143759" w:rsidRDefault="00D3286E" w:rsidP="00143759">
      <w:pPr>
        <w:spacing w:before="240"/>
        <w:rPr>
          <w:rFonts w:ascii="Times New Roman" w:eastAsia="Times New Roman" w:hAnsi="Times New Roman" w:cs="Times New Roman"/>
          <w:bCs/>
          <w:kern w:val="1"/>
          <w:sz w:val="24"/>
          <w:szCs w:val="24"/>
        </w:rPr>
      </w:pPr>
      <w:r w:rsidRPr="00143759">
        <w:rPr>
          <w:rFonts w:ascii="Times New Roman" w:eastAsia="Times New Roman" w:hAnsi="Times New Roman" w:cs="Times New Roman"/>
          <w:b/>
          <w:bCs/>
          <w:kern w:val="1"/>
          <w:sz w:val="24"/>
          <w:szCs w:val="24"/>
        </w:rPr>
        <w:t xml:space="preserve">Tableau </w:t>
      </w:r>
      <w:r w:rsidR="00143759" w:rsidRPr="00143759">
        <w:rPr>
          <w:rFonts w:ascii="Times New Roman" w:eastAsia="Times New Roman" w:hAnsi="Times New Roman" w:cs="Times New Roman"/>
          <w:b/>
          <w:bCs/>
          <w:kern w:val="1"/>
          <w:sz w:val="24"/>
          <w:szCs w:val="24"/>
        </w:rPr>
        <w:t>3</w:t>
      </w:r>
      <w:r w:rsidR="00143759" w:rsidRPr="00143759">
        <w:rPr>
          <w:rFonts w:ascii="Times New Roman" w:eastAsia="Times New Roman" w:hAnsi="Times New Roman" w:cs="Times New Roman"/>
          <w:bCs/>
          <w:kern w:val="1"/>
          <w:sz w:val="24"/>
          <w:szCs w:val="24"/>
        </w:rPr>
        <w:t> : Prévalence du Trachome folliculaire et du Trichiasis dans 9ZS, RDC 2023</w:t>
      </w:r>
      <w:r w:rsidRPr="00143759">
        <w:rPr>
          <w:rFonts w:ascii="Times New Roman" w:eastAsia="Times New Roman" w:hAnsi="Times New Roman" w:cs="Times New Roman"/>
          <w:bCs/>
          <w:kern w:val="1"/>
          <w:sz w:val="24"/>
          <w:szCs w:val="24"/>
        </w:rPr>
        <w:t xml:space="preserve"> </w:t>
      </w:r>
    </w:p>
    <w:tbl>
      <w:tblPr>
        <w:tblStyle w:val="TableauListe6Couleur-Accentuation3"/>
        <w:tblW w:w="8558" w:type="dxa"/>
        <w:jc w:val="center"/>
        <w:tblLook w:val="04A0" w:firstRow="1" w:lastRow="0" w:firstColumn="1" w:lastColumn="0" w:noHBand="0" w:noVBand="1"/>
      </w:tblPr>
      <w:tblGrid>
        <w:gridCol w:w="2278"/>
        <w:gridCol w:w="2085"/>
        <w:gridCol w:w="2182"/>
        <w:gridCol w:w="2013"/>
      </w:tblGrid>
      <w:tr w:rsidR="00D3286E" w:rsidRPr="000F4636" w:rsidTr="00143759">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278" w:type="dxa"/>
            <w:tcBorders>
              <w:top w:val="single" w:sz="12" w:space="0" w:color="2E74B5" w:themeColor="accent1" w:themeShade="BF"/>
            </w:tcBorders>
            <w:hideMark/>
          </w:tcPr>
          <w:p w:rsidR="00D3286E" w:rsidRPr="000F4636" w:rsidRDefault="00D3286E" w:rsidP="003B01A7">
            <w:pPr>
              <w:suppressAutoHyphens w:val="0"/>
              <w:spacing w:after="0" w:line="240" w:lineRule="auto"/>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Province</w:t>
            </w:r>
          </w:p>
        </w:tc>
        <w:tc>
          <w:tcPr>
            <w:tcW w:w="2085" w:type="dxa"/>
            <w:tcBorders>
              <w:top w:val="single" w:sz="12" w:space="0" w:color="2E74B5" w:themeColor="accent1" w:themeShade="BF"/>
            </w:tcBorders>
            <w:hideMark/>
          </w:tcPr>
          <w:p w:rsidR="00D3286E" w:rsidRPr="000F4636" w:rsidRDefault="00D3286E" w:rsidP="003B01A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UE</w:t>
            </w:r>
          </w:p>
        </w:tc>
        <w:tc>
          <w:tcPr>
            <w:tcW w:w="2182" w:type="dxa"/>
            <w:tcBorders>
              <w:top w:val="single" w:sz="12" w:space="0" w:color="2E74B5" w:themeColor="accent1" w:themeShade="BF"/>
              <w:bottom w:val="single" w:sz="12" w:space="0" w:color="2E74B5" w:themeColor="accent1" w:themeShade="BF"/>
            </w:tcBorders>
            <w:hideMark/>
          </w:tcPr>
          <w:p w:rsidR="00D3286E" w:rsidRDefault="00D3286E" w:rsidP="003B01A7">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F4636">
              <w:rPr>
                <w:rFonts w:ascii="Times New Roman" w:eastAsia="Times New Roman" w:hAnsi="Times New Roman" w:cs="Times New Roman"/>
                <w:bCs w:val="0"/>
                <w:color w:val="000000"/>
                <w:lang w:eastAsia="fr-FR"/>
              </w:rPr>
              <w:t>Prévalence TF</w:t>
            </w:r>
            <w:r>
              <w:rPr>
                <w:rFonts w:ascii="Times New Roman" w:eastAsia="Times New Roman" w:hAnsi="Times New Roman" w:cs="Times New Roman"/>
                <w:bCs w:val="0"/>
                <w:color w:val="000000"/>
                <w:lang w:eastAsia="fr-FR"/>
              </w:rPr>
              <w:t xml:space="preserve"> </w:t>
            </w:r>
          </w:p>
          <w:p w:rsidR="00D3286E" w:rsidRDefault="00D3286E" w:rsidP="003B01A7">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fr-FR"/>
              </w:rPr>
            </w:pPr>
            <w:r w:rsidRPr="000F4636">
              <w:rPr>
                <w:rFonts w:ascii="Times New Roman" w:eastAsia="Times New Roman" w:hAnsi="Times New Roman" w:cs="Times New Roman"/>
                <w:bCs w:val="0"/>
                <w:color w:val="000000"/>
                <w:lang w:eastAsia="fr-FR"/>
              </w:rPr>
              <w:t>(%)</w:t>
            </w:r>
          </w:p>
        </w:tc>
        <w:tc>
          <w:tcPr>
            <w:tcW w:w="2013" w:type="dxa"/>
            <w:tcBorders>
              <w:top w:val="single" w:sz="12" w:space="0" w:color="2E74B5" w:themeColor="accent1" w:themeShade="BF"/>
              <w:bottom w:val="single" w:sz="12" w:space="0" w:color="2E74B5" w:themeColor="accent1" w:themeShade="BF"/>
            </w:tcBorders>
            <w:hideMark/>
          </w:tcPr>
          <w:p w:rsidR="00D3286E" w:rsidRDefault="00D3286E" w:rsidP="003B01A7">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fr-FR"/>
              </w:rPr>
            </w:pPr>
            <w:r w:rsidRPr="000F4636">
              <w:rPr>
                <w:rFonts w:ascii="Times New Roman" w:eastAsia="Times New Roman" w:hAnsi="Times New Roman" w:cs="Times New Roman"/>
                <w:bCs w:val="0"/>
                <w:color w:val="000000"/>
                <w:lang w:eastAsia="fr-FR"/>
              </w:rPr>
              <w:t>Prévalence TT</w:t>
            </w:r>
            <w:r>
              <w:rPr>
                <w:rFonts w:ascii="Times New Roman" w:eastAsia="Times New Roman" w:hAnsi="Times New Roman" w:cs="Times New Roman"/>
                <w:bCs w:val="0"/>
                <w:color w:val="000000"/>
                <w:lang w:eastAsia="fr-FR"/>
              </w:rPr>
              <w:t xml:space="preserve"> </w:t>
            </w:r>
            <w:r w:rsidRPr="000F4636">
              <w:rPr>
                <w:rFonts w:ascii="Times New Roman" w:eastAsia="Times New Roman" w:hAnsi="Times New Roman" w:cs="Times New Roman"/>
                <w:bCs w:val="0"/>
                <w:color w:val="000000"/>
                <w:lang w:eastAsia="fr-FR"/>
              </w:rPr>
              <w:t>(%)</w:t>
            </w:r>
          </w:p>
        </w:tc>
      </w:tr>
      <w:tr w:rsidR="00D3286E" w:rsidRPr="00B81563" w:rsidTr="0014375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278" w:type="dxa"/>
            <w:tcBorders>
              <w:top w:val="single" w:sz="12" w:space="0" w:color="2E74B5" w:themeColor="accent1" w:themeShade="BF"/>
            </w:tcBorders>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Maniema</w:t>
            </w:r>
          </w:p>
        </w:tc>
        <w:tc>
          <w:tcPr>
            <w:tcW w:w="2085" w:type="dxa"/>
            <w:tcBorders>
              <w:top w:val="single" w:sz="12" w:space="0" w:color="2E74B5" w:themeColor="accent1" w:themeShade="BF"/>
              <w:bottom w:val="nil"/>
            </w:tcBorders>
            <w:shd w:val="clear" w:color="auto" w:fill="auto"/>
          </w:tcPr>
          <w:p w:rsidR="00D3286E" w:rsidRPr="00B81563" w:rsidRDefault="00D3286E" w:rsidP="003B01A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Kunda</w:t>
            </w:r>
          </w:p>
        </w:tc>
        <w:tc>
          <w:tcPr>
            <w:tcW w:w="2182" w:type="dxa"/>
            <w:tcBorders>
              <w:top w:val="single" w:sz="12" w:space="0" w:color="2E74B5" w:themeColor="accent1" w:themeShade="BF"/>
              <w:bottom w:val="nil"/>
            </w:tcBorders>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8,4</w:t>
            </w:r>
          </w:p>
        </w:tc>
        <w:tc>
          <w:tcPr>
            <w:tcW w:w="2013" w:type="dxa"/>
            <w:tcBorders>
              <w:top w:val="single" w:sz="12" w:space="0" w:color="2E74B5" w:themeColor="accent1" w:themeShade="BF"/>
              <w:bottom w:val="nil"/>
            </w:tcBorders>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D3286E" w:rsidRPr="00B81563" w:rsidTr="00143759">
        <w:trPr>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shd w:val="clear" w:color="auto" w:fill="auto"/>
          </w:tcPr>
          <w:p w:rsidR="00D3286E" w:rsidRPr="00B81563" w:rsidRDefault="00D3286E" w:rsidP="003B01A7">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Pangi</w:t>
            </w:r>
          </w:p>
        </w:tc>
        <w:tc>
          <w:tcPr>
            <w:tcW w:w="2182"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6,3</w:t>
            </w:r>
          </w:p>
        </w:tc>
        <w:tc>
          <w:tcPr>
            <w:tcW w:w="2013"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D3286E" w:rsidRPr="00B81563" w:rsidTr="0014375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shd w:val="clear" w:color="auto" w:fill="auto"/>
          </w:tcPr>
          <w:p w:rsidR="00D3286E" w:rsidRDefault="00D3286E" w:rsidP="003B01A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Kailo</w:t>
            </w:r>
          </w:p>
        </w:tc>
        <w:tc>
          <w:tcPr>
            <w:tcW w:w="2182"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5,9</w:t>
            </w:r>
          </w:p>
        </w:tc>
        <w:tc>
          <w:tcPr>
            <w:tcW w:w="2013"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D3286E" w:rsidRPr="00B81563" w:rsidTr="00143759">
        <w:trPr>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shd w:val="clear" w:color="auto" w:fill="auto"/>
          </w:tcPr>
          <w:p w:rsidR="00D3286E" w:rsidRDefault="00D3286E" w:rsidP="003B01A7">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Tunda</w:t>
            </w:r>
          </w:p>
        </w:tc>
        <w:tc>
          <w:tcPr>
            <w:tcW w:w="2182"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w:t>
            </w:r>
          </w:p>
        </w:tc>
        <w:tc>
          <w:tcPr>
            <w:tcW w:w="2013"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D3286E" w:rsidRPr="00B81563" w:rsidTr="0014375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shd w:val="clear" w:color="auto" w:fill="auto"/>
          </w:tcPr>
          <w:p w:rsidR="00D3286E" w:rsidRDefault="00D3286E" w:rsidP="003B01A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Kampene</w:t>
            </w:r>
          </w:p>
        </w:tc>
        <w:tc>
          <w:tcPr>
            <w:tcW w:w="2182"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w:t>
            </w:r>
          </w:p>
        </w:tc>
        <w:tc>
          <w:tcPr>
            <w:tcW w:w="2013"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D3286E" w:rsidRPr="00B81563" w:rsidTr="00143759">
        <w:trPr>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Kwango</w:t>
            </w:r>
          </w:p>
        </w:tc>
        <w:tc>
          <w:tcPr>
            <w:tcW w:w="2085" w:type="dxa"/>
            <w:shd w:val="clear" w:color="auto" w:fill="auto"/>
          </w:tcPr>
          <w:p w:rsidR="00D3286E" w:rsidRDefault="00D3286E" w:rsidP="003B01A7">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Popo-Kabaka</w:t>
            </w:r>
          </w:p>
        </w:tc>
        <w:tc>
          <w:tcPr>
            <w:tcW w:w="2182"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9,8</w:t>
            </w:r>
          </w:p>
        </w:tc>
        <w:tc>
          <w:tcPr>
            <w:tcW w:w="2013"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0,1</w:t>
            </w:r>
          </w:p>
        </w:tc>
      </w:tr>
      <w:tr w:rsidR="00D3286E" w:rsidRPr="00B81563" w:rsidTr="0014375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shd w:val="clear" w:color="auto" w:fill="auto"/>
          </w:tcPr>
          <w:p w:rsidR="00D3286E" w:rsidRDefault="00D3286E" w:rsidP="003B01A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Kasongo-Lunda</w:t>
            </w:r>
          </w:p>
        </w:tc>
        <w:tc>
          <w:tcPr>
            <w:tcW w:w="2182"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9,8</w:t>
            </w:r>
          </w:p>
        </w:tc>
        <w:tc>
          <w:tcPr>
            <w:tcW w:w="2013" w:type="dxa"/>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0,1</w:t>
            </w:r>
          </w:p>
        </w:tc>
      </w:tr>
      <w:tr w:rsidR="00D3286E" w:rsidRPr="00B81563" w:rsidTr="00143759">
        <w:trPr>
          <w:trHeight w:val="471"/>
          <w:jc w:val="center"/>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rsidR="00D3286E" w:rsidRPr="00B81563" w:rsidRDefault="00BD4C3F" w:rsidP="003B01A7">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Kwilu</w:t>
            </w:r>
          </w:p>
        </w:tc>
        <w:tc>
          <w:tcPr>
            <w:tcW w:w="2085" w:type="dxa"/>
            <w:shd w:val="clear" w:color="auto" w:fill="auto"/>
          </w:tcPr>
          <w:p w:rsidR="00D3286E" w:rsidRDefault="00D3286E" w:rsidP="003B01A7">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Pay-Kongila</w:t>
            </w:r>
          </w:p>
        </w:tc>
        <w:tc>
          <w:tcPr>
            <w:tcW w:w="2182"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2,6</w:t>
            </w:r>
          </w:p>
        </w:tc>
        <w:tc>
          <w:tcPr>
            <w:tcW w:w="2013" w:type="dxa"/>
            <w:shd w:val="clear" w:color="auto" w:fill="auto"/>
          </w:tcPr>
          <w:p w:rsidR="00D3286E" w:rsidRPr="001118B9" w:rsidRDefault="00D3286E" w:rsidP="003B01A7">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0,1</w:t>
            </w:r>
          </w:p>
        </w:tc>
      </w:tr>
      <w:tr w:rsidR="00D3286E" w:rsidRPr="00B81563" w:rsidTr="0014375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278" w:type="dxa"/>
            <w:tcBorders>
              <w:top w:val="nil"/>
              <w:bottom w:val="single" w:sz="12" w:space="0" w:color="2E74B5" w:themeColor="accent1" w:themeShade="BF"/>
            </w:tcBorders>
            <w:shd w:val="clear" w:color="auto" w:fill="auto"/>
          </w:tcPr>
          <w:p w:rsidR="00D3286E" w:rsidRPr="00B81563" w:rsidRDefault="00D3286E" w:rsidP="003B01A7">
            <w:pPr>
              <w:suppressAutoHyphens w:val="0"/>
              <w:spacing w:after="0" w:line="240" w:lineRule="auto"/>
              <w:rPr>
                <w:rFonts w:ascii="Times New Roman" w:eastAsia="Times New Roman" w:hAnsi="Times New Roman" w:cs="Times New Roman"/>
                <w:color w:val="000000"/>
                <w:lang w:eastAsia="fr-FR"/>
              </w:rPr>
            </w:pPr>
          </w:p>
        </w:tc>
        <w:tc>
          <w:tcPr>
            <w:tcW w:w="2085" w:type="dxa"/>
            <w:tcBorders>
              <w:top w:val="nil"/>
              <w:bottom w:val="single" w:sz="12" w:space="0" w:color="2E74B5" w:themeColor="accent1" w:themeShade="BF"/>
            </w:tcBorders>
            <w:shd w:val="clear" w:color="auto" w:fill="auto"/>
          </w:tcPr>
          <w:p w:rsidR="00D3286E" w:rsidRPr="00B81563" w:rsidRDefault="00D3286E" w:rsidP="003B01A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Kingandu</w:t>
            </w:r>
          </w:p>
        </w:tc>
        <w:tc>
          <w:tcPr>
            <w:tcW w:w="2182" w:type="dxa"/>
            <w:tcBorders>
              <w:top w:val="nil"/>
              <w:bottom w:val="single" w:sz="12" w:space="0" w:color="2E74B5" w:themeColor="accent1" w:themeShade="BF"/>
            </w:tcBorders>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2,6</w:t>
            </w:r>
          </w:p>
        </w:tc>
        <w:tc>
          <w:tcPr>
            <w:tcW w:w="2013" w:type="dxa"/>
            <w:tcBorders>
              <w:top w:val="nil"/>
              <w:bottom w:val="single" w:sz="12" w:space="0" w:color="2E74B5" w:themeColor="accent1" w:themeShade="BF"/>
            </w:tcBorders>
            <w:shd w:val="clear" w:color="auto" w:fill="auto"/>
          </w:tcPr>
          <w:p w:rsidR="00D3286E" w:rsidRPr="001118B9" w:rsidRDefault="00D3286E" w:rsidP="003B01A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bl>
    <w:p w:rsidR="00103641" w:rsidRPr="000C14C7" w:rsidRDefault="003E32BC" w:rsidP="00972A04">
      <w:pPr>
        <w:pStyle w:val="Titre1"/>
        <w:numPr>
          <w:ilvl w:val="1"/>
          <w:numId w:val="5"/>
        </w:numPr>
        <w:spacing w:after="240"/>
        <w:ind w:left="357" w:hanging="357"/>
        <w:jc w:val="both"/>
        <w:rPr>
          <w:rFonts w:ascii="Times New Roman" w:hAnsi="Times New Roman" w:cs="Times New Roman"/>
          <w:color w:val="0070C0"/>
          <w:sz w:val="22"/>
          <w:szCs w:val="22"/>
          <w:lang w:val="fr-FR"/>
        </w:rPr>
      </w:pPr>
      <w:r>
        <w:rPr>
          <w:rFonts w:ascii="Times New Roman" w:hAnsi="Times New Roman" w:cs="Times New Roman"/>
          <w:color w:val="0070C0"/>
          <w:sz w:val="22"/>
          <w:szCs w:val="22"/>
          <w:lang w:val="fr-FR"/>
        </w:rPr>
        <w:t xml:space="preserve"> </w:t>
      </w:r>
      <w:r w:rsidR="000C14C7" w:rsidRPr="000C14C7">
        <w:rPr>
          <w:rFonts w:ascii="Times New Roman" w:hAnsi="Times New Roman" w:cs="Times New Roman"/>
          <w:color w:val="0070C0"/>
          <w:sz w:val="22"/>
          <w:szCs w:val="22"/>
          <w:lang w:val="fr-FR"/>
        </w:rPr>
        <w:t>ACTIVITES DE SOUTIEN A LA DISTRIBUTION DE MASSE DE MEDICAMENTS</w:t>
      </w:r>
    </w:p>
    <w:p w:rsidR="003838CB" w:rsidRDefault="000C14C7" w:rsidP="00972A04">
      <w:pPr>
        <w:pStyle w:val="Titre1"/>
        <w:numPr>
          <w:ilvl w:val="2"/>
          <w:numId w:val="5"/>
        </w:numPr>
        <w:spacing w:after="240"/>
        <w:ind w:left="720"/>
        <w:jc w:val="both"/>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t xml:space="preserve">Education pour la santé, Sensibilisation, </w:t>
      </w:r>
      <w:r w:rsidR="003838CB">
        <w:rPr>
          <w:rFonts w:ascii="Times New Roman" w:hAnsi="Times New Roman" w:cs="Times New Roman"/>
          <w:color w:val="0070C0"/>
          <w:sz w:val="24"/>
          <w:szCs w:val="24"/>
          <w:lang w:val="fr-FR"/>
        </w:rPr>
        <w:t xml:space="preserve">Plaidoyer </w:t>
      </w:r>
      <w:r>
        <w:rPr>
          <w:rFonts w:ascii="Times New Roman" w:hAnsi="Times New Roman" w:cs="Times New Roman"/>
          <w:color w:val="0070C0"/>
          <w:sz w:val="24"/>
          <w:szCs w:val="24"/>
          <w:lang w:val="fr-FR"/>
        </w:rPr>
        <w:t xml:space="preserve">et Mobilisation (ESPM) </w:t>
      </w:r>
    </w:p>
    <w:p w:rsidR="003838CB" w:rsidRPr="00D824E9" w:rsidRDefault="003838CB" w:rsidP="003838CB">
      <w:pPr>
        <w:spacing w:before="120" w:after="120" w:line="360" w:lineRule="auto"/>
        <w:jc w:val="both"/>
        <w:rPr>
          <w:rFonts w:ascii="Times New Roman" w:hAnsi="Times New Roman" w:cs="Times New Roman"/>
          <w:sz w:val="24"/>
          <w:szCs w:val="24"/>
        </w:rPr>
      </w:pPr>
      <w:r w:rsidRPr="002A6BE1">
        <w:rPr>
          <w:rFonts w:ascii="Times New Roman" w:hAnsi="Times New Roman" w:cs="Times New Roman"/>
          <w:sz w:val="24"/>
          <w:szCs w:val="24"/>
        </w:rPr>
        <w:t>L’atteinte des objectifs du contrôle et de l’élimination des MTN-CTP en RDC requière la</w:t>
      </w:r>
      <w:r w:rsidRPr="00D824E9">
        <w:rPr>
          <w:rFonts w:ascii="Times New Roman" w:hAnsi="Times New Roman" w:cs="Times New Roman"/>
          <w:sz w:val="24"/>
          <w:szCs w:val="24"/>
        </w:rPr>
        <w:t xml:space="preserve"> conjugaison des efforts de tous : les communautés endémiques, les autorités politico-administratives, les leaders d’opinion, les agents de santé et les partenaires techniques et financiers. </w:t>
      </w:r>
    </w:p>
    <w:p w:rsidR="00203F2A" w:rsidRDefault="00203F2A" w:rsidP="003838CB">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 chaque niveau de mise en œuvre des activités de lutte contre les MTN-CTP, les acteurs responsables du programme organise</w:t>
      </w:r>
      <w:r w:rsidR="00ED0A88">
        <w:rPr>
          <w:rFonts w:ascii="Times New Roman" w:hAnsi="Times New Roman" w:cs="Times New Roman"/>
          <w:sz w:val="24"/>
          <w:szCs w:val="24"/>
        </w:rPr>
        <w:t>nt</w:t>
      </w:r>
      <w:r>
        <w:rPr>
          <w:rFonts w:ascii="Times New Roman" w:hAnsi="Times New Roman" w:cs="Times New Roman"/>
          <w:sz w:val="24"/>
          <w:szCs w:val="24"/>
        </w:rPr>
        <w:t xml:space="preserve"> tant soit peu la sensibilisation et la mobilisation des </w:t>
      </w:r>
      <w:r>
        <w:rPr>
          <w:rFonts w:ascii="Times New Roman" w:hAnsi="Times New Roman" w:cs="Times New Roman"/>
          <w:sz w:val="24"/>
          <w:szCs w:val="24"/>
        </w:rPr>
        <w:lastRenderedPageBreak/>
        <w:t xml:space="preserve">communautés </w:t>
      </w:r>
      <w:r w:rsidR="003838CB" w:rsidRPr="00D824E9">
        <w:rPr>
          <w:rFonts w:ascii="Times New Roman" w:hAnsi="Times New Roman" w:cs="Times New Roman"/>
          <w:sz w:val="24"/>
          <w:szCs w:val="24"/>
        </w:rPr>
        <w:t xml:space="preserve">afin d’apporter à toutes les parties prenantes l’information sur ces maladies </w:t>
      </w:r>
      <w:r>
        <w:rPr>
          <w:rFonts w:ascii="Times New Roman" w:hAnsi="Times New Roman" w:cs="Times New Roman"/>
          <w:sz w:val="24"/>
          <w:szCs w:val="24"/>
        </w:rPr>
        <w:t xml:space="preserve"> et obtenir d’eux une adhésion massive au programme et surtout leur appropriation des activités. </w:t>
      </w:r>
    </w:p>
    <w:p w:rsidR="003838CB" w:rsidRPr="00D824E9" w:rsidRDefault="00203F2A" w:rsidP="003838CB">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Les crieurs publics au niveau communautaire, de même que les radios locales communautaires, </w:t>
      </w:r>
      <w:r w:rsidRPr="00D824E9">
        <w:rPr>
          <w:rFonts w:ascii="Times New Roman" w:hAnsi="Times New Roman" w:cs="Times New Roman"/>
          <w:sz w:val="24"/>
          <w:szCs w:val="24"/>
        </w:rPr>
        <w:t>l</w:t>
      </w:r>
      <w:r>
        <w:rPr>
          <w:rFonts w:ascii="Times New Roman" w:hAnsi="Times New Roman" w:cs="Times New Roman"/>
          <w:sz w:val="24"/>
          <w:szCs w:val="24"/>
        </w:rPr>
        <w:t xml:space="preserve">es leaders d’opinion et </w:t>
      </w:r>
      <w:r w:rsidRPr="00D824E9">
        <w:rPr>
          <w:rFonts w:ascii="Times New Roman" w:hAnsi="Times New Roman" w:cs="Times New Roman"/>
          <w:sz w:val="24"/>
          <w:szCs w:val="24"/>
        </w:rPr>
        <w:t>religieux</w:t>
      </w:r>
      <w:r>
        <w:rPr>
          <w:rFonts w:ascii="Times New Roman" w:hAnsi="Times New Roman" w:cs="Times New Roman"/>
          <w:sz w:val="24"/>
          <w:szCs w:val="24"/>
        </w:rPr>
        <w:t xml:space="preserve">, sont tous mis à profit </w:t>
      </w:r>
      <w:r w:rsidR="003838CB" w:rsidRPr="00D824E9">
        <w:rPr>
          <w:rFonts w:ascii="Times New Roman" w:hAnsi="Times New Roman" w:cs="Times New Roman"/>
          <w:sz w:val="24"/>
          <w:szCs w:val="24"/>
        </w:rPr>
        <w:t xml:space="preserve"> </w:t>
      </w:r>
      <w:r>
        <w:rPr>
          <w:rFonts w:ascii="Times New Roman" w:hAnsi="Times New Roman" w:cs="Times New Roman"/>
          <w:sz w:val="24"/>
          <w:szCs w:val="24"/>
        </w:rPr>
        <w:t xml:space="preserve">pour atteindre les différentes cibles. </w:t>
      </w:r>
    </w:p>
    <w:p w:rsidR="003838CB" w:rsidRPr="003D456D" w:rsidRDefault="003838CB" w:rsidP="00972A04">
      <w:pPr>
        <w:pStyle w:val="Titre1"/>
        <w:numPr>
          <w:ilvl w:val="2"/>
          <w:numId w:val="5"/>
        </w:numPr>
        <w:spacing w:after="240"/>
        <w:ind w:left="720"/>
        <w:jc w:val="both"/>
        <w:rPr>
          <w:rFonts w:ascii="Times New Roman" w:hAnsi="Times New Roman" w:cs="Times New Roman"/>
          <w:color w:val="0070C0"/>
          <w:sz w:val="24"/>
          <w:szCs w:val="24"/>
          <w:lang w:val="fr-BE"/>
        </w:rPr>
      </w:pPr>
      <w:bookmarkStart w:id="8" w:name="_Toc50630624"/>
      <w:bookmarkEnd w:id="7"/>
      <w:r w:rsidRPr="00103641">
        <w:rPr>
          <w:rFonts w:ascii="Times New Roman" w:hAnsi="Times New Roman" w:cs="Times New Roman"/>
          <w:color w:val="0070C0"/>
          <w:sz w:val="24"/>
          <w:szCs w:val="24"/>
          <w:lang w:val="fr-FR"/>
        </w:rPr>
        <w:t>Renforcement de capacités des prestataires</w:t>
      </w:r>
      <w:bookmarkEnd w:id="8"/>
    </w:p>
    <w:p w:rsidR="00DF4B9D" w:rsidRDefault="00DF4B9D" w:rsidP="00A21615">
      <w:pPr>
        <w:pStyle w:val="Listecouleur-Accent11"/>
        <w:tabs>
          <w:tab w:val="left" w:pos="426"/>
          <w:tab w:val="left" w:pos="2160"/>
          <w:tab w:val="left" w:pos="2880"/>
          <w:tab w:val="left" w:pos="3600"/>
          <w:tab w:val="left" w:pos="4725"/>
        </w:tabs>
        <w:spacing w:before="120" w:after="120" w:line="360" w:lineRule="auto"/>
        <w:ind w:left="0"/>
        <w:contextualSpacing w:val="0"/>
        <w:jc w:val="both"/>
        <w:rPr>
          <w:lang w:val="fr-BE"/>
        </w:rPr>
      </w:pPr>
      <w:r w:rsidRPr="002A6BE1">
        <w:rPr>
          <w:lang w:val="fr-BE"/>
        </w:rPr>
        <w:t>Focalisé</w:t>
      </w:r>
      <w:r w:rsidRPr="002A6BE1">
        <w:t xml:space="preserve"> au</w:t>
      </w:r>
      <w:r w:rsidRPr="002A6BE1">
        <w:rPr>
          <w:lang w:val="fr-BE"/>
        </w:rPr>
        <w:t xml:space="preserve"> niveau</w:t>
      </w:r>
      <w:r w:rsidRPr="002A6BE1">
        <w:t xml:space="preserve"> de</w:t>
      </w:r>
      <w:r w:rsidRPr="002A6BE1">
        <w:rPr>
          <w:lang w:val="fr-BE"/>
        </w:rPr>
        <w:t xml:space="preserve"> l’</w:t>
      </w:r>
      <w:r w:rsidR="003D456D" w:rsidRPr="002A6BE1">
        <w:rPr>
          <w:lang w:val="fr-BE"/>
        </w:rPr>
        <w:t>individu</w:t>
      </w:r>
      <w:r w:rsidRPr="002A6BE1">
        <w:t xml:space="preserve"> et de</w:t>
      </w:r>
      <w:r w:rsidRPr="002A6BE1">
        <w:rPr>
          <w:lang w:val="fr-BE"/>
        </w:rPr>
        <w:t xml:space="preserve"> l’organisation</w:t>
      </w:r>
      <w:r w:rsidRPr="002A6BE1">
        <w:t>, le</w:t>
      </w:r>
      <w:r w:rsidRPr="002A6BE1">
        <w:rPr>
          <w:lang w:val="fr-BE"/>
        </w:rPr>
        <w:t xml:space="preserve"> renforcement</w:t>
      </w:r>
      <w:r w:rsidRPr="002A6BE1">
        <w:t xml:space="preserve"> des</w:t>
      </w:r>
      <w:r w:rsidRPr="002A6BE1">
        <w:rPr>
          <w:lang w:val="fr-BE"/>
        </w:rPr>
        <w:t xml:space="preserve"> capacités</w:t>
      </w:r>
      <w:r w:rsidRPr="002A6BE1">
        <w:t xml:space="preserve"> </w:t>
      </w:r>
      <w:r w:rsidR="008D738A" w:rsidRPr="002A6BE1">
        <w:t>a</w:t>
      </w:r>
      <w:r w:rsidR="008D738A" w:rsidRPr="002A6BE1">
        <w:rPr>
          <w:lang w:val="fr-BE"/>
        </w:rPr>
        <w:t xml:space="preserve"> visé</w:t>
      </w:r>
      <w:r w:rsidR="008D738A" w:rsidRPr="003D456D">
        <w:rPr>
          <w:lang w:val="fr-BE"/>
        </w:rPr>
        <w:t xml:space="preserve"> l’amélioration</w:t>
      </w:r>
      <w:r w:rsidR="008D738A">
        <w:t xml:space="preserve"> des</w:t>
      </w:r>
      <w:r w:rsidRPr="003D456D">
        <w:rPr>
          <w:lang w:val="fr-BE"/>
        </w:rPr>
        <w:t xml:space="preserve"> différent</w:t>
      </w:r>
      <w:r w:rsidR="008D738A" w:rsidRPr="003D456D">
        <w:rPr>
          <w:lang w:val="fr-BE"/>
        </w:rPr>
        <w:t>es</w:t>
      </w:r>
      <w:r w:rsidR="008D738A">
        <w:t xml:space="preserve"> aptitudes pour</w:t>
      </w:r>
      <w:r w:rsidR="008D738A" w:rsidRPr="003D456D">
        <w:rPr>
          <w:lang w:val="fr-BE"/>
        </w:rPr>
        <w:t xml:space="preserve"> mener</w:t>
      </w:r>
      <w:r w:rsidR="008D738A">
        <w:t xml:space="preserve"> à</w:t>
      </w:r>
      <w:r w:rsidR="008D738A" w:rsidRPr="003D456D">
        <w:rPr>
          <w:lang w:val="fr-BE"/>
        </w:rPr>
        <w:t xml:space="preserve"> bien</w:t>
      </w:r>
      <w:r w:rsidR="008D738A">
        <w:t xml:space="preserve"> les</w:t>
      </w:r>
      <w:r w:rsidR="008D738A" w:rsidRPr="003D456D">
        <w:rPr>
          <w:lang w:val="fr-BE"/>
        </w:rPr>
        <w:t xml:space="preserve"> tâches</w:t>
      </w:r>
      <w:r w:rsidR="008D738A">
        <w:t>,</w:t>
      </w:r>
      <w:r w:rsidR="008D738A" w:rsidRPr="003D456D">
        <w:rPr>
          <w:lang w:val="fr-BE"/>
        </w:rPr>
        <w:t xml:space="preserve"> résoudre</w:t>
      </w:r>
      <w:r w:rsidR="008D738A">
        <w:t xml:space="preserve"> l</w:t>
      </w:r>
      <w:r>
        <w:t>es</w:t>
      </w:r>
      <w:r w:rsidRPr="003D456D">
        <w:rPr>
          <w:lang w:val="fr-BE"/>
        </w:rPr>
        <w:t xml:space="preserve"> </w:t>
      </w:r>
      <w:r w:rsidR="008D738A" w:rsidRPr="003D456D">
        <w:rPr>
          <w:lang w:val="fr-BE"/>
        </w:rPr>
        <w:t>problèmes</w:t>
      </w:r>
      <w:r w:rsidR="008D738A">
        <w:t>,</w:t>
      </w:r>
      <w:r w:rsidR="008D738A" w:rsidRPr="003D456D">
        <w:rPr>
          <w:lang w:val="fr-BE"/>
        </w:rPr>
        <w:t xml:space="preserve"> définir</w:t>
      </w:r>
      <w:r w:rsidR="008D738A">
        <w:t xml:space="preserve"> et</w:t>
      </w:r>
      <w:r w:rsidR="008D738A" w:rsidRPr="003D456D">
        <w:rPr>
          <w:lang w:val="fr-BE"/>
        </w:rPr>
        <w:t xml:space="preserve"> réaliser</w:t>
      </w:r>
      <w:r w:rsidR="008D738A">
        <w:t xml:space="preserve"> l</w:t>
      </w:r>
      <w:r>
        <w:t>es</w:t>
      </w:r>
      <w:r w:rsidRPr="003D456D">
        <w:rPr>
          <w:lang w:val="fr-BE"/>
        </w:rPr>
        <w:t xml:space="preserve"> objectifs</w:t>
      </w:r>
      <w:r w:rsidR="008D738A" w:rsidRPr="003D456D">
        <w:rPr>
          <w:lang w:val="fr-BE"/>
        </w:rPr>
        <w:t xml:space="preserve"> assignés</w:t>
      </w:r>
      <w:r w:rsidR="008D738A">
        <w:t xml:space="preserve"> par le</w:t>
      </w:r>
      <w:r w:rsidR="008D738A" w:rsidRPr="003D456D">
        <w:rPr>
          <w:lang w:val="fr-BE"/>
        </w:rPr>
        <w:t xml:space="preserve"> programme</w:t>
      </w:r>
      <w:r>
        <w:t>.</w:t>
      </w:r>
    </w:p>
    <w:p w:rsidR="00753ABD" w:rsidRPr="005A0625" w:rsidRDefault="00F90269" w:rsidP="009C529B">
      <w:pPr>
        <w:pStyle w:val="Listecouleur-Accent11"/>
        <w:tabs>
          <w:tab w:val="left" w:pos="426"/>
          <w:tab w:val="left" w:pos="2160"/>
          <w:tab w:val="left" w:pos="2880"/>
          <w:tab w:val="left" w:pos="3600"/>
          <w:tab w:val="left" w:pos="4725"/>
        </w:tabs>
        <w:spacing w:before="120" w:after="120" w:line="360" w:lineRule="auto"/>
        <w:ind w:left="0"/>
        <w:contextualSpacing w:val="0"/>
        <w:jc w:val="both"/>
        <w:rPr>
          <w:rFonts w:eastAsia="Calibri"/>
          <w:lang w:val="fr-FR"/>
        </w:rPr>
      </w:pPr>
      <w:r>
        <w:rPr>
          <w:rFonts w:eastAsia="Calibri"/>
          <w:lang w:val="fr-FR"/>
        </w:rPr>
        <w:t xml:space="preserve">Les domaines dans lesquels il y a eu renforcement de capacités étaient </w:t>
      </w:r>
      <w:r w:rsidR="00052447" w:rsidRPr="00506C8E">
        <w:rPr>
          <w:rFonts w:eastAsia="Calibri"/>
          <w:lang w:val="fr-FR"/>
        </w:rPr>
        <w:t xml:space="preserve">l’organisation de la campagne de distribution </w:t>
      </w:r>
      <w:r>
        <w:rPr>
          <w:rFonts w:eastAsia="Calibri"/>
          <w:lang w:val="fr-FR"/>
        </w:rPr>
        <w:t xml:space="preserve">de masse de médicaments </w:t>
      </w:r>
      <w:r w:rsidR="00052447" w:rsidRPr="00506C8E">
        <w:rPr>
          <w:rFonts w:eastAsia="Calibri"/>
          <w:lang w:val="fr-FR"/>
        </w:rPr>
        <w:t>contre les MTN-CTP et la prise en charge des morbidités et prévention des complications</w:t>
      </w:r>
      <w:r w:rsidR="00753ABD">
        <w:rPr>
          <w:rFonts w:eastAsia="Calibri"/>
          <w:lang w:val="fr-FR"/>
        </w:rPr>
        <w:t>. Les bénéficiaires étaient</w:t>
      </w:r>
      <w:r w:rsidR="00052447">
        <w:rPr>
          <w:rFonts w:eastAsia="Calibri"/>
          <w:lang w:val="fr-FR"/>
        </w:rPr>
        <w:t xml:space="preserve"> </w:t>
      </w:r>
      <w:r w:rsidR="003E7E39" w:rsidRPr="00506C8E">
        <w:rPr>
          <w:rFonts w:eastAsia="Calibri"/>
          <w:lang w:val="fr-FR"/>
        </w:rPr>
        <w:t>les membres des divisions provinciales de la santé</w:t>
      </w:r>
      <w:r w:rsidR="003E7E39">
        <w:rPr>
          <w:rFonts w:eastAsia="Calibri"/>
          <w:lang w:val="fr-FR"/>
        </w:rPr>
        <w:t xml:space="preserve"> (DPS)</w:t>
      </w:r>
      <w:r w:rsidR="003E7E39" w:rsidRPr="00506C8E">
        <w:rPr>
          <w:rFonts w:eastAsia="Calibri"/>
          <w:lang w:val="fr-FR"/>
        </w:rPr>
        <w:t>, les équipes cadres des zones de santé</w:t>
      </w:r>
      <w:r w:rsidR="003E7E39">
        <w:rPr>
          <w:rFonts w:eastAsia="Calibri"/>
          <w:lang w:val="fr-FR"/>
        </w:rPr>
        <w:t xml:space="preserve"> (ECZS)</w:t>
      </w:r>
      <w:r w:rsidR="00052447">
        <w:rPr>
          <w:rFonts w:eastAsia="Calibri"/>
          <w:lang w:val="fr-FR"/>
        </w:rPr>
        <w:t xml:space="preserve">, </w:t>
      </w:r>
      <w:r w:rsidR="003E7E39" w:rsidRPr="00506C8E">
        <w:rPr>
          <w:rFonts w:eastAsia="Calibri"/>
          <w:lang w:val="fr-FR"/>
        </w:rPr>
        <w:t>les infirmiers responsables des aires de santé</w:t>
      </w:r>
      <w:r w:rsidR="00052447">
        <w:rPr>
          <w:rFonts w:eastAsia="Calibri"/>
          <w:lang w:val="fr-FR"/>
        </w:rPr>
        <w:t xml:space="preserve"> et</w:t>
      </w:r>
      <w:r w:rsidR="003E7E39" w:rsidRPr="00506C8E">
        <w:rPr>
          <w:rFonts w:eastAsia="Calibri"/>
          <w:lang w:val="fr-FR"/>
        </w:rPr>
        <w:t xml:space="preserve"> les distributeurs communautaires</w:t>
      </w:r>
      <w:r w:rsidR="003E7E39">
        <w:rPr>
          <w:rFonts w:eastAsia="Calibri"/>
          <w:lang w:val="fr-FR"/>
        </w:rPr>
        <w:t xml:space="preserve"> (DC)</w:t>
      </w:r>
      <w:r w:rsidR="00052447">
        <w:rPr>
          <w:rFonts w:eastAsia="Calibri"/>
          <w:lang w:val="fr-FR"/>
        </w:rPr>
        <w:t xml:space="preserve">. </w:t>
      </w:r>
      <w:r w:rsidR="00753ABD">
        <w:rPr>
          <w:rFonts w:eastAsia="Calibri"/>
          <w:lang w:val="fr-FR"/>
        </w:rPr>
        <w:t xml:space="preserve">La formation de ces derniers est assurée par les infirmiers responsables des aires de santé de sorte à lancer la campagne de DMM le jour suivant. Les données de formation sont présentées dans le tableau </w:t>
      </w:r>
      <w:r w:rsidR="009C529B">
        <w:rPr>
          <w:rFonts w:eastAsia="Calibri"/>
          <w:lang w:val="fr-FR"/>
        </w:rPr>
        <w:t>4</w:t>
      </w:r>
      <w:r w:rsidR="00753ABD">
        <w:rPr>
          <w:rFonts w:eastAsia="Calibri"/>
          <w:lang w:val="fr-FR"/>
        </w:rPr>
        <w:t>.</w:t>
      </w:r>
      <w:r w:rsidR="003E7E39">
        <w:t xml:space="preserve">          </w:t>
      </w:r>
    </w:p>
    <w:p w:rsidR="003E7E39" w:rsidRDefault="00E068D0" w:rsidP="00A21615">
      <w:pPr>
        <w:pStyle w:val="Listecouleur-Accent11"/>
        <w:tabs>
          <w:tab w:val="left" w:pos="426"/>
          <w:tab w:val="left" w:pos="2160"/>
          <w:tab w:val="left" w:pos="2880"/>
          <w:tab w:val="left" w:pos="3600"/>
          <w:tab w:val="left" w:pos="4725"/>
        </w:tabs>
        <w:spacing w:before="240" w:after="120" w:line="360" w:lineRule="auto"/>
        <w:ind w:left="0"/>
        <w:contextualSpacing w:val="0"/>
        <w:jc w:val="both"/>
      </w:pPr>
      <w:r>
        <w:t xml:space="preserve">             </w:t>
      </w:r>
      <w:r w:rsidR="007B0063">
        <w:t xml:space="preserve">   </w:t>
      </w:r>
      <w:r w:rsidR="00A21615">
        <w:t xml:space="preserve">   </w:t>
      </w:r>
      <w:r w:rsidR="003E7E39" w:rsidRPr="0092796F">
        <w:rPr>
          <w:b/>
        </w:rPr>
        <w:t xml:space="preserve">Tableau </w:t>
      </w:r>
      <w:r w:rsidR="00143759">
        <w:rPr>
          <w:b/>
        </w:rPr>
        <w:t>4</w:t>
      </w:r>
      <w:r w:rsidR="003E7E39">
        <w:t>:</w:t>
      </w:r>
      <w:r w:rsidR="003E7E39" w:rsidRPr="003D456D">
        <w:rPr>
          <w:lang w:val="fr-BE"/>
        </w:rPr>
        <w:t xml:space="preserve"> Effectifs</w:t>
      </w:r>
      <w:r w:rsidR="003E7E39">
        <w:t xml:space="preserve"> des</w:t>
      </w:r>
      <w:r w:rsidR="003E7E39" w:rsidRPr="003D456D">
        <w:rPr>
          <w:lang w:val="fr-BE"/>
        </w:rPr>
        <w:t xml:space="preserve"> prestataires formés sur</w:t>
      </w:r>
      <w:r w:rsidR="003E7E39">
        <w:t xml:space="preserve"> la DMM, RDC 2022</w:t>
      </w:r>
    </w:p>
    <w:tbl>
      <w:tblPr>
        <w:tblW w:w="7494" w:type="dxa"/>
        <w:jc w:val="center"/>
        <w:tblCellMar>
          <w:left w:w="70" w:type="dxa"/>
          <w:right w:w="70" w:type="dxa"/>
        </w:tblCellMar>
        <w:tblLook w:val="04A0" w:firstRow="1" w:lastRow="0" w:firstColumn="1" w:lastColumn="0" w:noHBand="0" w:noVBand="1"/>
      </w:tblPr>
      <w:tblGrid>
        <w:gridCol w:w="3138"/>
        <w:gridCol w:w="1000"/>
        <w:gridCol w:w="1000"/>
        <w:gridCol w:w="860"/>
        <w:gridCol w:w="1496"/>
      </w:tblGrid>
      <w:tr w:rsidR="00052447" w:rsidRPr="000C14C7" w:rsidTr="003D2539">
        <w:trPr>
          <w:trHeight w:val="765"/>
          <w:jc w:val="center"/>
        </w:trPr>
        <w:tc>
          <w:tcPr>
            <w:tcW w:w="3138" w:type="dxa"/>
            <w:tcBorders>
              <w:top w:val="single" w:sz="4" w:space="0" w:color="auto"/>
              <w:left w:val="single" w:sz="4" w:space="0" w:color="auto"/>
              <w:bottom w:val="nil"/>
              <w:right w:val="single" w:sz="4" w:space="0" w:color="auto"/>
            </w:tcBorders>
            <w:shd w:val="clear" w:color="auto" w:fill="auto"/>
            <w:noWrap/>
            <w:vAlign w:val="center"/>
            <w:hideMark/>
          </w:tcPr>
          <w:p w:rsidR="00052447" w:rsidRPr="000C14C7" w:rsidRDefault="00052447" w:rsidP="00052447">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14C7">
              <w:rPr>
                <w:rFonts w:ascii="Times New Roman" w:eastAsia="Times New Roman" w:hAnsi="Times New Roman" w:cs="Times New Roman"/>
                <w:b/>
                <w:bCs/>
                <w:color w:val="000000"/>
                <w:sz w:val="20"/>
                <w:szCs w:val="20"/>
                <w:lang w:eastAsia="fr-FR"/>
              </w:rPr>
              <w:t>COORDINATION</w:t>
            </w:r>
          </w:p>
        </w:tc>
        <w:tc>
          <w:tcPr>
            <w:tcW w:w="1000" w:type="dxa"/>
            <w:tcBorders>
              <w:top w:val="single" w:sz="4" w:space="0" w:color="auto"/>
              <w:left w:val="nil"/>
              <w:bottom w:val="single" w:sz="4" w:space="0" w:color="auto"/>
              <w:right w:val="single" w:sz="4" w:space="0" w:color="auto"/>
            </w:tcBorders>
            <w:vAlign w:val="center"/>
          </w:tcPr>
          <w:p w:rsidR="00052447" w:rsidRPr="000C14C7" w:rsidRDefault="00052447" w:rsidP="00052447">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Agent DPS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2447" w:rsidRPr="000C14C7" w:rsidRDefault="00052447" w:rsidP="00052447">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14C7">
              <w:rPr>
                <w:rFonts w:ascii="Times New Roman" w:eastAsia="Times New Roman" w:hAnsi="Times New Roman" w:cs="Times New Roman"/>
                <w:b/>
                <w:bCs/>
                <w:color w:val="000000"/>
                <w:sz w:val="20"/>
                <w:szCs w:val="20"/>
                <w:lang w:eastAsia="fr-FR"/>
              </w:rPr>
              <w:t>Agent BCZ</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052447" w:rsidRPr="000C14C7" w:rsidRDefault="00052447" w:rsidP="00052447">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14C7">
              <w:rPr>
                <w:rFonts w:ascii="Times New Roman" w:eastAsia="Times New Roman" w:hAnsi="Times New Roman" w:cs="Times New Roman"/>
                <w:b/>
                <w:bCs/>
                <w:color w:val="000000"/>
                <w:sz w:val="20"/>
                <w:szCs w:val="20"/>
                <w:lang w:eastAsia="fr-FR"/>
              </w:rPr>
              <w:t>Agent CS</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052447" w:rsidRPr="000C14C7" w:rsidRDefault="00052447" w:rsidP="00052447">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14C7">
              <w:rPr>
                <w:rFonts w:ascii="Times New Roman" w:eastAsia="Times New Roman" w:hAnsi="Times New Roman" w:cs="Times New Roman"/>
                <w:b/>
                <w:bCs/>
                <w:color w:val="000000"/>
                <w:sz w:val="20"/>
                <w:szCs w:val="20"/>
                <w:lang w:eastAsia="fr-FR"/>
              </w:rPr>
              <w:t>Agent communautaire (DC)</w:t>
            </w:r>
          </w:p>
        </w:tc>
      </w:tr>
      <w:tr w:rsidR="00052447" w:rsidRPr="000C14C7" w:rsidTr="00052447">
        <w:trPr>
          <w:trHeight w:val="300"/>
          <w:jc w:val="center"/>
        </w:trPr>
        <w:tc>
          <w:tcPr>
            <w:tcW w:w="3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BAS UELE</w:t>
            </w:r>
          </w:p>
        </w:tc>
        <w:tc>
          <w:tcPr>
            <w:tcW w:w="1000" w:type="dxa"/>
            <w:tcBorders>
              <w:top w:val="single" w:sz="4" w:space="0" w:color="auto"/>
              <w:left w:val="nil"/>
              <w:bottom w:val="single" w:sz="4" w:space="0" w:color="auto"/>
              <w:right w:val="single" w:sz="4" w:space="0" w:color="auto"/>
            </w:tcBorders>
          </w:tcPr>
          <w:p w:rsidR="00052447" w:rsidRPr="000C14C7" w:rsidRDefault="005076AD"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076AD"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5076AD">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334</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4600</w:t>
            </w:r>
            <w:r w:rsidR="00052447" w:rsidRPr="000C14C7">
              <w:rPr>
                <w:rFonts w:ascii="Times New Roman" w:eastAsia="Times New Roman" w:hAnsi="Times New Roman" w:cs="Times New Roman"/>
                <w:color w:val="000000"/>
                <w:lang w:eastAsia="fr-FR"/>
              </w:rPr>
              <w:t> </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BENI BUTEMBO</w:t>
            </w:r>
          </w:p>
        </w:tc>
        <w:tc>
          <w:tcPr>
            <w:tcW w:w="1000" w:type="dxa"/>
            <w:tcBorders>
              <w:top w:val="single" w:sz="4" w:space="0" w:color="auto"/>
              <w:left w:val="nil"/>
              <w:bottom w:val="single" w:sz="4" w:space="0" w:color="auto"/>
              <w:right w:val="single" w:sz="4" w:space="0" w:color="auto"/>
            </w:tcBorders>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34</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294</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16450</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MASISI WALIKALE</w:t>
            </w:r>
          </w:p>
        </w:tc>
        <w:tc>
          <w:tcPr>
            <w:tcW w:w="1000" w:type="dxa"/>
            <w:tcBorders>
              <w:top w:val="single" w:sz="4" w:space="0" w:color="auto"/>
              <w:left w:val="nil"/>
              <w:bottom w:val="single" w:sz="4" w:space="0" w:color="auto"/>
              <w:right w:val="single" w:sz="4" w:space="0" w:color="auto"/>
            </w:tcBorders>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172</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8747</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RUTSHURU GOMA</w:t>
            </w:r>
          </w:p>
        </w:tc>
        <w:tc>
          <w:tcPr>
            <w:tcW w:w="1000" w:type="dxa"/>
            <w:tcBorders>
              <w:top w:val="single" w:sz="4" w:space="0" w:color="auto"/>
              <w:left w:val="nil"/>
              <w:bottom w:val="single" w:sz="4" w:space="0" w:color="auto"/>
              <w:right w:val="single" w:sz="4" w:space="0" w:color="auto"/>
            </w:tcBorders>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236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9709</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EQUATEUR</w:t>
            </w:r>
          </w:p>
        </w:tc>
        <w:tc>
          <w:tcPr>
            <w:tcW w:w="1000" w:type="dxa"/>
            <w:tcBorders>
              <w:top w:val="single" w:sz="4" w:space="0" w:color="auto"/>
              <w:left w:val="nil"/>
              <w:bottom w:val="single" w:sz="4" w:space="0" w:color="auto"/>
              <w:right w:val="single" w:sz="4" w:space="0" w:color="auto"/>
            </w:tcBorders>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284</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11736</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HAUT UELE</w:t>
            </w:r>
          </w:p>
        </w:tc>
        <w:tc>
          <w:tcPr>
            <w:tcW w:w="1000" w:type="dxa"/>
            <w:tcBorders>
              <w:top w:val="single" w:sz="4" w:space="0" w:color="auto"/>
              <w:left w:val="nil"/>
              <w:bottom w:val="single" w:sz="4" w:space="0" w:color="auto"/>
              <w:right w:val="single" w:sz="4" w:space="0" w:color="auto"/>
            </w:tcBorders>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65</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213</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9693</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ITURI NORD</w:t>
            </w:r>
          </w:p>
        </w:tc>
        <w:tc>
          <w:tcPr>
            <w:tcW w:w="1000" w:type="dxa"/>
            <w:tcBorders>
              <w:top w:val="single" w:sz="4" w:space="0" w:color="auto"/>
              <w:left w:val="nil"/>
              <w:bottom w:val="single" w:sz="4" w:space="0" w:color="auto"/>
              <w:right w:val="single" w:sz="4" w:space="0" w:color="auto"/>
            </w:tcBorders>
          </w:tcPr>
          <w:p w:rsidR="00052447" w:rsidRPr="000C14C7" w:rsidRDefault="00340D5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340D5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340D5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340D5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ITURI SUD</w:t>
            </w:r>
          </w:p>
        </w:tc>
        <w:tc>
          <w:tcPr>
            <w:tcW w:w="1000" w:type="dxa"/>
            <w:tcBorders>
              <w:top w:val="single" w:sz="4" w:space="0" w:color="auto"/>
              <w:left w:val="nil"/>
              <w:bottom w:val="single" w:sz="4" w:space="0" w:color="auto"/>
              <w:right w:val="single" w:sz="4" w:space="0" w:color="auto"/>
            </w:tcBorders>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687</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82F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14783</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KASAI MBUJI MAYI</w:t>
            </w:r>
          </w:p>
        </w:tc>
        <w:tc>
          <w:tcPr>
            <w:tcW w:w="1000" w:type="dxa"/>
            <w:tcBorders>
              <w:top w:val="single" w:sz="4" w:space="0" w:color="auto"/>
              <w:left w:val="nil"/>
              <w:bottom w:val="single" w:sz="4" w:space="0" w:color="auto"/>
              <w:right w:val="single" w:sz="4" w:space="0" w:color="auto"/>
            </w:tcBorders>
          </w:tcPr>
          <w:p w:rsidR="00052447" w:rsidRPr="000C14C7" w:rsidRDefault="001E2AF2"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1E2AF2"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107</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1E2AF2"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646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1E2AF2"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26558</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KASAI KANANGA</w:t>
            </w:r>
          </w:p>
        </w:tc>
        <w:tc>
          <w:tcPr>
            <w:tcW w:w="1000" w:type="dxa"/>
            <w:tcBorders>
              <w:top w:val="single" w:sz="4" w:space="0" w:color="auto"/>
              <w:left w:val="nil"/>
              <w:bottom w:val="single" w:sz="4" w:space="0" w:color="auto"/>
              <w:right w:val="single" w:sz="4" w:space="0" w:color="auto"/>
            </w:tcBorders>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137</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439</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20977</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KASAI TSHIKAPA</w:t>
            </w:r>
          </w:p>
        </w:tc>
        <w:tc>
          <w:tcPr>
            <w:tcW w:w="1000" w:type="dxa"/>
            <w:tcBorders>
              <w:top w:val="single" w:sz="4" w:space="0" w:color="auto"/>
              <w:left w:val="nil"/>
              <w:bottom w:val="single" w:sz="4" w:space="0" w:color="auto"/>
              <w:right w:val="single" w:sz="4" w:space="0" w:color="auto"/>
            </w:tcBorders>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390</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19996</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KATANGA NORD</w:t>
            </w:r>
          </w:p>
        </w:tc>
        <w:tc>
          <w:tcPr>
            <w:tcW w:w="1000" w:type="dxa"/>
            <w:tcBorders>
              <w:top w:val="single" w:sz="4" w:space="0" w:color="auto"/>
              <w:left w:val="nil"/>
              <w:bottom w:val="single" w:sz="4" w:space="0" w:color="auto"/>
              <w:right w:val="single" w:sz="4" w:space="0" w:color="auto"/>
            </w:tcBorders>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580</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14085</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KATANGA SUD</w:t>
            </w:r>
          </w:p>
        </w:tc>
        <w:tc>
          <w:tcPr>
            <w:tcW w:w="1000" w:type="dxa"/>
            <w:tcBorders>
              <w:top w:val="single" w:sz="4" w:space="0" w:color="auto"/>
              <w:left w:val="nil"/>
              <w:bottom w:val="single" w:sz="4" w:space="0" w:color="auto"/>
              <w:right w:val="single" w:sz="4" w:space="0" w:color="auto"/>
            </w:tcBorders>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60</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441</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12671</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LUALABA</w:t>
            </w:r>
          </w:p>
        </w:tc>
        <w:tc>
          <w:tcPr>
            <w:tcW w:w="1000" w:type="dxa"/>
            <w:tcBorders>
              <w:top w:val="single" w:sz="4" w:space="0" w:color="auto"/>
              <w:left w:val="nil"/>
              <w:bottom w:val="single" w:sz="4" w:space="0" w:color="auto"/>
              <w:right w:val="single" w:sz="4" w:space="0" w:color="auto"/>
            </w:tcBorders>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161</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4428</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 xml:space="preserve">KWANGO </w:t>
            </w:r>
          </w:p>
        </w:tc>
        <w:tc>
          <w:tcPr>
            <w:tcW w:w="1000" w:type="dxa"/>
            <w:tcBorders>
              <w:top w:val="single" w:sz="4" w:space="0" w:color="auto"/>
              <w:left w:val="nil"/>
              <w:bottom w:val="single" w:sz="4" w:space="0" w:color="auto"/>
              <w:right w:val="single" w:sz="4" w:space="0" w:color="auto"/>
            </w:tcBorders>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70</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630</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12185</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KWILU</w:t>
            </w:r>
          </w:p>
        </w:tc>
        <w:tc>
          <w:tcPr>
            <w:tcW w:w="1000" w:type="dxa"/>
            <w:tcBorders>
              <w:top w:val="single" w:sz="4" w:space="0" w:color="auto"/>
              <w:left w:val="nil"/>
              <w:bottom w:val="single" w:sz="4" w:space="0" w:color="auto"/>
              <w:right w:val="single" w:sz="4" w:space="0" w:color="auto"/>
            </w:tcBorders>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118</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1345</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30918</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MANIEMA</w:t>
            </w:r>
          </w:p>
        </w:tc>
        <w:tc>
          <w:tcPr>
            <w:tcW w:w="1000" w:type="dxa"/>
            <w:tcBorders>
              <w:top w:val="single" w:sz="4" w:space="0" w:color="auto"/>
              <w:left w:val="nil"/>
              <w:bottom w:val="single" w:sz="4" w:space="0" w:color="auto"/>
              <w:right w:val="single" w:sz="4" w:space="0" w:color="auto"/>
            </w:tcBorders>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90</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566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13665</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MAI NDOMBE</w:t>
            </w:r>
          </w:p>
        </w:tc>
        <w:tc>
          <w:tcPr>
            <w:tcW w:w="1000" w:type="dxa"/>
            <w:tcBorders>
              <w:top w:val="single" w:sz="4" w:space="0" w:color="auto"/>
              <w:left w:val="nil"/>
              <w:bottom w:val="single" w:sz="4" w:space="0" w:color="auto"/>
              <w:right w:val="single" w:sz="4" w:space="0" w:color="auto"/>
            </w:tcBorders>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574</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10318</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lastRenderedPageBreak/>
              <w:t>MONGALA</w:t>
            </w:r>
          </w:p>
        </w:tc>
        <w:tc>
          <w:tcPr>
            <w:tcW w:w="1000" w:type="dxa"/>
            <w:tcBorders>
              <w:top w:val="single" w:sz="4" w:space="0" w:color="auto"/>
              <w:left w:val="nil"/>
              <w:bottom w:val="single" w:sz="4" w:space="0" w:color="auto"/>
              <w:right w:val="single" w:sz="4" w:space="0" w:color="auto"/>
            </w:tcBorders>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22</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278</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5076AD"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12050</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 xml:space="preserve">NORD UBANGI </w:t>
            </w:r>
          </w:p>
        </w:tc>
        <w:tc>
          <w:tcPr>
            <w:tcW w:w="1000" w:type="dxa"/>
            <w:tcBorders>
              <w:top w:val="single" w:sz="4" w:space="0" w:color="auto"/>
              <w:left w:val="nil"/>
              <w:bottom w:val="single" w:sz="4" w:space="0" w:color="auto"/>
              <w:right w:val="single" w:sz="4" w:space="0" w:color="auto"/>
            </w:tcBorders>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356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E239AE"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9174</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SANKURU</w:t>
            </w:r>
          </w:p>
        </w:tc>
        <w:tc>
          <w:tcPr>
            <w:tcW w:w="1000" w:type="dxa"/>
            <w:tcBorders>
              <w:top w:val="single" w:sz="4" w:space="0" w:color="auto"/>
              <w:left w:val="nil"/>
              <w:bottom w:val="single" w:sz="4" w:space="0" w:color="auto"/>
              <w:right w:val="single" w:sz="4" w:space="0" w:color="auto"/>
            </w:tcBorders>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496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730AA7"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10763</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SUD UBANGI</w:t>
            </w:r>
          </w:p>
        </w:tc>
        <w:tc>
          <w:tcPr>
            <w:tcW w:w="1000" w:type="dxa"/>
            <w:tcBorders>
              <w:top w:val="single" w:sz="4" w:space="0" w:color="auto"/>
              <w:left w:val="nil"/>
              <w:bottom w:val="single" w:sz="4" w:space="0" w:color="auto"/>
              <w:right w:val="single" w:sz="4" w:space="0" w:color="auto"/>
            </w:tcBorders>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32</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14602</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TSHOPO</w:t>
            </w:r>
          </w:p>
        </w:tc>
        <w:tc>
          <w:tcPr>
            <w:tcW w:w="1000" w:type="dxa"/>
            <w:tcBorders>
              <w:top w:val="single" w:sz="4" w:space="0" w:color="auto"/>
              <w:left w:val="nil"/>
              <w:bottom w:val="single" w:sz="4" w:space="0" w:color="auto"/>
              <w:right w:val="single" w:sz="4" w:space="0" w:color="auto"/>
            </w:tcBorders>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46</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856</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9245CA"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14437</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TSHUAPA</w:t>
            </w:r>
          </w:p>
        </w:tc>
        <w:tc>
          <w:tcPr>
            <w:tcW w:w="1000" w:type="dxa"/>
            <w:tcBorders>
              <w:top w:val="single" w:sz="4" w:space="0" w:color="auto"/>
              <w:left w:val="nil"/>
              <w:bottom w:val="single" w:sz="4" w:space="0" w:color="auto"/>
              <w:right w:val="single" w:sz="4" w:space="0" w:color="auto"/>
            </w:tcBorders>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2A6BE1"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588</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0A636B" w:rsidP="002A6BE1">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10250</w:t>
            </w:r>
          </w:p>
        </w:tc>
      </w:tr>
      <w:tr w:rsidR="00052447" w:rsidRPr="000C14C7" w:rsidTr="00052447">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rPr>
                <w:rFonts w:ascii="Times New Roman" w:eastAsia="Times New Roman" w:hAnsi="Times New Roman" w:cs="Times New Roman"/>
                <w:color w:val="000000"/>
                <w:sz w:val="20"/>
                <w:szCs w:val="20"/>
                <w:lang w:eastAsia="fr-FR"/>
              </w:rPr>
            </w:pPr>
            <w:r w:rsidRPr="000C14C7">
              <w:rPr>
                <w:rFonts w:ascii="Times New Roman" w:eastAsia="Times New Roman" w:hAnsi="Times New Roman" w:cs="Times New Roman"/>
                <w:color w:val="000000"/>
                <w:sz w:val="20"/>
                <w:szCs w:val="20"/>
                <w:lang w:eastAsia="fr-FR"/>
              </w:rPr>
              <w:t>SUD KIVU</w:t>
            </w:r>
          </w:p>
        </w:tc>
        <w:tc>
          <w:tcPr>
            <w:tcW w:w="1000" w:type="dxa"/>
            <w:tcBorders>
              <w:top w:val="single" w:sz="4" w:space="0" w:color="auto"/>
              <w:left w:val="nil"/>
              <w:bottom w:val="single" w:sz="4" w:space="0" w:color="auto"/>
              <w:right w:val="single" w:sz="4" w:space="0" w:color="auto"/>
            </w:tcBorders>
          </w:tcPr>
          <w:p w:rsidR="00052447" w:rsidRPr="000C14C7" w:rsidRDefault="00340D5E"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340D5E"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r w:rsidR="00052447" w:rsidRPr="000C14C7">
              <w:rPr>
                <w:rFonts w:ascii="Times New Roman" w:eastAsia="Times New Roman" w:hAnsi="Times New Roman" w:cs="Times New Roman"/>
                <w:color w:val="000000"/>
                <w:lang w:eastAsia="fr-FR"/>
              </w:rPr>
              <w:t> </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0C14C7" w:rsidRDefault="00340D5E"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r w:rsidR="00052447" w:rsidRPr="000C14C7">
              <w:rPr>
                <w:rFonts w:ascii="Times New Roman" w:eastAsia="Times New Roman" w:hAnsi="Times New Roman" w:cs="Times New Roman"/>
                <w:color w:val="000000"/>
                <w:lang w:eastAsia="fr-FR"/>
              </w:rPr>
              <w:t> </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0C14C7" w:rsidRDefault="00340D5E" w:rsidP="000C14C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ND</w:t>
            </w:r>
            <w:r w:rsidR="00052447" w:rsidRPr="000C14C7">
              <w:rPr>
                <w:rFonts w:ascii="Times New Roman" w:eastAsia="Times New Roman" w:hAnsi="Times New Roman" w:cs="Times New Roman"/>
                <w:color w:val="000000"/>
                <w:lang w:eastAsia="fr-FR"/>
              </w:rPr>
              <w:t> </w:t>
            </w:r>
          </w:p>
        </w:tc>
      </w:tr>
      <w:tr w:rsidR="00052447" w:rsidRPr="000C14C7" w:rsidTr="00340D5E">
        <w:trPr>
          <w:trHeight w:val="300"/>
          <w:jc w:val="center"/>
        </w:trPr>
        <w:tc>
          <w:tcPr>
            <w:tcW w:w="3138" w:type="dxa"/>
            <w:tcBorders>
              <w:top w:val="nil"/>
              <w:left w:val="single" w:sz="4" w:space="0" w:color="auto"/>
              <w:bottom w:val="single" w:sz="4" w:space="0" w:color="auto"/>
              <w:right w:val="single" w:sz="4" w:space="0" w:color="auto"/>
            </w:tcBorders>
            <w:shd w:val="clear" w:color="auto" w:fill="auto"/>
            <w:noWrap/>
            <w:vAlign w:val="bottom"/>
            <w:hideMark/>
          </w:tcPr>
          <w:p w:rsidR="00052447" w:rsidRPr="000C14C7" w:rsidRDefault="00052447" w:rsidP="000C14C7">
            <w:pPr>
              <w:suppressAutoHyphens w:val="0"/>
              <w:spacing w:after="0" w:line="240" w:lineRule="auto"/>
              <w:jc w:val="center"/>
              <w:rPr>
                <w:rFonts w:ascii="Times New Roman" w:eastAsia="Times New Roman" w:hAnsi="Times New Roman" w:cs="Times New Roman"/>
                <w:b/>
                <w:bCs/>
                <w:color w:val="000000"/>
                <w:lang w:eastAsia="fr-FR"/>
              </w:rPr>
            </w:pPr>
            <w:r w:rsidRPr="000C14C7">
              <w:rPr>
                <w:rFonts w:ascii="Times New Roman" w:eastAsia="Times New Roman" w:hAnsi="Times New Roman" w:cs="Times New Roman"/>
                <w:b/>
                <w:bCs/>
                <w:color w:val="000000"/>
                <w:lang w:eastAsia="fr-FR"/>
              </w:rPr>
              <w:t>TOTAL</w:t>
            </w:r>
          </w:p>
        </w:tc>
        <w:tc>
          <w:tcPr>
            <w:tcW w:w="1000" w:type="dxa"/>
            <w:tcBorders>
              <w:top w:val="single" w:sz="4" w:space="0" w:color="auto"/>
              <w:left w:val="nil"/>
              <w:bottom w:val="single" w:sz="4" w:space="0" w:color="auto"/>
              <w:right w:val="single" w:sz="4" w:space="0" w:color="auto"/>
            </w:tcBorders>
            <w:vAlign w:val="bottom"/>
          </w:tcPr>
          <w:p w:rsidR="00052447" w:rsidRPr="00340D5E" w:rsidRDefault="00340D5E" w:rsidP="00340D5E">
            <w:pPr>
              <w:suppressAutoHyphens w:val="0"/>
              <w:spacing w:after="0" w:line="240" w:lineRule="auto"/>
              <w:jc w:val="center"/>
              <w:rPr>
                <w:rFonts w:ascii="Times New Roman" w:eastAsia="Times New Roman" w:hAnsi="Times New Roman" w:cs="Times New Roman"/>
                <w:b/>
                <w:color w:val="000000"/>
                <w:lang w:eastAsia="fr-FR"/>
              </w:rPr>
            </w:pPr>
            <w:r w:rsidRPr="00340D5E">
              <w:rPr>
                <w:rFonts w:ascii="Times New Roman" w:eastAsia="Times New Roman" w:hAnsi="Times New Roman" w:cs="Times New Roman"/>
                <w:b/>
                <w:color w:val="000000"/>
                <w:lang w:eastAsia="fr-FR"/>
              </w:rPr>
              <w:t>115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52447" w:rsidRPr="00340D5E" w:rsidRDefault="00340D5E" w:rsidP="00340D5E">
            <w:pPr>
              <w:suppressAutoHyphens w:val="0"/>
              <w:spacing w:after="0" w:line="240" w:lineRule="auto"/>
              <w:jc w:val="center"/>
              <w:rPr>
                <w:rFonts w:ascii="Times New Roman" w:eastAsia="Times New Roman" w:hAnsi="Times New Roman" w:cs="Times New Roman"/>
                <w:b/>
                <w:color w:val="000000"/>
                <w:lang w:eastAsia="fr-FR"/>
              </w:rPr>
            </w:pPr>
            <w:r w:rsidRPr="00340D5E">
              <w:rPr>
                <w:rFonts w:ascii="Times New Roman" w:eastAsia="Times New Roman" w:hAnsi="Times New Roman" w:cs="Times New Roman"/>
                <w:b/>
                <w:color w:val="000000"/>
                <w:lang w:eastAsia="fr-FR"/>
              </w:rPr>
              <w:t>1254</w:t>
            </w:r>
          </w:p>
        </w:tc>
        <w:tc>
          <w:tcPr>
            <w:tcW w:w="860" w:type="dxa"/>
            <w:tcBorders>
              <w:top w:val="nil"/>
              <w:left w:val="nil"/>
              <w:bottom w:val="single" w:sz="4" w:space="0" w:color="auto"/>
              <w:right w:val="single" w:sz="4" w:space="0" w:color="auto"/>
            </w:tcBorders>
            <w:shd w:val="clear" w:color="auto" w:fill="auto"/>
            <w:noWrap/>
            <w:vAlign w:val="bottom"/>
            <w:hideMark/>
          </w:tcPr>
          <w:p w:rsidR="00052447" w:rsidRPr="00340D5E" w:rsidRDefault="00340D5E" w:rsidP="00340D5E">
            <w:pPr>
              <w:suppressAutoHyphens w:val="0"/>
              <w:spacing w:after="0" w:line="240" w:lineRule="auto"/>
              <w:jc w:val="center"/>
              <w:rPr>
                <w:rFonts w:ascii="Times New Roman" w:eastAsia="Times New Roman" w:hAnsi="Times New Roman" w:cs="Times New Roman"/>
                <w:b/>
                <w:color w:val="000000"/>
                <w:lang w:eastAsia="fr-FR"/>
              </w:rPr>
            </w:pPr>
            <w:r w:rsidRPr="00340D5E">
              <w:rPr>
                <w:rFonts w:ascii="Times New Roman" w:eastAsia="Times New Roman" w:hAnsi="Times New Roman" w:cs="Times New Roman"/>
                <w:b/>
                <w:color w:val="000000"/>
                <w:lang w:eastAsia="fr-FR"/>
              </w:rPr>
              <w:t>10812</w:t>
            </w:r>
          </w:p>
        </w:tc>
        <w:tc>
          <w:tcPr>
            <w:tcW w:w="1496" w:type="dxa"/>
            <w:tcBorders>
              <w:top w:val="nil"/>
              <w:left w:val="nil"/>
              <w:bottom w:val="single" w:sz="4" w:space="0" w:color="auto"/>
              <w:right w:val="single" w:sz="4" w:space="0" w:color="auto"/>
            </w:tcBorders>
            <w:shd w:val="clear" w:color="auto" w:fill="auto"/>
            <w:noWrap/>
            <w:vAlign w:val="bottom"/>
            <w:hideMark/>
          </w:tcPr>
          <w:p w:rsidR="00052447" w:rsidRPr="00340D5E" w:rsidRDefault="00340D5E" w:rsidP="00340D5E">
            <w:pPr>
              <w:suppressAutoHyphens w:val="0"/>
              <w:spacing w:after="0" w:line="240" w:lineRule="auto"/>
              <w:jc w:val="center"/>
              <w:rPr>
                <w:rFonts w:ascii="Times New Roman" w:eastAsia="Times New Roman" w:hAnsi="Times New Roman" w:cs="Times New Roman"/>
                <w:b/>
                <w:color w:val="000000"/>
                <w:lang w:eastAsia="fr-FR"/>
              </w:rPr>
            </w:pPr>
            <w:r w:rsidRPr="00340D5E">
              <w:rPr>
                <w:rFonts w:ascii="Times New Roman" w:eastAsia="Times New Roman" w:hAnsi="Times New Roman" w:cs="Times New Roman"/>
                <w:b/>
                <w:color w:val="000000"/>
                <w:lang w:eastAsia="fr-FR"/>
              </w:rPr>
              <w:t>308195</w:t>
            </w:r>
          </w:p>
        </w:tc>
      </w:tr>
    </w:tbl>
    <w:p w:rsidR="00103641" w:rsidRPr="00103641" w:rsidRDefault="000C14C7" w:rsidP="007B0063">
      <w:pPr>
        <w:pStyle w:val="Titre1"/>
        <w:numPr>
          <w:ilvl w:val="2"/>
          <w:numId w:val="5"/>
        </w:numPr>
        <w:spacing w:before="480" w:after="240"/>
        <w:ind w:left="720"/>
        <w:jc w:val="both"/>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t>Approvisionnement en</w:t>
      </w:r>
      <w:r w:rsidR="00103641" w:rsidRPr="00103641">
        <w:rPr>
          <w:rFonts w:ascii="Times New Roman" w:hAnsi="Times New Roman" w:cs="Times New Roman"/>
          <w:color w:val="0070C0"/>
          <w:sz w:val="24"/>
          <w:szCs w:val="24"/>
          <w:lang w:val="fr-FR"/>
        </w:rPr>
        <w:t xml:space="preserve"> médicaments</w:t>
      </w:r>
    </w:p>
    <w:p w:rsidR="00D03520" w:rsidRDefault="002C08DF" w:rsidP="00103641">
      <w:pPr>
        <w:spacing w:before="120" w:after="120" w:line="360" w:lineRule="auto"/>
        <w:jc w:val="both"/>
        <w:rPr>
          <w:rFonts w:ascii="Times New Roman" w:hAnsi="Times New Roman" w:cs="Times New Roman"/>
          <w:sz w:val="24"/>
          <w:szCs w:val="24"/>
        </w:rPr>
      </w:pPr>
      <w:r w:rsidRPr="002A6BE1">
        <w:rPr>
          <w:rFonts w:ascii="Times New Roman" w:hAnsi="Times New Roman" w:cs="Times New Roman"/>
          <w:sz w:val="24"/>
          <w:szCs w:val="24"/>
        </w:rPr>
        <w:t xml:space="preserve">Intrant essentiel sans lequel il est difficile d’atteindre les objectifs de la lutte, le contrôle et </w:t>
      </w:r>
      <w:r w:rsidRPr="002C08DF">
        <w:rPr>
          <w:rFonts w:ascii="Times New Roman" w:hAnsi="Times New Roman" w:cs="Times New Roman"/>
          <w:sz w:val="24"/>
          <w:szCs w:val="24"/>
        </w:rPr>
        <w:t xml:space="preserve">l’élimination des MTN-CTP, les partenaires ont fourni, au cours de l’année 2022, </w:t>
      </w:r>
      <w:r w:rsidR="00D03520" w:rsidRPr="002C08DF">
        <w:rPr>
          <w:rFonts w:ascii="Times New Roman" w:hAnsi="Times New Roman" w:cs="Times New Roman"/>
          <w:sz w:val="24"/>
          <w:szCs w:val="24"/>
        </w:rPr>
        <w:t xml:space="preserve">des médicaments préventifs à plus de </w:t>
      </w:r>
      <w:r w:rsidR="009A4D73">
        <w:rPr>
          <w:rFonts w:ascii="Times New Roman" w:hAnsi="Times New Roman" w:cs="Times New Roman"/>
          <w:sz w:val="24"/>
          <w:szCs w:val="24"/>
        </w:rPr>
        <w:t>50</w:t>
      </w:r>
      <w:r w:rsidR="00D03520" w:rsidRPr="002C08DF">
        <w:rPr>
          <w:rFonts w:ascii="Times New Roman" w:hAnsi="Times New Roman" w:cs="Times New Roman"/>
          <w:sz w:val="24"/>
          <w:szCs w:val="24"/>
        </w:rPr>
        <w:t xml:space="preserve"> millions</w:t>
      </w:r>
      <w:r w:rsidR="00D03520" w:rsidRPr="00C506D5">
        <w:rPr>
          <w:rFonts w:ascii="Times New Roman" w:hAnsi="Times New Roman" w:cs="Times New Roman"/>
          <w:sz w:val="24"/>
          <w:szCs w:val="24"/>
        </w:rPr>
        <w:t xml:space="preserve"> de personnes dans l</w:t>
      </w:r>
      <w:r w:rsidR="00C506D5" w:rsidRPr="00C506D5">
        <w:rPr>
          <w:rFonts w:ascii="Times New Roman" w:hAnsi="Times New Roman" w:cs="Times New Roman"/>
          <w:sz w:val="24"/>
          <w:szCs w:val="24"/>
        </w:rPr>
        <w:t xml:space="preserve">e cadre de </w:t>
      </w:r>
      <w:r>
        <w:rPr>
          <w:rFonts w:ascii="Times New Roman" w:hAnsi="Times New Roman" w:cs="Times New Roman"/>
          <w:sz w:val="24"/>
          <w:szCs w:val="24"/>
        </w:rPr>
        <w:t>l’organisation des campagnes de DMM</w:t>
      </w:r>
      <w:r w:rsidR="00C506D5" w:rsidRPr="00C506D5">
        <w:rPr>
          <w:rFonts w:ascii="Times New Roman" w:hAnsi="Times New Roman" w:cs="Times New Roman"/>
          <w:sz w:val="24"/>
          <w:szCs w:val="24"/>
        </w:rPr>
        <w:t>.</w:t>
      </w:r>
      <w:r w:rsidR="00C506D5">
        <w:rPr>
          <w:rFonts w:ascii="Times New Roman" w:hAnsi="Times New Roman" w:cs="Times New Roman"/>
          <w:sz w:val="24"/>
          <w:szCs w:val="24"/>
        </w:rPr>
        <w:t xml:space="preserve"> Le tableau </w:t>
      </w:r>
      <w:r w:rsidR="009C529B">
        <w:rPr>
          <w:rFonts w:ascii="Times New Roman" w:hAnsi="Times New Roman" w:cs="Times New Roman"/>
          <w:sz w:val="24"/>
          <w:szCs w:val="24"/>
        </w:rPr>
        <w:t>5</w:t>
      </w:r>
      <w:r w:rsidR="00C506D5">
        <w:rPr>
          <w:rFonts w:ascii="Times New Roman" w:hAnsi="Times New Roman" w:cs="Times New Roman"/>
          <w:sz w:val="24"/>
          <w:szCs w:val="24"/>
        </w:rPr>
        <w:t xml:space="preserve"> présente la quantité de médicaments commandés et reçus en donation</w:t>
      </w:r>
      <w:r w:rsidR="00E068D0">
        <w:rPr>
          <w:rFonts w:ascii="Times New Roman" w:hAnsi="Times New Roman" w:cs="Times New Roman"/>
          <w:sz w:val="24"/>
          <w:szCs w:val="24"/>
        </w:rPr>
        <w:t xml:space="preserve"> pour le traitement des </w:t>
      </w:r>
      <w:r>
        <w:rPr>
          <w:rFonts w:ascii="Times New Roman" w:hAnsi="Times New Roman" w:cs="Times New Roman"/>
          <w:sz w:val="24"/>
          <w:szCs w:val="24"/>
        </w:rPr>
        <w:t>cinq</w:t>
      </w:r>
      <w:r w:rsidR="00E068D0">
        <w:rPr>
          <w:rFonts w:ascii="Times New Roman" w:hAnsi="Times New Roman" w:cs="Times New Roman"/>
          <w:sz w:val="24"/>
          <w:szCs w:val="24"/>
        </w:rPr>
        <w:t xml:space="preserve"> MTN-CTP</w:t>
      </w:r>
      <w:r w:rsidR="00C506D5">
        <w:rPr>
          <w:rFonts w:ascii="Times New Roman" w:hAnsi="Times New Roman" w:cs="Times New Roman"/>
          <w:sz w:val="24"/>
          <w:szCs w:val="24"/>
        </w:rPr>
        <w:t>.</w:t>
      </w:r>
    </w:p>
    <w:p w:rsidR="00103641" w:rsidRPr="005235D6" w:rsidRDefault="00925705" w:rsidP="0080096D">
      <w:pPr>
        <w:autoSpaceDE w:val="0"/>
        <w:spacing w:before="120" w:after="120"/>
        <w:ind w:left="357" w:hanging="35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F0876">
        <w:rPr>
          <w:rFonts w:ascii="Times New Roman" w:hAnsi="Times New Roman" w:cs="Times New Roman"/>
          <w:b/>
          <w:bCs/>
          <w:sz w:val="24"/>
          <w:szCs w:val="24"/>
        </w:rPr>
        <w:t xml:space="preserve">Tableau </w:t>
      </w:r>
      <w:r w:rsidR="00143759">
        <w:rPr>
          <w:rFonts w:ascii="Times New Roman" w:hAnsi="Times New Roman" w:cs="Times New Roman"/>
          <w:b/>
          <w:bCs/>
          <w:sz w:val="24"/>
          <w:szCs w:val="24"/>
        </w:rPr>
        <w:t>5</w:t>
      </w:r>
      <w:r w:rsidR="00103641" w:rsidRPr="005235D6">
        <w:rPr>
          <w:rFonts w:ascii="Times New Roman" w:hAnsi="Times New Roman" w:cs="Times New Roman"/>
          <w:b/>
          <w:bCs/>
          <w:sz w:val="24"/>
          <w:szCs w:val="24"/>
        </w:rPr>
        <w:t xml:space="preserve"> : </w:t>
      </w:r>
      <w:r w:rsidR="00103641" w:rsidRPr="005235D6">
        <w:rPr>
          <w:rFonts w:ascii="Times New Roman" w:hAnsi="Times New Roman" w:cs="Times New Roman"/>
          <w:sz w:val="24"/>
          <w:szCs w:val="24"/>
        </w:rPr>
        <w:t xml:space="preserve">Disponibilité de médicaments pour </w:t>
      </w:r>
      <w:r w:rsidR="00E068D0">
        <w:rPr>
          <w:rFonts w:ascii="Times New Roman" w:hAnsi="Times New Roman" w:cs="Times New Roman"/>
          <w:sz w:val="24"/>
          <w:szCs w:val="24"/>
        </w:rPr>
        <w:t>la distribution de masse de 2022</w:t>
      </w:r>
    </w:p>
    <w:tbl>
      <w:tblPr>
        <w:tblW w:w="8499" w:type="dxa"/>
        <w:jc w:val="center"/>
        <w:tblCellMar>
          <w:left w:w="70" w:type="dxa"/>
          <w:right w:w="70" w:type="dxa"/>
        </w:tblCellMar>
        <w:tblLook w:val="04A0" w:firstRow="1" w:lastRow="0" w:firstColumn="1" w:lastColumn="0" w:noHBand="0" w:noVBand="1"/>
      </w:tblPr>
      <w:tblGrid>
        <w:gridCol w:w="2133"/>
        <w:gridCol w:w="1417"/>
        <w:gridCol w:w="1134"/>
        <w:gridCol w:w="1329"/>
        <w:gridCol w:w="1243"/>
        <w:gridCol w:w="1243"/>
      </w:tblGrid>
      <w:tr w:rsidR="00007036" w:rsidRPr="005235D6" w:rsidTr="00925705">
        <w:trPr>
          <w:trHeight w:val="369"/>
          <w:jc w:val="center"/>
        </w:trPr>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036" w:rsidRPr="007A5A3D" w:rsidRDefault="00007036" w:rsidP="003F7D1C">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Molécules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07036" w:rsidRPr="007A5A3D" w:rsidRDefault="00007036" w:rsidP="003F7D1C">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Fournisseur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07036" w:rsidRPr="007A5A3D" w:rsidRDefault="00007036" w:rsidP="00DF31D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Solde 2021</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007036" w:rsidRPr="007A5A3D" w:rsidRDefault="00007036" w:rsidP="003F7D1C">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Quantité Commandée</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007036" w:rsidRPr="007A5A3D" w:rsidRDefault="00007036" w:rsidP="003F7D1C">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Quantité Reçue</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007036" w:rsidRPr="007A5A3D" w:rsidRDefault="00007036" w:rsidP="003F7D1C">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7A5A3D">
              <w:rPr>
                <w:rFonts w:ascii="Times New Roman" w:eastAsia="Times New Roman" w:hAnsi="Times New Roman" w:cs="Times New Roman"/>
                <w:b/>
                <w:bCs/>
                <w:color w:val="000000"/>
                <w:sz w:val="20"/>
                <w:szCs w:val="20"/>
                <w:lang w:eastAsia="fr-FR"/>
              </w:rPr>
              <w:t>Quantité Disponible</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Ivermectine</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Merck</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1065080</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153656580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152861500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153656580</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Albendazole</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GSK</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1518704</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58126522</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56607800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58126522</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Praziquantel</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Merck Serono</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590000</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24364000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23815000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24364000</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FF4C52">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 xml:space="preserve">Azithromycine </w:t>
            </w:r>
            <w:r w:rsidR="00FF4C52" w:rsidRPr="00925705">
              <w:rPr>
                <w:rFonts w:ascii="Times New Roman" w:eastAsia="Times New Roman" w:hAnsi="Times New Roman" w:cs="Times New Roman"/>
                <w:color w:val="000000"/>
                <w:lang w:eastAsia="fr-FR"/>
              </w:rPr>
              <w:t>Cés</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Pfizer</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0</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5688000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5688000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5688000</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FF4C52">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 xml:space="preserve">Azithromycine </w:t>
            </w:r>
            <w:r w:rsidR="00FF4C52" w:rsidRPr="00925705">
              <w:rPr>
                <w:rFonts w:ascii="Times New Roman" w:eastAsia="Times New Roman" w:hAnsi="Times New Roman" w:cs="Times New Roman"/>
                <w:color w:val="000000"/>
                <w:lang w:eastAsia="fr-FR"/>
              </w:rPr>
              <w:t xml:space="preserve">Sirop </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Pfizer</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0</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124416</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124416</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124416</w:t>
            </w:r>
          </w:p>
        </w:tc>
      </w:tr>
      <w:tr w:rsidR="00007036" w:rsidRPr="005235D6" w:rsidTr="00925705">
        <w:trPr>
          <w:trHeight w:val="436"/>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Tétracycline  Tubes</w:t>
            </w:r>
          </w:p>
        </w:tc>
        <w:tc>
          <w:tcPr>
            <w:tcW w:w="1417" w:type="dxa"/>
            <w:tcBorders>
              <w:top w:val="nil"/>
              <w:left w:val="nil"/>
              <w:bottom w:val="single" w:sz="4" w:space="0" w:color="auto"/>
              <w:right w:val="single" w:sz="4" w:space="0" w:color="auto"/>
            </w:tcBorders>
            <w:shd w:val="clear" w:color="auto" w:fill="auto"/>
            <w:noWrap/>
            <w:vAlign w:val="bottom"/>
            <w:hideMark/>
          </w:tcPr>
          <w:p w:rsidR="00007036" w:rsidRPr="00925705" w:rsidRDefault="00007036" w:rsidP="003F7D1C">
            <w:pPr>
              <w:suppressAutoHyphens w:val="0"/>
              <w:spacing w:after="0" w:line="240" w:lineRule="auto"/>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Locaux</w:t>
            </w:r>
          </w:p>
        </w:tc>
        <w:tc>
          <w:tcPr>
            <w:tcW w:w="1134"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1579</w:t>
            </w:r>
          </w:p>
        </w:tc>
        <w:tc>
          <w:tcPr>
            <w:tcW w:w="1329"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95739</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94160</w:t>
            </w:r>
          </w:p>
        </w:tc>
        <w:tc>
          <w:tcPr>
            <w:tcW w:w="1243" w:type="dxa"/>
            <w:tcBorders>
              <w:top w:val="nil"/>
              <w:left w:val="nil"/>
              <w:bottom w:val="single" w:sz="4" w:space="0" w:color="auto"/>
              <w:right w:val="single" w:sz="4" w:space="0" w:color="auto"/>
            </w:tcBorders>
            <w:shd w:val="clear" w:color="auto" w:fill="auto"/>
            <w:noWrap/>
            <w:vAlign w:val="bottom"/>
          </w:tcPr>
          <w:p w:rsidR="00007036" w:rsidRPr="00925705" w:rsidRDefault="00007036" w:rsidP="003F7D1C">
            <w:pPr>
              <w:suppressAutoHyphens w:val="0"/>
              <w:spacing w:after="0" w:line="240" w:lineRule="auto"/>
              <w:jc w:val="right"/>
              <w:rPr>
                <w:rFonts w:ascii="Times New Roman" w:eastAsia="Times New Roman" w:hAnsi="Times New Roman" w:cs="Times New Roman"/>
                <w:color w:val="000000"/>
                <w:lang w:eastAsia="fr-FR"/>
              </w:rPr>
            </w:pPr>
            <w:r w:rsidRPr="00925705">
              <w:rPr>
                <w:rFonts w:ascii="Times New Roman" w:eastAsia="Times New Roman" w:hAnsi="Times New Roman" w:cs="Times New Roman"/>
                <w:color w:val="000000"/>
                <w:lang w:eastAsia="fr-FR"/>
              </w:rPr>
              <w:t>95739</w:t>
            </w:r>
          </w:p>
        </w:tc>
      </w:tr>
    </w:tbl>
    <w:p w:rsidR="00C506D5" w:rsidRPr="00CB4741" w:rsidRDefault="00976CF7" w:rsidP="00976CF7">
      <w:pPr>
        <w:spacing w:before="360" w:after="120" w:line="360" w:lineRule="auto"/>
        <w:jc w:val="both"/>
        <w:rPr>
          <w:rFonts w:ascii="Times New Roman" w:hAnsi="Times New Roman" w:cs="Times New Roman"/>
          <w:sz w:val="24"/>
          <w:szCs w:val="24"/>
        </w:rPr>
      </w:pPr>
      <w:bookmarkStart w:id="9" w:name="_Toc50630626"/>
      <w:r>
        <w:rPr>
          <w:rFonts w:ascii="Times New Roman" w:hAnsi="Times New Roman" w:cs="Times New Roman"/>
          <w:sz w:val="24"/>
          <w:szCs w:val="24"/>
        </w:rPr>
        <w:t xml:space="preserve">Les </w:t>
      </w:r>
      <w:r w:rsidR="00C506D5" w:rsidRPr="00CB4741">
        <w:rPr>
          <w:rFonts w:ascii="Times New Roman" w:hAnsi="Times New Roman" w:cs="Times New Roman"/>
          <w:sz w:val="24"/>
          <w:szCs w:val="24"/>
        </w:rPr>
        <w:t>difficultés </w:t>
      </w:r>
      <w:r>
        <w:rPr>
          <w:rFonts w:ascii="Times New Roman" w:hAnsi="Times New Roman" w:cs="Times New Roman"/>
          <w:sz w:val="24"/>
          <w:szCs w:val="24"/>
        </w:rPr>
        <w:t>majeurs rencontrées au cours de l’acquisition de ces médicaments s</w:t>
      </w:r>
      <w:r w:rsidR="00C506D5">
        <w:rPr>
          <w:rFonts w:ascii="Times New Roman" w:hAnsi="Times New Roman" w:cs="Times New Roman"/>
          <w:sz w:val="24"/>
          <w:szCs w:val="24"/>
        </w:rPr>
        <w:t>ont</w:t>
      </w:r>
      <w:r w:rsidR="00C506D5" w:rsidRPr="00CB4741">
        <w:rPr>
          <w:rFonts w:ascii="Times New Roman" w:hAnsi="Times New Roman" w:cs="Times New Roman"/>
          <w:sz w:val="24"/>
          <w:szCs w:val="24"/>
        </w:rPr>
        <w:t xml:space="preserve">: (i) </w:t>
      </w:r>
      <w:r>
        <w:rPr>
          <w:rFonts w:ascii="Times New Roman" w:hAnsi="Times New Roman" w:cs="Times New Roman"/>
          <w:sz w:val="24"/>
          <w:szCs w:val="24"/>
        </w:rPr>
        <w:t>une livraiso</w:t>
      </w:r>
      <w:r w:rsidR="005F24DC">
        <w:rPr>
          <w:rFonts w:ascii="Times New Roman" w:hAnsi="Times New Roman" w:cs="Times New Roman"/>
          <w:sz w:val="24"/>
          <w:szCs w:val="24"/>
        </w:rPr>
        <w:t>n séquencée de l’Ivermectine, du Praziquantel et du</w:t>
      </w:r>
      <w:r>
        <w:rPr>
          <w:rFonts w:ascii="Times New Roman" w:hAnsi="Times New Roman" w:cs="Times New Roman"/>
          <w:sz w:val="24"/>
          <w:szCs w:val="24"/>
        </w:rPr>
        <w:t xml:space="preserve"> Zithromax, qui n’a pas permis d’avoir une DMM intégrée en fonction du profil épidémiologique de chaque ZS, (ii) une courte </w:t>
      </w:r>
      <w:r w:rsidR="00E8171F">
        <w:rPr>
          <w:rFonts w:ascii="Times New Roman" w:hAnsi="Times New Roman" w:cs="Times New Roman"/>
          <w:sz w:val="24"/>
          <w:szCs w:val="24"/>
        </w:rPr>
        <w:t xml:space="preserve">durée de vie de certains médicaments (cas du Praziquantel) dont il est difficile d’utiliser le solde pour l’année suivante à cause de la date de péremption et </w:t>
      </w:r>
      <w:r w:rsidR="00C506D5" w:rsidRPr="00CB4741">
        <w:rPr>
          <w:rFonts w:ascii="Times New Roman" w:hAnsi="Times New Roman" w:cs="Times New Roman"/>
          <w:sz w:val="24"/>
          <w:szCs w:val="24"/>
        </w:rPr>
        <w:t xml:space="preserve">(iii) des longues périodes de livraison </w:t>
      </w:r>
      <w:r w:rsidR="00E8171F">
        <w:rPr>
          <w:rFonts w:ascii="Times New Roman" w:hAnsi="Times New Roman" w:cs="Times New Roman"/>
          <w:sz w:val="24"/>
          <w:szCs w:val="24"/>
        </w:rPr>
        <w:t xml:space="preserve">des médicaments </w:t>
      </w:r>
      <w:r w:rsidR="00C506D5" w:rsidRPr="00CB4741">
        <w:rPr>
          <w:rFonts w:ascii="Times New Roman" w:hAnsi="Times New Roman" w:cs="Times New Roman"/>
          <w:sz w:val="24"/>
          <w:szCs w:val="24"/>
        </w:rPr>
        <w:t xml:space="preserve">par le transitaire </w:t>
      </w:r>
      <w:r w:rsidR="00E8171F">
        <w:rPr>
          <w:rFonts w:ascii="Times New Roman" w:hAnsi="Times New Roman" w:cs="Times New Roman"/>
          <w:sz w:val="24"/>
          <w:szCs w:val="24"/>
        </w:rPr>
        <w:t>( cas du Mectizan</w:t>
      </w:r>
      <w:r w:rsidR="007B0063">
        <w:rPr>
          <w:rFonts w:ascii="Times New Roman" w:hAnsi="Times New Roman" w:cs="Times New Roman"/>
          <w:sz w:val="24"/>
          <w:szCs w:val="24"/>
        </w:rPr>
        <w:t>®</w:t>
      </w:r>
      <w:r w:rsidR="00E8171F">
        <w:rPr>
          <w:rFonts w:ascii="Times New Roman" w:hAnsi="Times New Roman" w:cs="Times New Roman"/>
          <w:sz w:val="24"/>
          <w:szCs w:val="24"/>
        </w:rPr>
        <w:t xml:space="preserve"> qui a été livré 9 mois après le début du processus). Il faut, en outre, signaler que le Mectizan</w:t>
      </w:r>
      <w:r w:rsidR="007B0063">
        <w:rPr>
          <w:rFonts w:ascii="Times New Roman" w:hAnsi="Times New Roman" w:cs="Times New Roman"/>
          <w:sz w:val="24"/>
          <w:szCs w:val="24"/>
        </w:rPr>
        <w:t>®</w:t>
      </w:r>
      <w:r w:rsidR="00E8171F">
        <w:rPr>
          <w:rFonts w:ascii="Times New Roman" w:hAnsi="Times New Roman" w:cs="Times New Roman"/>
          <w:sz w:val="24"/>
          <w:szCs w:val="24"/>
        </w:rPr>
        <w:t xml:space="preserve"> continue à être livré conformément à l’ancienne configuration de 11 provinces alors que le pays en compte actuellement 26, occasionnant de fait des frais additionnels pour leur déploiement vers les nouvelles provinces.</w:t>
      </w:r>
    </w:p>
    <w:p w:rsidR="00C506D5" w:rsidRDefault="00E8171F" w:rsidP="00ED0A8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Enfin, du côté de bénéficiaires en </w:t>
      </w:r>
      <w:r w:rsidR="00925705">
        <w:rPr>
          <w:rFonts w:ascii="Times New Roman" w:hAnsi="Times New Roman" w:cs="Times New Roman"/>
          <w:sz w:val="24"/>
          <w:szCs w:val="24"/>
        </w:rPr>
        <w:t xml:space="preserve">provinces, on note un retard répétitif dans la remontée des données de consommation à l’issue des campagnes de DMM. </w:t>
      </w:r>
      <w:r w:rsidR="00C506D5" w:rsidRPr="00CB4741">
        <w:rPr>
          <w:rFonts w:ascii="Times New Roman" w:hAnsi="Times New Roman" w:cs="Times New Roman"/>
          <w:sz w:val="24"/>
          <w:szCs w:val="24"/>
        </w:rPr>
        <w:t xml:space="preserve"> </w:t>
      </w:r>
    </w:p>
    <w:p w:rsidR="003838CB" w:rsidRPr="007B6DCB" w:rsidRDefault="000C14C7" w:rsidP="00ED0A88">
      <w:pPr>
        <w:pStyle w:val="Titre1"/>
        <w:numPr>
          <w:ilvl w:val="1"/>
          <w:numId w:val="5"/>
        </w:numPr>
        <w:spacing w:before="360" w:after="240"/>
        <w:ind w:left="357" w:hanging="357"/>
        <w:jc w:val="both"/>
        <w:rPr>
          <w:rFonts w:ascii="Times New Roman" w:hAnsi="Times New Roman" w:cs="Times New Roman"/>
          <w:color w:val="0070C0"/>
          <w:sz w:val="24"/>
          <w:szCs w:val="24"/>
        </w:rPr>
      </w:pPr>
      <w:r>
        <w:rPr>
          <w:rFonts w:ascii="Times New Roman" w:hAnsi="Times New Roman" w:cs="Times New Roman"/>
          <w:color w:val="0070C0"/>
          <w:sz w:val="24"/>
          <w:szCs w:val="24"/>
        </w:rPr>
        <w:t>D</w:t>
      </w:r>
      <w:r w:rsidRPr="007B6DCB">
        <w:rPr>
          <w:rFonts w:ascii="Times New Roman" w:hAnsi="Times New Roman" w:cs="Times New Roman"/>
          <w:color w:val="0070C0"/>
          <w:sz w:val="24"/>
          <w:szCs w:val="24"/>
        </w:rPr>
        <w:t xml:space="preserve">ISTRIBUTION </w:t>
      </w:r>
      <w:r>
        <w:rPr>
          <w:rFonts w:ascii="Times New Roman" w:hAnsi="Times New Roman" w:cs="Times New Roman"/>
          <w:color w:val="0070C0"/>
          <w:sz w:val="24"/>
          <w:szCs w:val="24"/>
          <w:lang w:val="fr-FR"/>
        </w:rPr>
        <w:t xml:space="preserve">INTEGREE </w:t>
      </w:r>
      <w:r w:rsidRPr="007B6DCB">
        <w:rPr>
          <w:rFonts w:ascii="Times New Roman" w:hAnsi="Times New Roman" w:cs="Times New Roman"/>
          <w:color w:val="0070C0"/>
          <w:sz w:val="24"/>
          <w:szCs w:val="24"/>
        </w:rPr>
        <w:t>DE MASSE DE MÉDICAMENTS</w:t>
      </w:r>
      <w:bookmarkEnd w:id="9"/>
    </w:p>
    <w:p w:rsidR="003838CB" w:rsidRDefault="0099304A" w:rsidP="003838CB">
      <w:pPr>
        <w:pStyle w:val="Paragraphedeliste"/>
        <w:spacing w:before="240" w:after="240" w:line="360" w:lineRule="auto"/>
        <w:ind w:left="0"/>
        <w:contextualSpacing w:val="0"/>
        <w:jc w:val="both"/>
        <w:rPr>
          <w:rFonts w:ascii="Times New Roman" w:hAnsi="Times New Roman" w:cs="Times New Roman"/>
          <w:sz w:val="24"/>
          <w:szCs w:val="24"/>
        </w:rPr>
      </w:pPr>
      <w:r w:rsidRPr="002A6BE1">
        <w:rPr>
          <w:rFonts w:ascii="Times New Roman" w:hAnsi="Times New Roman" w:cs="Times New Roman"/>
          <w:sz w:val="24"/>
          <w:szCs w:val="24"/>
        </w:rPr>
        <w:t>La DMM est la s</w:t>
      </w:r>
      <w:r w:rsidR="008F0876" w:rsidRPr="002A6BE1">
        <w:rPr>
          <w:rFonts w:ascii="Times New Roman" w:hAnsi="Times New Roman" w:cs="Times New Roman"/>
          <w:sz w:val="24"/>
          <w:szCs w:val="24"/>
        </w:rPr>
        <w:t xml:space="preserve">tratégie principale pour le contrôle et </w:t>
      </w:r>
      <w:r w:rsidR="003838CB" w:rsidRPr="002A6BE1">
        <w:rPr>
          <w:rFonts w:ascii="Times New Roman" w:hAnsi="Times New Roman" w:cs="Times New Roman"/>
          <w:sz w:val="24"/>
          <w:szCs w:val="24"/>
        </w:rPr>
        <w:t>l’élimination des MTN-CTP</w:t>
      </w:r>
      <w:r w:rsidRPr="002A6BE1">
        <w:rPr>
          <w:rFonts w:ascii="Times New Roman" w:hAnsi="Times New Roman" w:cs="Times New Roman"/>
          <w:sz w:val="24"/>
          <w:szCs w:val="24"/>
        </w:rPr>
        <w:t xml:space="preserve">. Elle </w:t>
      </w:r>
      <w:r w:rsidR="003838CB" w:rsidRPr="002A6BE1">
        <w:rPr>
          <w:rFonts w:ascii="Times New Roman" w:hAnsi="Times New Roman" w:cs="Times New Roman"/>
          <w:sz w:val="24"/>
          <w:szCs w:val="24"/>
        </w:rPr>
        <w:t xml:space="preserve">est assurée en communauté par les distributeurs communautaires (DC) et dans les </w:t>
      </w:r>
      <w:r w:rsidR="008F0876" w:rsidRPr="002A6BE1">
        <w:rPr>
          <w:rFonts w:ascii="Times New Roman" w:hAnsi="Times New Roman" w:cs="Times New Roman"/>
          <w:sz w:val="24"/>
          <w:szCs w:val="24"/>
        </w:rPr>
        <w:t>écoles par les</w:t>
      </w:r>
      <w:r w:rsidR="008F0876">
        <w:rPr>
          <w:rFonts w:ascii="Times New Roman" w:hAnsi="Times New Roman" w:cs="Times New Roman"/>
          <w:sz w:val="24"/>
          <w:szCs w:val="24"/>
        </w:rPr>
        <w:t xml:space="preserve"> enseignants bénéficiaires au préalable</w:t>
      </w:r>
      <w:r w:rsidR="003838CB" w:rsidRPr="00506C8E">
        <w:rPr>
          <w:rFonts w:ascii="Times New Roman" w:hAnsi="Times New Roman" w:cs="Times New Roman"/>
          <w:sz w:val="24"/>
          <w:szCs w:val="24"/>
        </w:rPr>
        <w:t xml:space="preserve"> d’un renforce</w:t>
      </w:r>
      <w:r w:rsidR="008F0876">
        <w:rPr>
          <w:rFonts w:ascii="Times New Roman" w:hAnsi="Times New Roman" w:cs="Times New Roman"/>
          <w:sz w:val="24"/>
          <w:szCs w:val="24"/>
        </w:rPr>
        <w:t>ment de capacité</w:t>
      </w:r>
      <w:r w:rsidR="003838CB" w:rsidRPr="00506C8E">
        <w:rPr>
          <w:rFonts w:ascii="Times New Roman" w:hAnsi="Times New Roman" w:cs="Times New Roman"/>
          <w:sz w:val="24"/>
          <w:szCs w:val="24"/>
        </w:rPr>
        <w:t xml:space="preserve">. </w:t>
      </w:r>
    </w:p>
    <w:p w:rsidR="008F0876" w:rsidRPr="00506C8E" w:rsidRDefault="0099304A" w:rsidP="003838CB">
      <w:pPr>
        <w:pStyle w:val="Paragraphedeliste"/>
        <w:spacing w:before="240" w:after="24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Au cours de l’année 2022, la DMM</w:t>
      </w:r>
      <w:r w:rsidR="008F0876">
        <w:rPr>
          <w:rFonts w:ascii="Times New Roman" w:hAnsi="Times New Roman" w:cs="Times New Roman"/>
          <w:sz w:val="24"/>
          <w:szCs w:val="24"/>
        </w:rPr>
        <w:t xml:space="preserve"> a porté sur</w:t>
      </w:r>
      <w:r w:rsidR="000973F3">
        <w:rPr>
          <w:rFonts w:ascii="Times New Roman" w:hAnsi="Times New Roman" w:cs="Times New Roman"/>
          <w:sz w:val="24"/>
          <w:szCs w:val="24"/>
        </w:rPr>
        <w:t xml:space="preserve"> (i)</w:t>
      </w:r>
      <w:r w:rsidR="008F0876">
        <w:rPr>
          <w:rFonts w:ascii="Times New Roman" w:hAnsi="Times New Roman" w:cs="Times New Roman"/>
          <w:sz w:val="24"/>
          <w:szCs w:val="24"/>
        </w:rPr>
        <w:t xml:space="preserve"> l’Ivermectine pour traiter l’onchocercose, </w:t>
      </w:r>
      <w:r w:rsidR="000973F3">
        <w:rPr>
          <w:rFonts w:ascii="Times New Roman" w:hAnsi="Times New Roman" w:cs="Times New Roman"/>
          <w:sz w:val="24"/>
          <w:szCs w:val="24"/>
        </w:rPr>
        <w:t xml:space="preserve">(ii) </w:t>
      </w:r>
      <w:r w:rsidR="008F0876">
        <w:rPr>
          <w:rFonts w:ascii="Times New Roman" w:hAnsi="Times New Roman" w:cs="Times New Roman"/>
          <w:sz w:val="24"/>
          <w:szCs w:val="24"/>
        </w:rPr>
        <w:t xml:space="preserve">l’association Ivermectine-Albendazole pour traiter la filariose lymphatique dans les ZS co-endémique à l’onchocercose, </w:t>
      </w:r>
      <w:r w:rsidR="000973F3">
        <w:rPr>
          <w:rFonts w:ascii="Times New Roman" w:hAnsi="Times New Roman" w:cs="Times New Roman"/>
          <w:sz w:val="24"/>
          <w:szCs w:val="24"/>
        </w:rPr>
        <w:t xml:space="preserve">(iii) l’Albendazole seule en traitement semestriel pour traiter la filariose lymphatique dans les ZS co-endémiques à la loase, (iv) l’Albendazole pour traiter les géohelminthiases, (v) le Praziquantel pour traiter les schistosomiases et (vi) l’Azithromycine et la Tétracycline pommade ophtalmique pour </w:t>
      </w:r>
      <w:r w:rsidR="0092796F">
        <w:rPr>
          <w:rFonts w:ascii="Times New Roman" w:hAnsi="Times New Roman" w:cs="Times New Roman"/>
          <w:sz w:val="24"/>
          <w:szCs w:val="24"/>
        </w:rPr>
        <w:t xml:space="preserve">traiter le trachome. Le tableau </w:t>
      </w:r>
      <w:r w:rsidR="009C529B">
        <w:rPr>
          <w:rFonts w:ascii="Times New Roman" w:hAnsi="Times New Roman" w:cs="Times New Roman"/>
          <w:sz w:val="24"/>
          <w:szCs w:val="24"/>
        </w:rPr>
        <w:t>6</w:t>
      </w:r>
      <w:r w:rsidR="000973F3">
        <w:rPr>
          <w:rFonts w:ascii="Times New Roman" w:hAnsi="Times New Roman" w:cs="Times New Roman"/>
          <w:sz w:val="24"/>
          <w:szCs w:val="24"/>
        </w:rPr>
        <w:t xml:space="preserve"> présente les couvertures de traitement de chacune des 5 MTN-CTP au niveau des coordinations provinciales.</w:t>
      </w:r>
    </w:p>
    <w:p w:rsidR="00DF31DA" w:rsidRDefault="000973F3" w:rsidP="003838CB">
      <w:pPr>
        <w:pStyle w:val="Paragraphedeliste"/>
        <w:spacing w:before="120" w:after="120" w:line="360" w:lineRule="auto"/>
        <w:ind w:left="0"/>
        <w:contextualSpacing w:val="0"/>
        <w:jc w:val="both"/>
        <w:rPr>
          <w:rFonts w:ascii="Times New Roman" w:hAnsi="Times New Roman" w:cs="Times New Roman"/>
          <w:sz w:val="24"/>
          <w:szCs w:val="24"/>
        </w:rPr>
      </w:pPr>
      <w:r w:rsidRPr="0092796F">
        <w:rPr>
          <w:rFonts w:ascii="Times New Roman" w:hAnsi="Times New Roman" w:cs="Times New Roman"/>
          <w:b/>
          <w:sz w:val="24"/>
          <w:szCs w:val="24"/>
        </w:rPr>
        <w:t xml:space="preserve">Tableau </w:t>
      </w:r>
      <w:r w:rsidR="00143759">
        <w:rPr>
          <w:rFonts w:ascii="Times New Roman" w:hAnsi="Times New Roman" w:cs="Times New Roman"/>
          <w:b/>
          <w:sz w:val="24"/>
          <w:szCs w:val="24"/>
        </w:rPr>
        <w:t>6</w:t>
      </w:r>
      <w:r>
        <w:rPr>
          <w:rFonts w:ascii="Times New Roman" w:hAnsi="Times New Roman" w:cs="Times New Roman"/>
          <w:sz w:val="24"/>
          <w:szCs w:val="24"/>
        </w:rPr>
        <w:t xml:space="preserve"> : Couverture de traitement des </w:t>
      </w:r>
      <w:r w:rsidR="00603EA5">
        <w:rPr>
          <w:rFonts w:ascii="Times New Roman" w:hAnsi="Times New Roman" w:cs="Times New Roman"/>
          <w:sz w:val="24"/>
          <w:szCs w:val="24"/>
        </w:rPr>
        <w:t>MTN-CTP, RDC 2022</w:t>
      </w:r>
    </w:p>
    <w:tbl>
      <w:tblPr>
        <w:tblW w:w="10115" w:type="dxa"/>
        <w:tblCellMar>
          <w:left w:w="70" w:type="dxa"/>
          <w:right w:w="70" w:type="dxa"/>
        </w:tblCellMar>
        <w:tblLook w:val="04A0" w:firstRow="1" w:lastRow="0" w:firstColumn="1" w:lastColumn="0" w:noHBand="0" w:noVBand="1"/>
      </w:tblPr>
      <w:tblGrid>
        <w:gridCol w:w="1485"/>
        <w:gridCol w:w="1927"/>
        <w:gridCol w:w="714"/>
        <w:gridCol w:w="1139"/>
        <w:gridCol w:w="856"/>
        <w:gridCol w:w="855"/>
        <w:gridCol w:w="1139"/>
        <w:gridCol w:w="1281"/>
        <w:gridCol w:w="719"/>
      </w:tblGrid>
      <w:tr w:rsidR="009D6E8F" w:rsidRPr="00234354" w:rsidTr="00D33B77">
        <w:trPr>
          <w:trHeight w:val="765"/>
        </w:trPr>
        <w:tc>
          <w:tcPr>
            <w:tcW w:w="148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PROVINCE</w:t>
            </w:r>
          </w:p>
        </w:tc>
        <w:tc>
          <w:tcPr>
            <w:tcW w:w="1927"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COORDINATION</w:t>
            </w:r>
          </w:p>
        </w:tc>
        <w:tc>
          <w:tcPr>
            <w:tcW w:w="71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MTN</w:t>
            </w:r>
          </w:p>
        </w:tc>
        <w:tc>
          <w:tcPr>
            <w:tcW w:w="11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Nbre ZS nécessitant une CP</w:t>
            </w:r>
          </w:p>
        </w:tc>
        <w:tc>
          <w:tcPr>
            <w:tcW w:w="85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Nbre ZS Traitées</w:t>
            </w:r>
          </w:p>
        </w:tc>
        <w:tc>
          <w:tcPr>
            <w:tcW w:w="85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B0063" w:rsidRDefault="007B0063"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CG</w:t>
            </w:r>
          </w:p>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 xml:space="preserve"> (%)</w:t>
            </w:r>
          </w:p>
        </w:tc>
        <w:tc>
          <w:tcPr>
            <w:tcW w:w="11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Population nécessitant une CP</w:t>
            </w:r>
          </w:p>
        </w:tc>
        <w:tc>
          <w:tcPr>
            <w:tcW w:w="128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34354">
              <w:rPr>
                <w:rFonts w:ascii="Times New Roman" w:eastAsia="Times New Roman" w:hAnsi="Times New Roman" w:cs="Times New Roman"/>
                <w:b/>
                <w:bCs/>
                <w:color w:val="000000"/>
                <w:sz w:val="20"/>
                <w:szCs w:val="20"/>
                <w:lang w:eastAsia="fr-FR"/>
              </w:rPr>
              <w:t>Nbre Personnes Traitées</w:t>
            </w:r>
          </w:p>
        </w:tc>
        <w:tc>
          <w:tcPr>
            <w:tcW w:w="71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D6E8F" w:rsidRPr="00234354" w:rsidRDefault="007B0063" w:rsidP="009D6E8F">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CT</w:t>
            </w:r>
            <w:r w:rsidR="009D6E8F" w:rsidRPr="00234354">
              <w:rPr>
                <w:rFonts w:ascii="Times New Roman" w:eastAsia="Times New Roman" w:hAnsi="Times New Roman" w:cs="Times New Roman"/>
                <w:b/>
                <w:bCs/>
                <w:color w:val="000000"/>
                <w:sz w:val="20"/>
                <w:szCs w:val="20"/>
                <w:lang w:eastAsia="fr-FR"/>
              </w:rPr>
              <w:t xml:space="preserve"> (%)</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BAS UELE</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BAS UELE</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76FC1" w:rsidP="00234354">
            <w:pPr>
              <w:suppressAutoHyphens w:val="0"/>
              <w:spacing w:after="0" w:line="240" w:lineRule="auto"/>
              <w:jc w:val="center"/>
              <w:rPr>
                <w:rFonts w:ascii="Times New Roman" w:eastAsia="Times New Roman" w:hAnsi="Times New Roman" w:cs="Times New Roman"/>
                <w:color w:val="000000"/>
                <w:lang w:eastAsia="fr-FR"/>
              </w:rPr>
            </w:pPr>
            <w:r w:rsidRPr="00B76FC1">
              <w:rPr>
                <w:rFonts w:ascii="Times New Roman" w:eastAsia="Times New Roman" w:hAnsi="Times New Roman" w:cs="Times New Roman"/>
                <w:color w:val="000000"/>
                <w:lang w:eastAsia="fr-FR"/>
              </w:rPr>
              <w:t>1491453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76FC1" w:rsidP="00234354">
            <w:pPr>
              <w:suppressAutoHyphens w:val="0"/>
              <w:spacing w:after="0" w:line="240" w:lineRule="auto"/>
              <w:jc w:val="center"/>
              <w:rPr>
                <w:rFonts w:ascii="Times New Roman" w:eastAsia="Times New Roman" w:hAnsi="Times New Roman" w:cs="Times New Roman"/>
                <w:color w:val="000000"/>
                <w:lang w:eastAsia="fr-FR"/>
              </w:rPr>
            </w:pPr>
            <w:r w:rsidRPr="00B76FC1">
              <w:rPr>
                <w:rFonts w:ascii="Times New Roman" w:eastAsia="Times New Roman" w:hAnsi="Times New Roman" w:cs="Times New Roman"/>
                <w:color w:val="000000"/>
                <w:lang w:eastAsia="fr-FR"/>
              </w:rPr>
              <w:t>1216836</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1055209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851792</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290519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231778</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79,8</w:t>
            </w:r>
          </w:p>
        </w:tc>
      </w:tr>
      <w:tr w:rsidR="009D6E8F" w:rsidRPr="00234354" w:rsidTr="00696E5F">
        <w:trPr>
          <w:trHeight w:val="30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410020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398543</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97,2</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NORD KIVU</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BENI BUTEMBO</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2294320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1632889</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71,2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1358129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990744</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72,9</w:t>
            </w:r>
          </w:p>
        </w:tc>
      </w:tr>
      <w:tr w:rsidR="009D6E8F" w:rsidRPr="00234354" w:rsidTr="00696E5F">
        <w:trPr>
          <w:trHeight w:val="30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860514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740968</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86,1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1122245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981089</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87,4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MASISI WALIKALE</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1540719</w:t>
            </w:r>
          </w:p>
        </w:tc>
        <w:tc>
          <w:tcPr>
            <w:tcW w:w="1281" w:type="dxa"/>
            <w:tcBorders>
              <w:top w:val="nil"/>
              <w:left w:val="nil"/>
              <w:bottom w:val="nil"/>
              <w:right w:val="nil"/>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1245645</w:t>
            </w:r>
          </w:p>
        </w:tc>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685903</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555108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505587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433103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234354"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85,6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816326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734987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234354"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90,0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RUTSHURU GOMA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817660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650800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79,6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319661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252360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78,9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668842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535450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80,1</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EQUATEUR</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EQUATEUR</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1651646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1356557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2040542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1669465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81,8</w:t>
            </w:r>
          </w:p>
        </w:tc>
      </w:tr>
      <w:tr w:rsidR="009D6E8F" w:rsidRPr="00234354" w:rsidTr="00E56FB2">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E56FB2"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140909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E56FB2"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103594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E56FB2"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73,5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176077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165277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93,9</w:t>
            </w:r>
          </w:p>
        </w:tc>
      </w:tr>
      <w:tr w:rsidR="009D6E8F" w:rsidRPr="00234354" w:rsidTr="00B9478D">
        <w:trPr>
          <w:trHeight w:val="30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779676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653576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83,8</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HAUT UELE</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HAUT UELE</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1812597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1457128</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1654294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sidRPr="00B9478D">
              <w:rPr>
                <w:rFonts w:ascii="Times New Roman" w:eastAsia="Times New Roman" w:hAnsi="Times New Roman" w:cs="Times New Roman"/>
                <w:color w:val="000000"/>
                <w:lang w:eastAsia="fr-FR"/>
              </w:rPr>
              <w:t>1335015</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80,7</w:t>
            </w:r>
          </w:p>
        </w:tc>
      </w:tr>
      <w:tr w:rsidR="009D6E8F" w:rsidRPr="00234354" w:rsidTr="00696E5F">
        <w:trPr>
          <w:trHeight w:val="30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9478D"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ITURI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ITURI NORD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nil"/>
              <w:right w:val="nil"/>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1612596</w:t>
            </w:r>
          </w:p>
        </w:tc>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1305930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1112320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899076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254496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203989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69235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64037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92,5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ITURI SUD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1821841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1429109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78,4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2439635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1918840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78,7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A2797B">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293512</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247780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84,4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171356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158594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92,6</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234354" w:rsidP="009D6E8F">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 CENTR</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KASAI KANANGA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5952092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4887451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2654823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2179806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385078</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361690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93,9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A0411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1664624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1646923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98,9</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KASAI</w:t>
            </w:r>
            <w:r w:rsidR="00234354">
              <w:rPr>
                <w:rFonts w:ascii="Times New Roman" w:eastAsia="Times New Roman" w:hAnsi="Times New Roman" w:cs="Times New Roman"/>
                <w:color w:val="000000"/>
                <w:sz w:val="20"/>
                <w:szCs w:val="20"/>
                <w:lang w:eastAsia="fr-FR"/>
              </w:rPr>
              <w:t xml:space="preserve"> ORIEN</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234354" w:rsidP="009D6E8F">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 MBUJI-M</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2161090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1739841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1466056</w:t>
            </w:r>
          </w:p>
        </w:tc>
        <w:tc>
          <w:tcPr>
            <w:tcW w:w="1281" w:type="dxa"/>
            <w:tcBorders>
              <w:top w:val="nil"/>
              <w:left w:val="single" w:sz="4" w:space="0" w:color="auto"/>
              <w:bottom w:val="nil"/>
              <w:right w:val="nil"/>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1153858</w:t>
            </w:r>
          </w:p>
        </w:tc>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78,7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894272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788664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88,2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435984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385401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88,4</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LOMAMI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KASAI MBUJI</w:t>
            </w:r>
            <w:r w:rsidR="00234354">
              <w:rPr>
                <w:rFonts w:ascii="Times New Roman" w:eastAsia="Times New Roman" w:hAnsi="Times New Roman" w:cs="Times New Roman"/>
                <w:color w:val="000000"/>
                <w:sz w:val="20"/>
                <w:szCs w:val="20"/>
                <w:lang w:eastAsia="fr-FR"/>
              </w:rPr>
              <w:t>- M</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4168006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3351674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1370439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1100106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80,3</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305321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255023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83,5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226010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192369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85,1</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KASAI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KASAI TSHIKAPA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5573879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4555567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3287671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2696449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250463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222596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88,9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790542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728297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92,1</w:t>
            </w:r>
          </w:p>
        </w:tc>
      </w:tr>
      <w:tr w:rsidR="009D6E8F" w:rsidRPr="00234354" w:rsidTr="00551F80">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234354"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H</w:t>
            </w:r>
            <w:r w:rsidRPr="00234354">
              <w:rPr>
                <w:rFonts w:ascii="Times New Roman" w:eastAsia="Times New Roman" w:hAnsi="Times New Roman" w:cs="Times New Roman"/>
                <w:b/>
                <w:sz w:val="20"/>
                <w:szCs w:val="20"/>
                <w:vertAlign w:val="superscript"/>
                <w:lang w:eastAsia="fr-FR"/>
              </w:rPr>
              <w:t>T</w:t>
            </w:r>
            <w:r>
              <w:rPr>
                <w:rFonts w:ascii="Times New Roman" w:eastAsia="Times New Roman" w:hAnsi="Times New Roman" w:cs="Times New Roman"/>
                <w:b/>
                <w:sz w:val="20"/>
                <w:szCs w:val="20"/>
                <w:vertAlign w:val="superscript"/>
                <w:lang w:eastAsia="fr-FR"/>
              </w:rPr>
              <w:t xml:space="preserve"> </w:t>
            </w:r>
            <w:r>
              <w:rPr>
                <w:rFonts w:ascii="Times New Roman" w:eastAsia="Times New Roman" w:hAnsi="Times New Roman" w:cs="Times New Roman"/>
                <w:color w:val="000000"/>
                <w:sz w:val="20"/>
                <w:szCs w:val="20"/>
                <w:lang w:eastAsia="fr-FR"/>
              </w:rPr>
              <w:t xml:space="preserve">- </w:t>
            </w:r>
            <w:r w:rsidR="009D6E8F" w:rsidRPr="00234354">
              <w:rPr>
                <w:rFonts w:ascii="Times New Roman" w:eastAsia="Times New Roman" w:hAnsi="Times New Roman" w:cs="Times New Roman"/>
                <w:color w:val="000000"/>
                <w:sz w:val="20"/>
                <w:szCs w:val="20"/>
                <w:lang w:eastAsia="fr-FR"/>
              </w:rPr>
              <w:t>LOMAMI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KATANGA NORD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453721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372598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364233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301423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000000" w:fill="FFFFFF"/>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247833</w:t>
            </w:r>
          </w:p>
        </w:tc>
        <w:tc>
          <w:tcPr>
            <w:tcW w:w="1281" w:type="dxa"/>
            <w:tcBorders>
              <w:top w:val="nil"/>
              <w:left w:val="nil"/>
              <w:bottom w:val="single" w:sz="4" w:space="0" w:color="auto"/>
              <w:right w:val="single" w:sz="4" w:space="0" w:color="auto"/>
            </w:tcBorders>
            <w:shd w:val="clear" w:color="000000" w:fill="FFFFFF"/>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234504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94,6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TANGANYIKA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KATANGA NORD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394339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319924</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81,1</w:t>
            </w:r>
          </w:p>
        </w:tc>
      </w:tr>
      <w:tr w:rsidR="009D6E8F" w:rsidRPr="00234354" w:rsidTr="00551F80">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601654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484470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215097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sidRPr="00551F80">
              <w:rPr>
                <w:rFonts w:ascii="Times New Roman" w:eastAsia="Times New Roman" w:hAnsi="Times New Roman" w:cs="Times New Roman"/>
                <w:color w:val="000000"/>
                <w:lang w:eastAsia="fr-FR"/>
              </w:rPr>
              <w:t>203498</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94,6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551F80">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696E5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H</w:t>
            </w:r>
            <w:r w:rsidRPr="00234354">
              <w:rPr>
                <w:rFonts w:ascii="Times New Roman" w:eastAsia="Times New Roman" w:hAnsi="Times New Roman" w:cs="Times New Roman"/>
                <w:b/>
                <w:sz w:val="20"/>
                <w:szCs w:val="20"/>
                <w:vertAlign w:val="superscript"/>
                <w:lang w:eastAsia="fr-FR"/>
              </w:rPr>
              <w:t>T</w:t>
            </w:r>
            <w:r>
              <w:rPr>
                <w:rFonts w:ascii="Times New Roman" w:eastAsia="Times New Roman" w:hAnsi="Times New Roman" w:cs="Times New Roman"/>
                <w:b/>
                <w:sz w:val="20"/>
                <w:szCs w:val="20"/>
                <w:vertAlign w:val="superscript"/>
                <w:lang w:eastAsia="fr-FR"/>
              </w:rPr>
              <w:t xml:space="preserve"> </w:t>
            </w:r>
            <w:r>
              <w:rPr>
                <w:rFonts w:ascii="Times New Roman" w:eastAsia="Times New Roman" w:hAnsi="Times New Roman" w:cs="Times New Roman"/>
                <w:color w:val="000000"/>
                <w:sz w:val="20"/>
                <w:szCs w:val="20"/>
                <w:lang w:eastAsia="fr-FR"/>
              </w:rPr>
              <w:t>-KATA</w:t>
            </w:r>
            <w:r w:rsidR="009D6E8F" w:rsidRPr="00234354">
              <w:rPr>
                <w:rFonts w:ascii="Times New Roman" w:eastAsia="Times New Roman" w:hAnsi="Times New Roman" w:cs="Times New Roman"/>
                <w:color w:val="000000"/>
                <w:sz w:val="20"/>
                <w:szCs w:val="20"/>
                <w:lang w:eastAsia="fr-FR"/>
              </w:rPr>
              <w:t>NGA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KATANGA SUD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713618</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569407</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79,8</w:t>
            </w:r>
          </w:p>
        </w:tc>
      </w:tr>
      <w:tr w:rsidR="009D6E8F" w:rsidRPr="00234354" w:rsidTr="00551F80">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2042353</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1350379</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66,1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51F80"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232653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225922</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97,1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A2797B"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w:t>
            </w:r>
            <w:r w:rsidR="00C03806">
              <w:rPr>
                <w:rFonts w:ascii="Times New Roman" w:eastAsia="Times New Roman" w:hAnsi="Times New Roman" w:cs="Times New Roman"/>
                <w:color w:val="000000"/>
                <w:lang w:eastAsia="fr-FR"/>
              </w:rPr>
              <w:t>8041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170597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95,8</w:t>
            </w:r>
          </w:p>
        </w:tc>
      </w:tr>
      <w:tr w:rsidR="009D6E8F" w:rsidRPr="00234354" w:rsidTr="00F33A45">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LUALABA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KATANGA SUD</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651132</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527770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81,1</w:t>
            </w:r>
          </w:p>
        </w:tc>
      </w:tr>
      <w:tr w:rsidR="009D6E8F" w:rsidRPr="00234354" w:rsidTr="00F33A45">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564210</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448737</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79,5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75736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71064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93,8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LUALABA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300579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246945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109652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108425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98,9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61303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61228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99,9</w:t>
            </w:r>
          </w:p>
        </w:tc>
      </w:tr>
      <w:tr w:rsidR="009D6E8F" w:rsidRPr="00234354" w:rsidTr="00C03806">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696E5F" w:rsidP="009D6E8F">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KONGO CENT</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KONGO CENTRAL</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1661040</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1345982</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81,0</w:t>
            </w:r>
          </w:p>
        </w:tc>
      </w:tr>
      <w:tr w:rsidR="009D6E8F" w:rsidRPr="00234354" w:rsidTr="00C03806">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964260</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745404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77,3</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r>
      <w:tr w:rsidR="009D6E8F" w:rsidRPr="00234354" w:rsidTr="00C03806">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368835</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323862</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87,8</w:t>
            </w:r>
          </w:p>
        </w:tc>
      </w:tr>
      <w:tr w:rsidR="009D6E8F" w:rsidRPr="00234354" w:rsidTr="00C03806">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1047897</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962731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91,9</w:t>
            </w:r>
          </w:p>
        </w:tc>
      </w:tr>
      <w:tr w:rsidR="009D6E8F" w:rsidRPr="00234354" w:rsidTr="006C12B6">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KINSHASA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KONGO CENTRAL</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210463</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172116</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F33A4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C12B6">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19714</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19447</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C0380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98,</w:t>
            </w:r>
            <w:r w:rsidR="00B87909">
              <w:rPr>
                <w:rFonts w:ascii="Times New Roman" w:eastAsia="Times New Roman" w:hAnsi="Times New Roman" w:cs="Times New Roman"/>
                <w:color w:val="000000"/>
                <w:lang w:eastAsia="fr-FR"/>
              </w:rPr>
              <w:t>6</w:t>
            </w:r>
          </w:p>
        </w:tc>
      </w:tr>
      <w:tr w:rsidR="009D6E8F" w:rsidRPr="00234354" w:rsidTr="006C12B6">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890559</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811792</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91,2</w:t>
            </w:r>
          </w:p>
        </w:tc>
      </w:tr>
      <w:tr w:rsidR="009D6E8F" w:rsidRPr="00234354" w:rsidTr="00AF4401">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KWANGO</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KWANGO</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6C12B6" w:rsidP="00234354">
            <w:pPr>
              <w:suppressAutoHyphens w:val="0"/>
              <w:spacing w:after="0" w:line="240" w:lineRule="auto"/>
              <w:jc w:val="center"/>
              <w:rPr>
                <w:rFonts w:ascii="Times New Roman" w:eastAsia="Times New Roman" w:hAnsi="Times New Roman" w:cs="Times New Roman"/>
                <w:color w:val="000000"/>
                <w:lang w:eastAsia="fr-FR"/>
              </w:rPr>
            </w:pPr>
            <w:r w:rsidRPr="006C12B6">
              <w:rPr>
                <w:rFonts w:ascii="Times New Roman" w:eastAsia="Times New Roman" w:hAnsi="Times New Roman" w:cs="Times New Roman"/>
                <w:color w:val="000000"/>
                <w:lang w:eastAsia="fr-FR"/>
              </w:rPr>
              <w:t>1579049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6C12B6" w:rsidP="00234354">
            <w:pPr>
              <w:suppressAutoHyphens w:val="0"/>
              <w:spacing w:after="0" w:line="240" w:lineRule="auto"/>
              <w:jc w:val="center"/>
              <w:rPr>
                <w:rFonts w:ascii="Times New Roman" w:eastAsia="Times New Roman" w:hAnsi="Times New Roman" w:cs="Times New Roman"/>
                <w:color w:val="000000"/>
                <w:lang w:eastAsia="fr-FR"/>
              </w:rPr>
            </w:pPr>
            <w:r w:rsidRPr="006C12B6">
              <w:rPr>
                <w:rFonts w:ascii="Times New Roman" w:eastAsia="Times New Roman" w:hAnsi="Times New Roman" w:cs="Times New Roman"/>
                <w:color w:val="000000"/>
                <w:lang w:eastAsia="fr-FR"/>
              </w:rPr>
              <w:t>1301310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6C12B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82,4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929234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762920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82,1</w:t>
            </w:r>
          </w:p>
        </w:tc>
      </w:tr>
      <w:tr w:rsidR="009D6E8F" w:rsidRPr="00234354" w:rsidTr="00530DA5">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156247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155854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99,7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517909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506979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97,9</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lastRenderedPageBreak/>
              <w:t>KWILU</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KWILU</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1942797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1583841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2185292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1765695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832724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799837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96,1</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MANIEMA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MANIEMA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2793845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2266826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1076468</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874291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684130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576613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84,3</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1026739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963596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93,9</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MAI NDOMBE</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MAI NDOMBE</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267897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208503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77,8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1872594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1518492</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B87909">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607330</w:t>
            </w:r>
          </w:p>
        </w:tc>
        <w:tc>
          <w:tcPr>
            <w:tcW w:w="1281" w:type="dxa"/>
            <w:tcBorders>
              <w:top w:val="nil"/>
              <w:left w:val="nil"/>
              <w:bottom w:val="single" w:sz="4" w:space="0" w:color="auto"/>
              <w:right w:val="single" w:sz="4" w:space="0" w:color="auto"/>
            </w:tcBorders>
            <w:shd w:val="clear" w:color="auto" w:fill="auto"/>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559138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92,1</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537846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521518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97,0</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MONGALA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MONGALA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1886351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1543578</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1226901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1004476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381192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345277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90,6</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NORD UBANGI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NORD UBANGI</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1278928</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1042144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1546824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1268641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328543</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278594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84,8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368452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322234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87,5</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SANKURU</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SANKURU</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1666655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1363523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A04116"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999478</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sidRPr="00530DA5">
              <w:rPr>
                <w:rFonts w:ascii="Times New Roman" w:eastAsia="Times New Roman" w:hAnsi="Times New Roman" w:cs="Times New Roman"/>
                <w:color w:val="000000"/>
                <w:lang w:eastAsia="fr-FR"/>
              </w:rPr>
              <w:t>830706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83,1</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SUD UBANGI</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SUD UBANGI</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2042375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1681702</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82,3</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3077132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2533839</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82,3</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707220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633024</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89,5</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818340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739215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90,3</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TSHOPO</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TSHOPO</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3202129</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2586975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3138875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2539955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p>
        </w:tc>
        <w:tc>
          <w:tcPr>
            <w:tcW w:w="719" w:type="dxa"/>
            <w:tcBorders>
              <w:top w:val="nil"/>
              <w:left w:val="nil"/>
              <w:bottom w:val="single" w:sz="4" w:space="0" w:color="auto"/>
              <w:right w:val="single" w:sz="4" w:space="0" w:color="auto"/>
            </w:tcBorders>
            <w:shd w:val="clear" w:color="auto" w:fill="auto"/>
            <w:noWrap/>
            <w:vAlign w:val="bottom"/>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91,2</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23</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23</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1269137</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1186056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93,5</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TSHUAPA</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TSHUAPA</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2304380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1784166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77,4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1600411</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1239386</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77,4</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911246</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673491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73,9</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92918</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71180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76,6</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806502</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599373</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74,3</w:t>
            </w:r>
          </w:p>
        </w:tc>
      </w:tr>
      <w:tr w:rsidR="009D6E8F" w:rsidRPr="00234354" w:rsidTr="00696E5F">
        <w:trPr>
          <w:trHeight w:val="330"/>
        </w:trPr>
        <w:tc>
          <w:tcPr>
            <w:tcW w:w="1485"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SUD KIVU</w:t>
            </w:r>
          </w:p>
        </w:tc>
        <w:tc>
          <w:tcPr>
            <w:tcW w:w="1927" w:type="dxa"/>
            <w:vMerge w:val="restart"/>
            <w:tcBorders>
              <w:top w:val="nil"/>
              <w:left w:val="single" w:sz="4" w:space="0" w:color="auto"/>
              <w:bottom w:val="single" w:sz="4" w:space="0" w:color="000000"/>
              <w:right w:val="single" w:sz="4" w:space="0" w:color="auto"/>
            </w:tcBorders>
            <w:shd w:val="clear" w:color="auto" w:fill="auto"/>
            <w:noWrap/>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r w:rsidRPr="00234354">
              <w:rPr>
                <w:rFonts w:ascii="Times New Roman" w:eastAsia="Times New Roman" w:hAnsi="Times New Roman" w:cs="Times New Roman"/>
                <w:color w:val="000000"/>
                <w:sz w:val="20"/>
                <w:szCs w:val="20"/>
                <w:lang w:eastAsia="fr-FR"/>
              </w:rPr>
              <w:t>SUD KIVU</w:t>
            </w: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ONC</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412825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333111</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80,7</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FL</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4360644</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3521345</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80,8</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TRA</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9D6E8F" w:rsidRPr="00234354" w:rsidTr="00696E5F">
        <w:trPr>
          <w:trHeight w:val="330"/>
        </w:trPr>
        <w:tc>
          <w:tcPr>
            <w:tcW w:w="1485"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000000"/>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SCH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17</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1391280</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1110280</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79,8</w:t>
            </w:r>
          </w:p>
        </w:tc>
      </w:tr>
      <w:tr w:rsidR="009D6E8F" w:rsidRPr="00234354" w:rsidTr="00696E5F">
        <w:trPr>
          <w:trHeight w:val="330"/>
        </w:trPr>
        <w:tc>
          <w:tcPr>
            <w:tcW w:w="1485" w:type="dxa"/>
            <w:vMerge/>
            <w:tcBorders>
              <w:top w:val="nil"/>
              <w:left w:val="single" w:sz="4" w:space="0" w:color="auto"/>
              <w:bottom w:val="single" w:sz="4" w:space="0" w:color="auto"/>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1927" w:type="dxa"/>
            <w:vMerge/>
            <w:tcBorders>
              <w:top w:val="nil"/>
              <w:left w:val="single" w:sz="4" w:space="0" w:color="auto"/>
              <w:bottom w:val="single" w:sz="4" w:space="0" w:color="auto"/>
              <w:right w:val="single" w:sz="4" w:space="0" w:color="auto"/>
            </w:tcBorders>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sz w:val="20"/>
                <w:szCs w:val="20"/>
                <w:lang w:eastAsia="fr-FR"/>
              </w:rPr>
            </w:pPr>
          </w:p>
        </w:tc>
        <w:tc>
          <w:tcPr>
            <w:tcW w:w="714"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GH</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w:t>
            </w:r>
          </w:p>
        </w:tc>
        <w:tc>
          <w:tcPr>
            <w:tcW w:w="856"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22</w:t>
            </w:r>
          </w:p>
        </w:tc>
        <w:tc>
          <w:tcPr>
            <w:tcW w:w="855"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100</w:t>
            </w:r>
          </w:p>
        </w:tc>
        <w:tc>
          <w:tcPr>
            <w:tcW w:w="1139"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1796295</w:t>
            </w:r>
          </w:p>
        </w:tc>
        <w:tc>
          <w:tcPr>
            <w:tcW w:w="1281" w:type="dxa"/>
            <w:tcBorders>
              <w:top w:val="nil"/>
              <w:left w:val="nil"/>
              <w:bottom w:val="single" w:sz="4" w:space="0" w:color="auto"/>
              <w:right w:val="single" w:sz="4" w:space="0" w:color="auto"/>
            </w:tcBorders>
            <w:shd w:val="clear" w:color="auto" w:fill="auto"/>
            <w:noWrap/>
            <w:vAlign w:val="bottom"/>
            <w:hideMark/>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1549457</w:t>
            </w:r>
          </w:p>
        </w:tc>
        <w:tc>
          <w:tcPr>
            <w:tcW w:w="719" w:type="dxa"/>
            <w:tcBorders>
              <w:top w:val="nil"/>
              <w:left w:val="nil"/>
              <w:bottom w:val="single" w:sz="4" w:space="0" w:color="auto"/>
              <w:right w:val="single" w:sz="4" w:space="0" w:color="auto"/>
            </w:tcBorders>
            <w:shd w:val="clear" w:color="auto" w:fill="auto"/>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86,3</w:t>
            </w:r>
          </w:p>
        </w:tc>
      </w:tr>
      <w:tr w:rsidR="009D6E8F" w:rsidRPr="00234354" w:rsidTr="00B87909">
        <w:trPr>
          <w:trHeight w:val="330"/>
        </w:trPr>
        <w:tc>
          <w:tcPr>
            <w:tcW w:w="3412" w:type="dxa"/>
            <w:gridSpan w:val="2"/>
            <w:vMerge w:val="restart"/>
            <w:tcBorders>
              <w:top w:val="single" w:sz="4" w:space="0" w:color="auto"/>
              <w:left w:val="single" w:sz="4" w:space="0" w:color="auto"/>
              <w:bottom w:val="single" w:sz="4" w:space="0" w:color="000000"/>
              <w:right w:val="single" w:sz="4" w:space="0" w:color="000000"/>
            </w:tcBorders>
            <w:shd w:val="clear" w:color="auto" w:fill="DEEAF6" w:themeFill="accent1" w:themeFillTint="33"/>
            <w:noWrap/>
            <w:vAlign w:val="center"/>
            <w:hideMark/>
          </w:tcPr>
          <w:p w:rsidR="009D6E8F" w:rsidRPr="00234354" w:rsidRDefault="009D6E8F" w:rsidP="009D6E8F">
            <w:pPr>
              <w:suppressAutoHyphens w:val="0"/>
              <w:spacing w:after="0" w:line="240" w:lineRule="auto"/>
              <w:jc w:val="center"/>
              <w:rPr>
                <w:rFonts w:ascii="Times New Roman" w:eastAsia="Times New Roman" w:hAnsi="Times New Roman" w:cs="Times New Roman"/>
                <w:b/>
                <w:bCs/>
                <w:color w:val="000000"/>
                <w:lang w:eastAsia="fr-FR"/>
              </w:rPr>
            </w:pPr>
            <w:r w:rsidRPr="00234354">
              <w:rPr>
                <w:rFonts w:ascii="Times New Roman" w:eastAsia="Times New Roman" w:hAnsi="Times New Roman" w:cs="Times New Roman"/>
                <w:b/>
                <w:bCs/>
                <w:color w:val="000000"/>
                <w:lang w:eastAsia="fr-FR"/>
              </w:rPr>
              <w:t>TOTAL</w:t>
            </w:r>
          </w:p>
        </w:tc>
        <w:tc>
          <w:tcPr>
            <w:tcW w:w="714"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b/>
                <w:color w:val="000000"/>
                <w:lang w:eastAsia="fr-FR"/>
              </w:rPr>
            </w:pPr>
            <w:r w:rsidRPr="00234354">
              <w:rPr>
                <w:rFonts w:ascii="Times New Roman" w:eastAsia="Times New Roman" w:hAnsi="Times New Roman" w:cs="Times New Roman"/>
                <w:b/>
                <w:color w:val="000000"/>
                <w:lang w:eastAsia="fr-FR"/>
              </w:rPr>
              <w:t>ONC</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270</w:t>
            </w:r>
          </w:p>
        </w:tc>
        <w:tc>
          <w:tcPr>
            <w:tcW w:w="856"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270</w:t>
            </w:r>
          </w:p>
        </w:tc>
        <w:tc>
          <w:tcPr>
            <w:tcW w:w="855"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9D6E8F" w:rsidP="00234354">
            <w:pPr>
              <w:suppressAutoHyphens w:val="0"/>
              <w:spacing w:after="0" w:line="240" w:lineRule="auto"/>
              <w:jc w:val="center"/>
              <w:rPr>
                <w:rFonts w:ascii="Times New Roman" w:eastAsia="Times New Roman" w:hAnsi="Times New Roman" w:cs="Times New Roman"/>
                <w:b/>
                <w:color w:val="000000"/>
                <w:lang w:eastAsia="fr-FR"/>
              </w:rPr>
            </w:pPr>
            <w:r w:rsidRPr="00427D12">
              <w:rPr>
                <w:rFonts w:ascii="Times New Roman" w:eastAsia="Times New Roman" w:hAnsi="Times New Roman" w:cs="Times New Roman"/>
                <w:b/>
                <w:color w:val="000000"/>
                <w:lang w:eastAsia="fr-FR"/>
              </w:rPr>
              <w:t>100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530DA5">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54660022</w:t>
            </w:r>
          </w:p>
        </w:tc>
        <w:tc>
          <w:tcPr>
            <w:tcW w:w="1281"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44079848</w:t>
            </w:r>
          </w:p>
        </w:tc>
        <w:tc>
          <w:tcPr>
            <w:tcW w:w="71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B87909"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80,6</w:t>
            </w:r>
          </w:p>
        </w:tc>
      </w:tr>
      <w:tr w:rsidR="009D6E8F" w:rsidRPr="00234354" w:rsidTr="00530DA5">
        <w:trPr>
          <w:trHeight w:val="330"/>
        </w:trPr>
        <w:tc>
          <w:tcPr>
            <w:tcW w:w="3412"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b/>
                <w:bCs/>
                <w:color w:val="000000"/>
                <w:lang w:eastAsia="fr-FR"/>
              </w:rPr>
            </w:pPr>
          </w:p>
        </w:tc>
        <w:tc>
          <w:tcPr>
            <w:tcW w:w="714"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b/>
                <w:color w:val="000000"/>
                <w:lang w:eastAsia="fr-FR"/>
              </w:rPr>
            </w:pPr>
            <w:r w:rsidRPr="00234354">
              <w:rPr>
                <w:rFonts w:ascii="Times New Roman" w:eastAsia="Times New Roman" w:hAnsi="Times New Roman" w:cs="Times New Roman"/>
                <w:b/>
                <w:color w:val="000000"/>
                <w:lang w:eastAsia="fr-FR"/>
              </w:rPr>
              <w:t>FL</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218</w:t>
            </w:r>
          </w:p>
        </w:tc>
        <w:tc>
          <w:tcPr>
            <w:tcW w:w="856"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218</w:t>
            </w:r>
          </w:p>
        </w:tc>
        <w:tc>
          <w:tcPr>
            <w:tcW w:w="855"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427D12" w:rsidP="00234354">
            <w:pPr>
              <w:suppressAutoHyphens w:val="0"/>
              <w:spacing w:after="0" w:line="240" w:lineRule="auto"/>
              <w:jc w:val="center"/>
              <w:rPr>
                <w:rFonts w:ascii="Times New Roman" w:eastAsia="Times New Roman" w:hAnsi="Times New Roman" w:cs="Times New Roman"/>
                <w:b/>
                <w:color w:val="000000"/>
                <w:lang w:eastAsia="fr-FR"/>
              </w:rPr>
            </w:pPr>
            <w:r w:rsidRPr="00427D12">
              <w:rPr>
                <w:rFonts w:ascii="Times New Roman" w:eastAsia="Times New Roman" w:hAnsi="Times New Roman" w:cs="Times New Roman"/>
                <w:b/>
                <w:color w:val="000000"/>
                <w:lang w:eastAsia="fr-FR"/>
              </w:rPr>
              <w:t>1</w:t>
            </w:r>
            <w:r w:rsidR="009D6E8F" w:rsidRPr="00427D12">
              <w:rPr>
                <w:rFonts w:ascii="Times New Roman" w:eastAsia="Times New Roman" w:hAnsi="Times New Roman" w:cs="Times New Roman"/>
                <w:b/>
                <w:color w:val="000000"/>
                <w:lang w:eastAsia="fr-FR"/>
              </w:rPr>
              <w:t>00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44975135</w:t>
            </w:r>
          </w:p>
        </w:tc>
        <w:tc>
          <w:tcPr>
            <w:tcW w:w="1281"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35944165</w:t>
            </w:r>
          </w:p>
        </w:tc>
        <w:tc>
          <w:tcPr>
            <w:tcW w:w="71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B87909"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79,9</w:t>
            </w:r>
          </w:p>
        </w:tc>
      </w:tr>
      <w:tr w:rsidR="009D6E8F" w:rsidRPr="00234354" w:rsidTr="00B87909">
        <w:trPr>
          <w:trHeight w:val="330"/>
        </w:trPr>
        <w:tc>
          <w:tcPr>
            <w:tcW w:w="3412"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b/>
                <w:bCs/>
                <w:color w:val="000000"/>
                <w:lang w:eastAsia="fr-FR"/>
              </w:rPr>
            </w:pPr>
          </w:p>
        </w:tc>
        <w:tc>
          <w:tcPr>
            <w:tcW w:w="714"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b/>
                <w:color w:val="000000"/>
                <w:lang w:eastAsia="fr-FR"/>
              </w:rPr>
            </w:pPr>
            <w:r w:rsidRPr="00234354">
              <w:rPr>
                <w:rFonts w:ascii="Times New Roman" w:eastAsia="Times New Roman" w:hAnsi="Times New Roman" w:cs="Times New Roman"/>
                <w:b/>
                <w:color w:val="000000"/>
                <w:lang w:eastAsia="fr-FR"/>
              </w:rPr>
              <w:t>TRA</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6"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11</w:t>
            </w:r>
          </w:p>
        </w:tc>
        <w:tc>
          <w:tcPr>
            <w:tcW w:w="855"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9D6E8F" w:rsidP="00234354">
            <w:pPr>
              <w:suppressAutoHyphens w:val="0"/>
              <w:spacing w:after="0" w:line="240" w:lineRule="auto"/>
              <w:jc w:val="center"/>
              <w:rPr>
                <w:rFonts w:ascii="Times New Roman" w:eastAsia="Times New Roman" w:hAnsi="Times New Roman" w:cs="Times New Roman"/>
                <w:b/>
                <w:color w:val="000000"/>
                <w:lang w:eastAsia="fr-FR"/>
              </w:rPr>
            </w:pPr>
            <w:r w:rsidRPr="00427D12">
              <w:rPr>
                <w:rFonts w:ascii="Times New Roman" w:eastAsia="Times New Roman" w:hAnsi="Times New Roman" w:cs="Times New Roman"/>
                <w:b/>
                <w:color w:val="000000"/>
                <w:lang w:eastAsia="fr-FR"/>
              </w:rPr>
              <w:t>100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2493710</w:t>
            </w:r>
          </w:p>
        </w:tc>
        <w:tc>
          <w:tcPr>
            <w:tcW w:w="1281"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1924566</w:t>
            </w:r>
          </w:p>
        </w:tc>
        <w:tc>
          <w:tcPr>
            <w:tcW w:w="71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B87909"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77,2</w:t>
            </w:r>
          </w:p>
        </w:tc>
      </w:tr>
      <w:tr w:rsidR="009D6E8F" w:rsidRPr="00234354" w:rsidTr="00530DA5">
        <w:trPr>
          <w:trHeight w:val="330"/>
        </w:trPr>
        <w:tc>
          <w:tcPr>
            <w:tcW w:w="3412"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b/>
                <w:bCs/>
                <w:color w:val="000000"/>
                <w:lang w:eastAsia="fr-FR"/>
              </w:rPr>
            </w:pPr>
          </w:p>
        </w:tc>
        <w:tc>
          <w:tcPr>
            <w:tcW w:w="714"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b/>
                <w:color w:val="000000"/>
                <w:lang w:eastAsia="fr-FR"/>
              </w:rPr>
            </w:pPr>
            <w:r w:rsidRPr="00234354">
              <w:rPr>
                <w:rFonts w:ascii="Times New Roman" w:eastAsia="Times New Roman" w:hAnsi="Times New Roman" w:cs="Times New Roman"/>
                <w:b/>
                <w:color w:val="000000"/>
                <w:lang w:eastAsia="fr-FR"/>
              </w:rPr>
              <w:t>SCH</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140</w:t>
            </w:r>
          </w:p>
        </w:tc>
        <w:tc>
          <w:tcPr>
            <w:tcW w:w="856"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234354">
              <w:rPr>
                <w:rFonts w:ascii="Times New Roman" w:eastAsia="Times New Roman" w:hAnsi="Times New Roman" w:cs="Times New Roman"/>
                <w:color w:val="000000"/>
                <w:lang w:eastAsia="fr-FR"/>
              </w:rPr>
              <w:t>140</w:t>
            </w:r>
          </w:p>
        </w:tc>
        <w:tc>
          <w:tcPr>
            <w:tcW w:w="855"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427D12" w:rsidP="00234354">
            <w:pPr>
              <w:suppressAutoHyphens w:val="0"/>
              <w:spacing w:after="0" w:line="240" w:lineRule="auto"/>
              <w:jc w:val="center"/>
              <w:rPr>
                <w:rFonts w:ascii="Times New Roman" w:eastAsia="Times New Roman" w:hAnsi="Times New Roman" w:cs="Times New Roman"/>
                <w:b/>
                <w:color w:val="000000"/>
                <w:lang w:eastAsia="fr-FR"/>
              </w:rPr>
            </w:pPr>
            <w:r w:rsidRPr="00427D12">
              <w:rPr>
                <w:rFonts w:ascii="Times New Roman" w:eastAsia="Times New Roman" w:hAnsi="Times New Roman" w:cs="Times New Roman"/>
                <w:b/>
                <w:color w:val="000000"/>
                <w:lang w:eastAsia="fr-FR"/>
              </w:rPr>
              <w:t>1</w:t>
            </w:r>
            <w:r w:rsidR="009D6E8F" w:rsidRPr="00427D12">
              <w:rPr>
                <w:rFonts w:ascii="Times New Roman" w:eastAsia="Times New Roman" w:hAnsi="Times New Roman" w:cs="Times New Roman"/>
                <w:b/>
                <w:color w:val="000000"/>
                <w:lang w:eastAsia="fr-FR"/>
              </w:rPr>
              <w:t>00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9655010</w:t>
            </w:r>
          </w:p>
        </w:tc>
        <w:tc>
          <w:tcPr>
            <w:tcW w:w="1281" w:type="dxa"/>
            <w:tcBorders>
              <w:top w:val="nil"/>
              <w:left w:val="nil"/>
              <w:bottom w:val="single" w:sz="4" w:space="0" w:color="auto"/>
              <w:right w:val="single" w:sz="4" w:space="0" w:color="auto"/>
            </w:tcBorders>
            <w:shd w:val="clear" w:color="auto" w:fill="DEEAF6" w:themeFill="accent1" w:themeFillTint="33"/>
            <w:noWrap/>
            <w:vAlign w:val="bottom"/>
          </w:tcPr>
          <w:p w:rsidR="009D6E8F" w:rsidRPr="00234354"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8386653</w:t>
            </w:r>
          </w:p>
        </w:tc>
        <w:tc>
          <w:tcPr>
            <w:tcW w:w="71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B87909"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86,9</w:t>
            </w:r>
          </w:p>
        </w:tc>
      </w:tr>
      <w:tr w:rsidR="009D6E8F" w:rsidRPr="00234354" w:rsidTr="00530DA5">
        <w:trPr>
          <w:trHeight w:val="330"/>
        </w:trPr>
        <w:tc>
          <w:tcPr>
            <w:tcW w:w="3412" w:type="dxa"/>
            <w:gridSpan w:val="2"/>
            <w:vMerge/>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hideMark/>
          </w:tcPr>
          <w:p w:rsidR="009D6E8F" w:rsidRPr="00234354" w:rsidRDefault="009D6E8F" w:rsidP="009D6E8F">
            <w:pPr>
              <w:suppressAutoHyphens w:val="0"/>
              <w:spacing w:after="0" w:line="240" w:lineRule="auto"/>
              <w:rPr>
                <w:rFonts w:ascii="Times New Roman" w:eastAsia="Times New Roman" w:hAnsi="Times New Roman" w:cs="Times New Roman"/>
                <w:b/>
                <w:bCs/>
                <w:color w:val="000000"/>
                <w:lang w:eastAsia="fr-FR"/>
              </w:rPr>
            </w:pPr>
          </w:p>
        </w:tc>
        <w:tc>
          <w:tcPr>
            <w:tcW w:w="714"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9D6E8F" w:rsidP="009D6E8F">
            <w:pPr>
              <w:suppressAutoHyphens w:val="0"/>
              <w:spacing w:after="0" w:line="240" w:lineRule="auto"/>
              <w:rPr>
                <w:rFonts w:ascii="Times New Roman" w:eastAsia="Times New Roman" w:hAnsi="Times New Roman" w:cs="Times New Roman"/>
                <w:b/>
                <w:color w:val="000000"/>
                <w:lang w:eastAsia="fr-FR"/>
              </w:rPr>
            </w:pPr>
            <w:r w:rsidRPr="00234354">
              <w:rPr>
                <w:rFonts w:ascii="Times New Roman" w:eastAsia="Times New Roman" w:hAnsi="Times New Roman" w:cs="Times New Roman"/>
                <w:b/>
                <w:color w:val="000000"/>
                <w:lang w:eastAsia="fr-FR"/>
              </w:rPr>
              <w:t>GH</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427D12">
              <w:rPr>
                <w:rFonts w:ascii="Times New Roman" w:eastAsia="Times New Roman" w:hAnsi="Times New Roman" w:cs="Times New Roman"/>
                <w:color w:val="000000"/>
                <w:lang w:eastAsia="fr-FR"/>
              </w:rPr>
              <w:t>284</w:t>
            </w:r>
          </w:p>
        </w:tc>
        <w:tc>
          <w:tcPr>
            <w:tcW w:w="856"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427D12" w:rsidRDefault="009D6E8F" w:rsidP="00234354">
            <w:pPr>
              <w:suppressAutoHyphens w:val="0"/>
              <w:spacing w:after="0" w:line="240" w:lineRule="auto"/>
              <w:jc w:val="center"/>
              <w:rPr>
                <w:rFonts w:ascii="Times New Roman" w:eastAsia="Times New Roman" w:hAnsi="Times New Roman" w:cs="Times New Roman"/>
                <w:color w:val="000000"/>
                <w:lang w:eastAsia="fr-FR"/>
              </w:rPr>
            </w:pPr>
            <w:r w:rsidRPr="00427D12">
              <w:rPr>
                <w:rFonts w:ascii="Times New Roman" w:eastAsia="Times New Roman" w:hAnsi="Times New Roman" w:cs="Times New Roman"/>
                <w:color w:val="000000"/>
                <w:lang w:eastAsia="fr-FR"/>
              </w:rPr>
              <w:t>284</w:t>
            </w:r>
          </w:p>
        </w:tc>
        <w:tc>
          <w:tcPr>
            <w:tcW w:w="855"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427D12"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1</w:t>
            </w:r>
            <w:r w:rsidR="009D6E8F" w:rsidRPr="00234354">
              <w:rPr>
                <w:rFonts w:ascii="Times New Roman" w:eastAsia="Times New Roman" w:hAnsi="Times New Roman" w:cs="Times New Roman"/>
                <w:b/>
                <w:color w:val="000000"/>
                <w:lang w:eastAsia="fr-FR"/>
              </w:rPr>
              <w:t>00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tcPr>
          <w:p w:rsidR="009D6E8F" w:rsidRPr="00427D12"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18971852</w:t>
            </w:r>
          </w:p>
        </w:tc>
        <w:tc>
          <w:tcPr>
            <w:tcW w:w="1281" w:type="dxa"/>
            <w:tcBorders>
              <w:top w:val="nil"/>
              <w:left w:val="nil"/>
              <w:bottom w:val="single" w:sz="4" w:space="0" w:color="auto"/>
              <w:right w:val="single" w:sz="4" w:space="0" w:color="auto"/>
            </w:tcBorders>
            <w:shd w:val="clear" w:color="auto" w:fill="DEEAF6" w:themeFill="accent1" w:themeFillTint="33"/>
            <w:noWrap/>
            <w:vAlign w:val="bottom"/>
          </w:tcPr>
          <w:p w:rsidR="009D6E8F" w:rsidRPr="00427D12" w:rsidRDefault="00B87909" w:rsidP="00234354">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17118590</w:t>
            </w:r>
          </w:p>
        </w:tc>
        <w:tc>
          <w:tcPr>
            <w:tcW w:w="719" w:type="dxa"/>
            <w:tcBorders>
              <w:top w:val="nil"/>
              <w:left w:val="nil"/>
              <w:bottom w:val="single" w:sz="4" w:space="0" w:color="auto"/>
              <w:right w:val="single" w:sz="4" w:space="0" w:color="auto"/>
            </w:tcBorders>
            <w:shd w:val="clear" w:color="auto" w:fill="DEEAF6" w:themeFill="accent1" w:themeFillTint="33"/>
            <w:noWrap/>
            <w:vAlign w:val="bottom"/>
            <w:hideMark/>
          </w:tcPr>
          <w:p w:rsidR="009D6E8F" w:rsidRPr="00234354" w:rsidRDefault="00530DA5" w:rsidP="00234354">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90,2</w:t>
            </w:r>
          </w:p>
        </w:tc>
      </w:tr>
    </w:tbl>
    <w:p w:rsidR="006C2E4C" w:rsidRDefault="006C2E4C" w:rsidP="00972A04">
      <w:pPr>
        <w:pStyle w:val="Titre1"/>
        <w:numPr>
          <w:ilvl w:val="2"/>
          <w:numId w:val="5"/>
        </w:numPr>
        <w:spacing w:after="240"/>
        <w:ind w:left="720"/>
        <w:jc w:val="both"/>
        <w:rPr>
          <w:rFonts w:ascii="Times New Roman" w:hAnsi="Times New Roman" w:cs="Times New Roman"/>
          <w:color w:val="0070C0"/>
          <w:sz w:val="24"/>
          <w:szCs w:val="24"/>
          <w:lang w:val="fr-FR"/>
        </w:rPr>
      </w:pPr>
      <w:bookmarkStart w:id="10" w:name="_Toc50630628"/>
      <w:r>
        <w:rPr>
          <w:rFonts w:ascii="Times New Roman" w:hAnsi="Times New Roman" w:cs="Times New Roman"/>
          <w:color w:val="0070C0"/>
          <w:sz w:val="24"/>
          <w:szCs w:val="24"/>
          <w:lang w:val="fr-FR"/>
        </w:rPr>
        <w:t>Couverture de traitement de l’onchocercose</w:t>
      </w:r>
    </w:p>
    <w:p w:rsidR="00BC6AED" w:rsidRDefault="00AF4401" w:rsidP="00BC6AED">
      <w:pPr>
        <w:spacing w:after="120" w:line="360" w:lineRule="auto"/>
        <w:jc w:val="both"/>
        <w:rPr>
          <w:rFonts w:ascii="Times New Roman" w:hAnsi="Times New Roman" w:cs="Times New Roman"/>
          <w:sz w:val="24"/>
          <w:szCs w:val="24"/>
        </w:rPr>
      </w:pPr>
      <w:r w:rsidRPr="00AF4401">
        <w:rPr>
          <w:rFonts w:ascii="Times New Roman" w:hAnsi="Times New Roman" w:cs="Times New Roman"/>
          <w:sz w:val="24"/>
          <w:szCs w:val="24"/>
        </w:rPr>
        <w:t>Le traitement à l’Ivermectine contre l’Onchocercose a été  organisé dans les 270 ZS endémiques et éligibles à la chimiothérapie</w:t>
      </w:r>
      <w:r>
        <w:rPr>
          <w:rFonts w:ascii="Times New Roman" w:hAnsi="Times New Roman" w:cs="Times New Roman"/>
          <w:sz w:val="24"/>
          <w:szCs w:val="24"/>
        </w:rPr>
        <w:t>, réalisant ainsi une couverture géographique de 100%</w:t>
      </w:r>
      <w:r w:rsidRPr="00AF4401">
        <w:rPr>
          <w:rFonts w:ascii="Times New Roman" w:hAnsi="Times New Roman" w:cs="Times New Roman"/>
          <w:sz w:val="24"/>
          <w:szCs w:val="24"/>
        </w:rPr>
        <w:t>. Au</w:t>
      </w:r>
      <w:r w:rsidR="00194C57" w:rsidRPr="00AF4401">
        <w:rPr>
          <w:rFonts w:ascii="Times New Roman" w:hAnsi="Times New Roman" w:cs="Times New Roman"/>
          <w:sz w:val="24"/>
          <w:szCs w:val="24"/>
        </w:rPr>
        <w:t xml:space="preserve"> total, </w:t>
      </w:r>
      <w:r w:rsidR="00786BAE">
        <w:rPr>
          <w:rFonts w:ascii="Times New Roman" w:hAnsi="Times New Roman" w:cs="Times New Roman"/>
          <w:sz w:val="24"/>
          <w:szCs w:val="24"/>
        </w:rPr>
        <w:t>43.023.902</w:t>
      </w:r>
      <w:r w:rsidR="00194C57" w:rsidRPr="00AF4401">
        <w:rPr>
          <w:rFonts w:ascii="Times New Roman" w:hAnsi="Times New Roman" w:cs="Times New Roman"/>
          <w:sz w:val="24"/>
          <w:szCs w:val="24"/>
        </w:rPr>
        <w:t xml:space="preserve"> personnes ont été traitées sur une population estimée à  </w:t>
      </w:r>
      <w:r w:rsidR="00786BAE">
        <w:rPr>
          <w:rFonts w:ascii="Times New Roman" w:hAnsi="Times New Roman" w:cs="Times New Roman"/>
          <w:sz w:val="24"/>
          <w:szCs w:val="24"/>
        </w:rPr>
        <w:t>53.336.127 habitants</w:t>
      </w:r>
      <w:r w:rsidR="00C057F7">
        <w:rPr>
          <w:rFonts w:ascii="Times New Roman" w:hAnsi="Times New Roman" w:cs="Times New Roman"/>
          <w:sz w:val="24"/>
          <w:szCs w:val="24"/>
        </w:rPr>
        <w:t xml:space="preserve">, soit une couverture thérapeutique de </w:t>
      </w:r>
      <w:r w:rsidR="00786BAE" w:rsidRPr="00786BAE">
        <w:rPr>
          <w:rFonts w:ascii="Times New Roman" w:hAnsi="Times New Roman" w:cs="Times New Roman"/>
          <w:sz w:val="24"/>
          <w:szCs w:val="24"/>
        </w:rPr>
        <w:t>8</w:t>
      </w:r>
      <w:r w:rsidR="00A5603C">
        <w:rPr>
          <w:rFonts w:ascii="Times New Roman" w:hAnsi="Times New Roman" w:cs="Times New Roman"/>
          <w:sz w:val="24"/>
          <w:szCs w:val="24"/>
        </w:rPr>
        <w:t>0</w:t>
      </w:r>
      <w:r w:rsidR="00786BAE">
        <w:rPr>
          <w:rFonts w:ascii="Times New Roman" w:hAnsi="Times New Roman" w:cs="Times New Roman"/>
          <w:sz w:val="24"/>
          <w:szCs w:val="24"/>
        </w:rPr>
        <w:t>,</w:t>
      </w:r>
      <w:r w:rsidR="00A5603C">
        <w:rPr>
          <w:rFonts w:ascii="Times New Roman" w:hAnsi="Times New Roman" w:cs="Times New Roman"/>
          <w:sz w:val="24"/>
          <w:szCs w:val="24"/>
        </w:rPr>
        <w:t>7</w:t>
      </w:r>
      <w:r w:rsidR="00C057F7">
        <w:rPr>
          <w:rFonts w:ascii="Times New Roman" w:hAnsi="Times New Roman" w:cs="Times New Roman"/>
          <w:sz w:val="24"/>
          <w:szCs w:val="24"/>
        </w:rPr>
        <w:t>%</w:t>
      </w:r>
      <w:r w:rsidR="00786BAE">
        <w:rPr>
          <w:rFonts w:ascii="Times New Roman" w:hAnsi="Times New Roman" w:cs="Times New Roman"/>
          <w:sz w:val="24"/>
          <w:szCs w:val="24"/>
        </w:rPr>
        <w:t xml:space="preserve"> comme indiqué dans le tableau </w:t>
      </w:r>
      <w:r w:rsidR="009C529B">
        <w:rPr>
          <w:rFonts w:ascii="Times New Roman" w:hAnsi="Times New Roman" w:cs="Times New Roman"/>
          <w:sz w:val="24"/>
          <w:szCs w:val="24"/>
        </w:rPr>
        <w:t>7</w:t>
      </w:r>
      <w:r w:rsidR="00C057F7">
        <w:rPr>
          <w:rFonts w:ascii="Times New Roman" w:hAnsi="Times New Roman" w:cs="Times New Roman"/>
          <w:sz w:val="24"/>
          <w:szCs w:val="24"/>
        </w:rPr>
        <w:t>.</w:t>
      </w:r>
      <w:r w:rsidR="00BC6AED">
        <w:rPr>
          <w:rFonts w:ascii="Times New Roman" w:hAnsi="Times New Roman" w:cs="Times New Roman"/>
          <w:sz w:val="24"/>
          <w:szCs w:val="24"/>
        </w:rPr>
        <w:t xml:space="preserve"> Les résultats de chacune de ces </w:t>
      </w:r>
      <w:r w:rsidR="00786BAE" w:rsidRPr="00786BAE">
        <w:rPr>
          <w:rFonts w:ascii="Times New Roman" w:hAnsi="Times New Roman" w:cs="Times New Roman"/>
          <w:sz w:val="24"/>
          <w:szCs w:val="24"/>
        </w:rPr>
        <w:t>2</w:t>
      </w:r>
      <w:r w:rsidR="00786BAE">
        <w:rPr>
          <w:rFonts w:ascii="Times New Roman" w:hAnsi="Times New Roman" w:cs="Times New Roman"/>
          <w:sz w:val="24"/>
          <w:szCs w:val="24"/>
        </w:rPr>
        <w:t>70</w:t>
      </w:r>
      <w:r w:rsidR="00BC6AED">
        <w:rPr>
          <w:rFonts w:ascii="Times New Roman" w:hAnsi="Times New Roman" w:cs="Times New Roman"/>
          <w:sz w:val="24"/>
          <w:szCs w:val="24"/>
        </w:rPr>
        <w:t xml:space="preserve"> ZS sont présentés en annexe de ce rapport.</w:t>
      </w:r>
    </w:p>
    <w:p w:rsidR="00194C57" w:rsidRDefault="00194C57" w:rsidP="00BC6AE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w:t>
      </w:r>
      <w:r w:rsidR="002F60B3">
        <w:rPr>
          <w:rFonts w:ascii="Times New Roman" w:hAnsi="Times New Roman" w:cs="Times New Roman"/>
          <w:sz w:val="24"/>
          <w:szCs w:val="24"/>
        </w:rPr>
        <w:t>es vingt-six (26) coordinations MTN-CTP</w:t>
      </w:r>
      <w:r>
        <w:rPr>
          <w:rFonts w:ascii="Times New Roman" w:hAnsi="Times New Roman" w:cs="Times New Roman"/>
          <w:sz w:val="24"/>
          <w:szCs w:val="24"/>
        </w:rPr>
        <w:t xml:space="preserve"> ayant organisé la distribution de l’Ivermectine</w:t>
      </w:r>
      <w:r w:rsidR="002F60B3">
        <w:rPr>
          <w:rFonts w:ascii="Times New Roman" w:hAnsi="Times New Roman" w:cs="Times New Roman"/>
          <w:sz w:val="24"/>
          <w:szCs w:val="24"/>
        </w:rPr>
        <w:t xml:space="preserve">, </w:t>
      </w:r>
      <w:r w:rsidR="0021052C">
        <w:rPr>
          <w:rFonts w:ascii="Times New Roman" w:hAnsi="Times New Roman" w:cs="Times New Roman"/>
          <w:sz w:val="24"/>
          <w:szCs w:val="24"/>
        </w:rPr>
        <w:t xml:space="preserve">cinq (05) </w:t>
      </w:r>
      <w:r w:rsidR="002F60B3">
        <w:rPr>
          <w:rFonts w:ascii="Times New Roman" w:hAnsi="Times New Roman" w:cs="Times New Roman"/>
          <w:sz w:val="24"/>
          <w:szCs w:val="24"/>
        </w:rPr>
        <w:t xml:space="preserve">avaient une couverture </w:t>
      </w:r>
      <w:r w:rsidR="004B1326">
        <w:rPr>
          <w:rFonts w:ascii="Times New Roman" w:hAnsi="Times New Roman" w:cs="Times New Roman"/>
          <w:sz w:val="24"/>
          <w:szCs w:val="24"/>
        </w:rPr>
        <w:t>thérapeutique</w:t>
      </w:r>
      <w:r w:rsidR="0021052C">
        <w:rPr>
          <w:rFonts w:ascii="Times New Roman" w:hAnsi="Times New Roman" w:cs="Times New Roman"/>
          <w:sz w:val="24"/>
          <w:szCs w:val="24"/>
        </w:rPr>
        <w:t xml:space="preserve"> &lt; 80% mais comprise entre 71,2% et 79,6</w:t>
      </w:r>
      <w:r w:rsidR="002F60B3">
        <w:rPr>
          <w:rFonts w:ascii="Times New Roman" w:hAnsi="Times New Roman" w:cs="Times New Roman"/>
          <w:sz w:val="24"/>
          <w:szCs w:val="24"/>
        </w:rPr>
        <w:t>%</w:t>
      </w:r>
      <w:r w:rsidR="004B1326">
        <w:rPr>
          <w:rFonts w:ascii="Times New Roman" w:hAnsi="Times New Roman" w:cs="Times New Roman"/>
          <w:sz w:val="24"/>
          <w:szCs w:val="24"/>
        </w:rPr>
        <w:t xml:space="preserve">. </w:t>
      </w:r>
      <w:r w:rsidR="0021052C">
        <w:rPr>
          <w:rFonts w:ascii="Times New Roman" w:hAnsi="Times New Roman" w:cs="Times New Roman"/>
          <w:sz w:val="24"/>
          <w:szCs w:val="24"/>
        </w:rPr>
        <w:t xml:space="preserve">Il s’agit </w:t>
      </w:r>
      <w:r w:rsidR="00067005">
        <w:rPr>
          <w:rFonts w:ascii="Times New Roman" w:hAnsi="Times New Roman" w:cs="Times New Roman"/>
          <w:sz w:val="24"/>
          <w:szCs w:val="24"/>
        </w:rPr>
        <w:t>de Beni-Butembo, Rutshuru-Goma, Ituri-Sud, Mai-Ndombe et Tshuapa.</w:t>
      </w:r>
    </w:p>
    <w:p w:rsidR="004B1326" w:rsidRDefault="00E56FB2" w:rsidP="00BC6AED">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B1326" w:rsidRPr="0092796F">
        <w:rPr>
          <w:rFonts w:ascii="Times New Roman" w:hAnsi="Times New Roman" w:cs="Times New Roman"/>
          <w:b/>
          <w:sz w:val="24"/>
          <w:szCs w:val="24"/>
        </w:rPr>
        <w:t xml:space="preserve">Tableau </w:t>
      </w:r>
      <w:r w:rsidR="00143759">
        <w:rPr>
          <w:rFonts w:ascii="Times New Roman" w:hAnsi="Times New Roman" w:cs="Times New Roman"/>
          <w:b/>
          <w:sz w:val="24"/>
          <w:szCs w:val="24"/>
        </w:rPr>
        <w:t>7</w:t>
      </w:r>
      <w:r w:rsidR="004B1326" w:rsidRPr="00BC6AED">
        <w:rPr>
          <w:rFonts w:ascii="Times New Roman" w:hAnsi="Times New Roman" w:cs="Times New Roman"/>
          <w:sz w:val="24"/>
          <w:szCs w:val="24"/>
        </w:rPr>
        <w:t xml:space="preserve"> : </w:t>
      </w:r>
      <w:r w:rsidR="00427D12">
        <w:rPr>
          <w:rFonts w:ascii="Times New Roman" w:hAnsi="Times New Roman" w:cs="Times New Roman"/>
          <w:sz w:val="24"/>
          <w:szCs w:val="24"/>
        </w:rPr>
        <w:t>Couverture de traitement</w:t>
      </w:r>
      <w:r w:rsidR="00FF47B0">
        <w:rPr>
          <w:rFonts w:ascii="Times New Roman" w:hAnsi="Times New Roman" w:cs="Times New Roman"/>
          <w:sz w:val="24"/>
          <w:szCs w:val="24"/>
        </w:rPr>
        <w:t xml:space="preserve"> de l’onchocercose</w:t>
      </w:r>
      <w:r w:rsidR="00B06301" w:rsidRPr="00BC6AED">
        <w:rPr>
          <w:rFonts w:ascii="Times New Roman" w:hAnsi="Times New Roman" w:cs="Times New Roman"/>
          <w:sz w:val="24"/>
          <w:szCs w:val="24"/>
        </w:rPr>
        <w:t xml:space="preserve"> par Coordination</w:t>
      </w:r>
      <w:r w:rsidR="004B1326" w:rsidRPr="00BC6AED">
        <w:rPr>
          <w:rFonts w:ascii="Times New Roman" w:hAnsi="Times New Roman" w:cs="Times New Roman"/>
          <w:sz w:val="24"/>
          <w:szCs w:val="24"/>
        </w:rPr>
        <w:t>, RDC 202</w:t>
      </w:r>
      <w:r w:rsidR="002C5A40">
        <w:rPr>
          <w:rFonts w:ascii="Times New Roman" w:hAnsi="Times New Roman" w:cs="Times New Roman"/>
          <w:sz w:val="24"/>
          <w:szCs w:val="24"/>
        </w:rPr>
        <w:t>2</w:t>
      </w:r>
    </w:p>
    <w:tbl>
      <w:tblPr>
        <w:tblW w:w="8314" w:type="dxa"/>
        <w:jc w:val="center"/>
        <w:tblCellMar>
          <w:left w:w="70" w:type="dxa"/>
          <w:right w:w="70" w:type="dxa"/>
        </w:tblCellMar>
        <w:tblLook w:val="04A0" w:firstRow="1" w:lastRow="0" w:firstColumn="1" w:lastColumn="0" w:noHBand="0" w:noVBand="1"/>
      </w:tblPr>
      <w:tblGrid>
        <w:gridCol w:w="688"/>
        <w:gridCol w:w="3036"/>
        <w:gridCol w:w="1530"/>
        <w:gridCol w:w="1530"/>
        <w:gridCol w:w="1530"/>
      </w:tblGrid>
      <w:tr w:rsidR="00FF47B0" w:rsidRPr="002F60B3" w:rsidTr="005F24DC">
        <w:trPr>
          <w:trHeight w:val="767"/>
          <w:jc w:val="center"/>
        </w:trPr>
        <w:tc>
          <w:tcPr>
            <w:tcW w:w="6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F47B0" w:rsidRPr="002F60B3" w:rsidRDefault="00FF47B0" w:rsidP="002F60B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F60B3">
              <w:rPr>
                <w:rFonts w:ascii="Times New Roman" w:eastAsia="Times New Roman" w:hAnsi="Times New Roman" w:cs="Times New Roman"/>
                <w:b/>
                <w:bCs/>
                <w:color w:val="000000"/>
                <w:sz w:val="20"/>
                <w:szCs w:val="20"/>
                <w:lang w:eastAsia="fr-FR"/>
              </w:rPr>
              <w:t>N°</w:t>
            </w:r>
          </w:p>
        </w:tc>
        <w:tc>
          <w:tcPr>
            <w:tcW w:w="303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F47B0" w:rsidRPr="002F60B3" w:rsidRDefault="00FF47B0" w:rsidP="002F60B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F60B3">
              <w:rPr>
                <w:rFonts w:ascii="Times New Roman" w:eastAsia="Times New Roman" w:hAnsi="Times New Roman" w:cs="Times New Roman"/>
                <w:b/>
                <w:bCs/>
                <w:color w:val="000000"/>
                <w:sz w:val="20"/>
                <w:szCs w:val="20"/>
                <w:lang w:eastAsia="fr-FR"/>
              </w:rPr>
              <w:t>Coordination</w:t>
            </w:r>
          </w:p>
        </w:tc>
        <w:tc>
          <w:tcPr>
            <w:tcW w:w="153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F47B0" w:rsidRPr="002F60B3" w:rsidRDefault="00FF47B0" w:rsidP="002F60B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F60B3">
              <w:rPr>
                <w:rFonts w:ascii="Times New Roman" w:eastAsia="Times New Roman" w:hAnsi="Times New Roman" w:cs="Times New Roman"/>
                <w:b/>
                <w:bCs/>
                <w:color w:val="000000"/>
                <w:sz w:val="20"/>
                <w:szCs w:val="20"/>
                <w:lang w:eastAsia="fr-FR"/>
              </w:rPr>
              <w:t>Population Totale</w:t>
            </w:r>
          </w:p>
        </w:tc>
        <w:tc>
          <w:tcPr>
            <w:tcW w:w="153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F47B0" w:rsidRPr="002F60B3" w:rsidRDefault="00FF47B0" w:rsidP="002F60B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F60B3">
              <w:rPr>
                <w:rFonts w:ascii="Times New Roman" w:eastAsia="Times New Roman" w:hAnsi="Times New Roman" w:cs="Times New Roman"/>
                <w:b/>
                <w:bCs/>
                <w:color w:val="000000"/>
                <w:sz w:val="20"/>
                <w:szCs w:val="20"/>
                <w:lang w:eastAsia="fr-FR"/>
              </w:rPr>
              <w:t>Nombre des personnes traitées</w:t>
            </w:r>
          </w:p>
        </w:tc>
        <w:tc>
          <w:tcPr>
            <w:tcW w:w="153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FF47B0" w:rsidRPr="002F60B3" w:rsidRDefault="00FF47B0" w:rsidP="002F60B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F60B3">
              <w:rPr>
                <w:rFonts w:ascii="Times New Roman" w:eastAsia="Times New Roman" w:hAnsi="Times New Roman" w:cs="Times New Roman"/>
                <w:b/>
                <w:bCs/>
                <w:color w:val="000000"/>
                <w:sz w:val="20"/>
                <w:szCs w:val="20"/>
                <w:lang w:eastAsia="fr-FR"/>
              </w:rPr>
              <w:t xml:space="preserve">CT             </w:t>
            </w:r>
            <w:r>
              <w:rPr>
                <w:rFonts w:ascii="Times New Roman" w:eastAsia="Times New Roman" w:hAnsi="Times New Roman" w:cs="Times New Roman"/>
                <w:b/>
                <w:bCs/>
                <w:color w:val="000000"/>
                <w:sz w:val="20"/>
                <w:szCs w:val="20"/>
                <w:lang w:eastAsia="fr-FR"/>
              </w:rPr>
              <w:t xml:space="preserve">   </w:t>
            </w:r>
            <w:r w:rsidRPr="002F60B3">
              <w:rPr>
                <w:rFonts w:ascii="Times New Roman" w:eastAsia="Times New Roman" w:hAnsi="Times New Roman" w:cs="Times New Roman"/>
                <w:b/>
                <w:bCs/>
                <w:color w:val="000000"/>
                <w:sz w:val="20"/>
                <w:szCs w:val="20"/>
                <w:lang w:eastAsia="fr-FR"/>
              </w:rPr>
              <w:t xml:space="preserve"> (%)</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ED7CC2">
              <w:rPr>
                <w:rFonts w:ascii="Times New Roman" w:eastAsia="Times New Roman" w:hAnsi="Times New Roman" w:cs="Times New Roman"/>
                <w:color w:val="000000"/>
                <w:lang w:eastAsia="fr-FR"/>
              </w:rPr>
              <w:t> </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BAS UELE</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sidR="00B32EB5">
              <w:rPr>
                <w:rFonts w:ascii="Times New Roman" w:eastAsia="Times New Roman" w:hAnsi="Times New Roman" w:cs="Times New Roman"/>
                <w:color w:val="000000"/>
                <w:lang w:eastAsia="fr-FR"/>
              </w:rPr>
              <w:t>1491453</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1216836</w:t>
            </w:r>
            <w:r w:rsidR="00FF47B0" w:rsidRPr="00ED7CC2">
              <w:rPr>
                <w:rFonts w:ascii="Times New Roman" w:eastAsia="Times New Roman" w:hAnsi="Times New Roman" w:cs="Times New Roman"/>
                <w:color w:val="000000"/>
                <w:lang w:eastAsia="fr-FR"/>
              </w:rPr>
              <w:t> </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81,6</w:t>
            </w:r>
            <w:r w:rsidR="00FF47B0" w:rsidRPr="00E56FB2">
              <w:rPr>
                <w:rFonts w:ascii="Times New Roman" w:eastAsia="Times New Roman" w:hAnsi="Times New Roman" w:cs="Times New Roman"/>
                <w:color w:val="000000"/>
                <w:lang w:eastAsia="fr-FR"/>
              </w:rPr>
              <w:t> </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BENI BUTEMBO</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B32EB5">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2294320</w:t>
            </w:r>
            <w:r w:rsidR="00FF47B0" w:rsidRPr="00ED7CC2">
              <w:rPr>
                <w:rFonts w:ascii="Times New Roman" w:eastAsia="Times New Roman" w:hAnsi="Times New Roman" w:cs="Times New Roman"/>
                <w:color w:val="000000"/>
                <w:lang w:eastAsia="fr-FR"/>
              </w:rPr>
              <w:t> </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1632889</w:t>
            </w:r>
            <w:r w:rsidR="00FF47B0" w:rsidRPr="00ED7CC2">
              <w:rPr>
                <w:rFonts w:ascii="Times New Roman" w:eastAsia="Times New Roman" w:hAnsi="Times New Roman" w:cs="Times New Roman"/>
                <w:color w:val="000000"/>
                <w:lang w:eastAsia="fr-FR"/>
              </w:rPr>
              <w:t> </w:t>
            </w:r>
          </w:p>
        </w:tc>
        <w:tc>
          <w:tcPr>
            <w:tcW w:w="1530" w:type="dxa"/>
            <w:tcBorders>
              <w:top w:val="nil"/>
              <w:left w:val="nil"/>
              <w:bottom w:val="single" w:sz="4" w:space="0" w:color="auto"/>
              <w:right w:val="single" w:sz="4" w:space="0" w:color="auto"/>
            </w:tcBorders>
            <w:shd w:val="clear" w:color="auto" w:fill="FBE4D5" w:themeFill="accent2" w:themeFillTint="33"/>
            <w:vAlign w:val="center"/>
            <w:hideMark/>
          </w:tcPr>
          <w:p w:rsidR="00FF47B0" w:rsidRPr="00E56FB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71,2</w:t>
            </w:r>
            <w:r w:rsidR="00FF47B0" w:rsidRPr="00E56FB2">
              <w:rPr>
                <w:rFonts w:ascii="Times New Roman" w:eastAsia="Times New Roman" w:hAnsi="Times New Roman" w:cs="Times New Roman"/>
                <w:color w:val="000000"/>
                <w:lang w:eastAsia="fr-FR"/>
              </w:rPr>
              <w:t> </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3</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MASISI WALIKALE</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1540719</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1245645</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80,8</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4</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RUTSHURU GOMA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817660</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650800</w:t>
            </w:r>
          </w:p>
        </w:tc>
        <w:tc>
          <w:tcPr>
            <w:tcW w:w="1530" w:type="dxa"/>
            <w:tcBorders>
              <w:top w:val="nil"/>
              <w:left w:val="nil"/>
              <w:bottom w:val="single" w:sz="4" w:space="0" w:color="auto"/>
              <w:right w:val="single" w:sz="4" w:space="0" w:color="auto"/>
            </w:tcBorders>
            <w:shd w:val="clear" w:color="auto" w:fill="FBE4D5" w:themeFill="accent2" w:themeFillTint="33"/>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79,6</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5</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EQUATEUR</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1651646</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1356557</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82,1</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6</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HAUT UELE</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sidR="00B32EB5">
              <w:rPr>
                <w:rFonts w:ascii="Times New Roman" w:eastAsia="Times New Roman" w:hAnsi="Times New Roman" w:cs="Times New Roman"/>
                <w:color w:val="000000"/>
                <w:lang w:eastAsia="fr-FR"/>
              </w:rPr>
              <w:t>1812597</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1457128</w:t>
            </w:r>
            <w:r w:rsidR="00FF47B0" w:rsidRPr="00ED7CC2">
              <w:rPr>
                <w:rFonts w:ascii="Times New Roman" w:eastAsia="Times New Roman" w:hAnsi="Times New Roman" w:cs="Times New Roman"/>
                <w:color w:val="000000"/>
                <w:lang w:eastAsia="fr-FR"/>
              </w:rPr>
              <w:t> </w:t>
            </w:r>
          </w:p>
        </w:tc>
        <w:tc>
          <w:tcPr>
            <w:tcW w:w="1530" w:type="dxa"/>
            <w:tcBorders>
              <w:top w:val="nil"/>
              <w:left w:val="nil"/>
              <w:bottom w:val="single" w:sz="4" w:space="0" w:color="auto"/>
              <w:right w:val="single" w:sz="4" w:space="0" w:color="auto"/>
            </w:tcBorders>
            <w:shd w:val="clear" w:color="auto" w:fill="auto"/>
            <w:vAlign w:val="center"/>
          </w:tcPr>
          <w:p w:rsidR="00FF47B0" w:rsidRPr="00E56FB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80,4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7</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ITURI NORD</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1612596</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1305930</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81,0</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8</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ITURI SUD</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1821841</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1429109</w:t>
            </w:r>
          </w:p>
        </w:tc>
        <w:tc>
          <w:tcPr>
            <w:tcW w:w="1530" w:type="dxa"/>
            <w:tcBorders>
              <w:top w:val="nil"/>
              <w:left w:val="nil"/>
              <w:bottom w:val="single" w:sz="4" w:space="0" w:color="auto"/>
              <w:right w:val="single" w:sz="4" w:space="0" w:color="auto"/>
            </w:tcBorders>
            <w:shd w:val="clear" w:color="auto" w:fill="FBE4D5" w:themeFill="accent2" w:themeFillTint="33"/>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78,4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9</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KASAI MBUJI MAYI</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6329096</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5091515</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80,4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10</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KASAI KANANGA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5952092</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4887451</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82,1</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11</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KASAI TSHIKAPA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5573879</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4555567</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060F7B"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81,7</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lastRenderedPageBreak/>
              <w:t> </w:t>
            </w:r>
            <w:r>
              <w:rPr>
                <w:rFonts w:ascii="Times New Roman" w:eastAsia="Times New Roman" w:hAnsi="Times New Roman" w:cs="Times New Roman"/>
                <w:color w:val="000000"/>
                <w:lang w:eastAsia="fr-FR"/>
              </w:rPr>
              <w:t>12</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KATANGA NORD</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848060</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692522</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B32EB5"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81,7</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13</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KATANGA SUD</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sidR="00E700FD">
              <w:rPr>
                <w:rFonts w:ascii="Times New Roman" w:eastAsia="Times New Roman" w:hAnsi="Times New Roman" w:cs="Times New Roman"/>
                <w:color w:val="000000"/>
                <w:lang w:eastAsia="fr-FR"/>
              </w:rPr>
              <w:t>1364750</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1097177</w:t>
            </w:r>
          </w:p>
        </w:tc>
        <w:tc>
          <w:tcPr>
            <w:tcW w:w="1530" w:type="dxa"/>
            <w:tcBorders>
              <w:top w:val="nil"/>
              <w:left w:val="nil"/>
              <w:bottom w:val="single" w:sz="4" w:space="0" w:color="auto"/>
              <w:right w:val="single" w:sz="4" w:space="0" w:color="auto"/>
            </w:tcBorders>
            <w:shd w:val="clear" w:color="auto" w:fill="auto"/>
            <w:vAlign w:val="center"/>
          </w:tcPr>
          <w:p w:rsidR="00FF47B0" w:rsidRPr="00E56FB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14</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LUALABA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300579</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246945</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82,2</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15</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KONGO CENTRAL</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1009432</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823713</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060F7B"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81,1</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16</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xml:space="preserve">KWANGO </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605C7E"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1579049</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605C7E"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1301310</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605C7E"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82,4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17</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KWILU</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1942797</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1583841</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81,5</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18</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MANIEMA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2793845</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2266826</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81,1</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19</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MAI NDOMBE</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267897</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208503</w:t>
            </w:r>
          </w:p>
        </w:tc>
        <w:tc>
          <w:tcPr>
            <w:tcW w:w="1530" w:type="dxa"/>
            <w:tcBorders>
              <w:top w:val="nil"/>
              <w:left w:val="nil"/>
              <w:bottom w:val="single" w:sz="4" w:space="0" w:color="auto"/>
              <w:right w:val="single" w:sz="4" w:space="0" w:color="auto"/>
            </w:tcBorders>
            <w:shd w:val="clear" w:color="auto" w:fill="FBE4D5" w:themeFill="accent2" w:themeFillTint="33"/>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77,8</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20</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MONGALA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1886351</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1543578</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81,8</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21</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xml:space="preserve">NORD UBANGI </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1278928</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1042144</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81,5</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22</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SANKURU</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1666655</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1363523</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81,8</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23</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SUD UBANGI</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E700FD" w:rsidP="00ED7CC2">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2042375</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1681702</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82,3</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24</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TSHOPO</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3202129</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2586975</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80,8</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25</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TSHUAPA</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2304380</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1784166</w:t>
            </w:r>
          </w:p>
        </w:tc>
        <w:tc>
          <w:tcPr>
            <w:tcW w:w="1530" w:type="dxa"/>
            <w:tcBorders>
              <w:top w:val="nil"/>
              <w:left w:val="nil"/>
              <w:bottom w:val="single" w:sz="4" w:space="0" w:color="auto"/>
              <w:right w:val="single" w:sz="4" w:space="0" w:color="auto"/>
            </w:tcBorders>
            <w:shd w:val="clear" w:color="auto" w:fill="FBE4D5" w:themeFill="accent2" w:themeFillTint="33"/>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77,4</w:t>
            </w:r>
          </w:p>
        </w:tc>
      </w:tr>
      <w:tr w:rsidR="00FF47B0" w:rsidRPr="00E56FB2" w:rsidTr="005F24DC">
        <w:trPr>
          <w:trHeight w:val="300"/>
          <w:jc w:val="center"/>
        </w:trPr>
        <w:tc>
          <w:tcPr>
            <w:tcW w:w="688" w:type="dxa"/>
            <w:tcBorders>
              <w:top w:val="nil"/>
              <w:left w:val="single" w:sz="4" w:space="0" w:color="auto"/>
              <w:bottom w:val="single" w:sz="4" w:space="0" w:color="auto"/>
              <w:right w:val="single" w:sz="4" w:space="0" w:color="auto"/>
            </w:tcBorders>
            <w:shd w:val="clear" w:color="FFFFFF" w:fill="FFFFFF"/>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26</w:t>
            </w:r>
          </w:p>
        </w:tc>
        <w:tc>
          <w:tcPr>
            <w:tcW w:w="3035"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SUD KIVU</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412825</w:t>
            </w:r>
          </w:p>
        </w:tc>
        <w:tc>
          <w:tcPr>
            <w:tcW w:w="1530" w:type="dxa"/>
            <w:tcBorders>
              <w:top w:val="nil"/>
              <w:left w:val="nil"/>
              <w:bottom w:val="single" w:sz="4" w:space="0" w:color="auto"/>
              <w:right w:val="single" w:sz="4" w:space="0" w:color="auto"/>
            </w:tcBorders>
            <w:shd w:val="clear" w:color="auto" w:fill="auto"/>
            <w:vAlign w:val="center"/>
            <w:hideMark/>
          </w:tcPr>
          <w:p w:rsidR="00FF47B0" w:rsidRPr="00ED7CC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D7CC2">
              <w:rPr>
                <w:rFonts w:ascii="Times New Roman" w:eastAsia="Times New Roman" w:hAnsi="Times New Roman" w:cs="Times New Roman"/>
                <w:color w:val="000000"/>
                <w:lang w:eastAsia="fr-FR"/>
              </w:rPr>
              <w:t>333111</w:t>
            </w:r>
          </w:p>
        </w:tc>
        <w:tc>
          <w:tcPr>
            <w:tcW w:w="1530" w:type="dxa"/>
            <w:tcBorders>
              <w:top w:val="nil"/>
              <w:left w:val="nil"/>
              <w:bottom w:val="single" w:sz="4" w:space="0" w:color="auto"/>
              <w:right w:val="single" w:sz="4" w:space="0" w:color="auto"/>
            </w:tcBorders>
            <w:shd w:val="clear" w:color="auto" w:fill="auto"/>
            <w:vAlign w:val="center"/>
            <w:hideMark/>
          </w:tcPr>
          <w:p w:rsidR="00FF47B0" w:rsidRPr="00E56FB2" w:rsidRDefault="00FF47B0" w:rsidP="00ED7CC2">
            <w:pPr>
              <w:suppressAutoHyphens w:val="0"/>
              <w:spacing w:after="0" w:line="240" w:lineRule="auto"/>
              <w:jc w:val="center"/>
              <w:rPr>
                <w:rFonts w:ascii="Times New Roman" w:eastAsia="Times New Roman" w:hAnsi="Times New Roman" w:cs="Times New Roman"/>
                <w:color w:val="000000"/>
                <w:lang w:eastAsia="fr-FR"/>
              </w:rPr>
            </w:pPr>
            <w:r w:rsidRPr="00E56FB2">
              <w:rPr>
                <w:rFonts w:ascii="Times New Roman" w:eastAsia="Times New Roman" w:hAnsi="Times New Roman" w:cs="Times New Roman"/>
                <w:color w:val="000000"/>
                <w:lang w:eastAsia="fr-FR"/>
              </w:rPr>
              <w:t>80,7</w:t>
            </w:r>
          </w:p>
        </w:tc>
      </w:tr>
      <w:tr w:rsidR="00605C7E" w:rsidRPr="00E56FB2" w:rsidTr="005F24DC">
        <w:trPr>
          <w:trHeight w:val="300"/>
          <w:jc w:val="center"/>
        </w:trPr>
        <w:tc>
          <w:tcPr>
            <w:tcW w:w="3724"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rsidR="00605C7E" w:rsidRPr="00605C7E" w:rsidRDefault="00605C7E" w:rsidP="00605C7E">
            <w:pPr>
              <w:suppressAutoHyphens w:val="0"/>
              <w:spacing w:after="0" w:line="240" w:lineRule="auto"/>
              <w:jc w:val="center"/>
              <w:rPr>
                <w:rFonts w:ascii="Times New Roman" w:eastAsia="Times New Roman" w:hAnsi="Times New Roman" w:cs="Times New Roman"/>
                <w:b/>
                <w:color w:val="000000"/>
                <w:lang w:eastAsia="fr-FR"/>
              </w:rPr>
            </w:pPr>
            <w:r w:rsidRPr="00605C7E">
              <w:rPr>
                <w:rFonts w:ascii="Times New Roman" w:eastAsia="Times New Roman" w:hAnsi="Times New Roman" w:cs="Times New Roman"/>
                <w:b/>
                <w:color w:val="000000"/>
                <w:lang w:eastAsia="fr-FR"/>
              </w:rPr>
              <w:t>TOTAL</w:t>
            </w:r>
          </w:p>
        </w:tc>
        <w:tc>
          <w:tcPr>
            <w:tcW w:w="1530" w:type="dxa"/>
            <w:tcBorders>
              <w:top w:val="single" w:sz="4" w:space="0" w:color="auto"/>
              <w:left w:val="nil"/>
              <w:bottom w:val="single" w:sz="4" w:space="0" w:color="auto"/>
              <w:right w:val="single" w:sz="4" w:space="0" w:color="auto"/>
            </w:tcBorders>
            <w:shd w:val="clear" w:color="auto" w:fill="auto"/>
            <w:vAlign w:val="center"/>
          </w:tcPr>
          <w:p w:rsidR="00605C7E" w:rsidRPr="00E56FB2" w:rsidRDefault="00060F7B" w:rsidP="00ED7CC2">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54660022</w:t>
            </w:r>
          </w:p>
        </w:tc>
        <w:tc>
          <w:tcPr>
            <w:tcW w:w="1530" w:type="dxa"/>
            <w:tcBorders>
              <w:top w:val="single" w:sz="4" w:space="0" w:color="auto"/>
              <w:left w:val="nil"/>
              <w:bottom w:val="single" w:sz="4" w:space="0" w:color="auto"/>
              <w:right w:val="single" w:sz="4" w:space="0" w:color="auto"/>
            </w:tcBorders>
            <w:shd w:val="clear" w:color="auto" w:fill="auto"/>
            <w:vAlign w:val="center"/>
          </w:tcPr>
          <w:p w:rsidR="00605C7E" w:rsidRPr="00E56FB2" w:rsidRDefault="00060F7B" w:rsidP="00ED7CC2">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44079848</w:t>
            </w:r>
          </w:p>
        </w:tc>
        <w:tc>
          <w:tcPr>
            <w:tcW w:w="1530" w:type="dxa"/>
            <w:tcBorders>
              <w:top w:val="single" w:sz="4" w:space="0" w:color="auto"/>
              <w:left w:val="nil"/>
              <w:bottom w:val="single" w:sz="4" w:space="0" w:color="auto"/>
              <w:right w:val="single" w:sz="4" w:space="0" w:color="auto"/>
            </w:tcBorders>
            <w:shd w:val="clear" w:color="auto" w:fill="auto"/>
            <w:vAlign w:val="center"/>
          </w:tcPr>
          <w:p w:rsidR="00605C7E" w:rsidRPr="00E56FB2" w:rsidRDefault="00060F7B" w:rsidP="00ED7CC2">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81,0</w:t>
            </w:r>
          </w:p>
        </w:tc>
      </w:tr>
    </w:tbl>
    <w:p w:rsidR="00427D12" w:rsidRDefault="006F5E10" w:rsidP="00ED0A88">
      <w:pPr>
        <w:spacing w:before="240" w:line="360" w:lineRule="auto"/>
        <w:jc w:val="both"/>
        <w:rPr>
          <w:rFonts w:ascii="Times New Roman" w:hAnsi="Times New Roman" w:cs="Times New Roman"/>
          <w:sz w:val="24"/>
          <w:szCs w:val="24"/>
        </w:rPr>
      </w:pPr>
      <w:r>
        <w:rPr>
          <w:noProof/>
          <w:lang w:eastAsia="fr-FR"/>
        </w:rPr>
        <w:drawing>
          <wp:anchor distT="0" distB="0" distL="114300" distR="114300" simplePos="0" relativeHeight="251677696" behindDoc="0" locked="0" layoutInCell="1" allowOverlap="1" wp14:anchorId="240BB159" wp14:editId="6F9F6797">
            <wp:simplePos x="0" y="0"/>
            <wp:positionH relativeFrom="page">
              <wp:align>center</wp:align>
            </wp:positionH>
            <wp:positionV relativeFrom="paragraph">
              <wp:posOffset>1118235</wp:posOffset>
            </wp:positionV>
            <wp:extent cx="5637530" cy="3086100"/>
            <wp:effectExtent l="0" t="0" r="1270" b="0"/>
            <wp:wrapThrough wrapText="bothSides">
              <wp:wrapPolygon edited="0">
                <wp:start x="0" y="0"/>
                <wp:lineTo x="0" y="21467"/>
                <wp:lineTo x="21532" y="21467"/>
                <wp:lineTo x="21532" y="0"/>
                <wp:lineTo x="0" y="0"/>
              </wp:wrapPolygon>
            </wp:wrapThrough>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5603C">
        <w:rPr>
          <w:rFonts w:ascii="Times New Roman" w:hAnsi="Times New Roman" w:cs="Times New Roman"/>
          <w:sz w:val="24"/>
          <w:szCs w:val="24"/>
        </w:rPr>
        <w:t>Au niveau zones de santé, il y en a q</w:t>
      </w:r>
      <w:r w:rsidR="00427D12">
        <w:rPr>
          <w:rFonts w:ascii="Times New Roman" w:hAnsi="Times New Roman" w:cs="Times New Roman"/>
          <w:sz w:val="24"/>
          <w:szCs w:val="24"/>
        </w:rPr>
        <w:t xml:space="preserve">uarante-deux (42) ZS </w:t>
      </w:r>
      <w:r w:rsidR="00A5603C">
        <w:rPr>
          <w:rFonts w:ascii="Times New Roman" w:hAnsi="Times New Roman" w:cs="Times New Roman"/>
          <w:sz w:val="24"/>
          <w:szCs w:val="24"/>
        </w:rPr>
        <w:t>qui ont enregistré des</w:t>
      </w:r>
      <w:r w:rsidR="00427D12">
        <w:rPr>
          <w:rFonts w:ascii="Times New Roman" w:hAnsi="Times New Roman" w:cs="Times New Roman"/>
          <w:sz w:val="24"/>
          <w:szCs w:val="24"/>
        </w:rPr>
        <w:t xml:space="preserve"> couverture</w:t>
      </w:r>
      <w:r w:rsidR="00A5603C">
        <w:rPr>
          <w:rFonts w:ascii="Times New Roman" w:hAnsi="Times New Roman" w:cs="Times New Roman"/>
          <w:sz w:val="24"/>
          <w:szCs w:val="24"/>
        </w:rPr>
        <w:t>s</w:t>
      </w:r>
      <w:r w:rsidR="00427D12">
        <w:rPr>
          <w:rFonts w:ascii="Times New Roman" w:hAnsi="Times New Roman" w:cs="Times New Roman"/>
          <w:sz w:val="24"/>
          <w:szCs w:val="24"/>
        </w:rPr>
        <w:t xml:space="preserve"> de traitement en dessous de 80% et dont la</w:t>
      </w:r>
      <w:r w:rsidR="00A5603C">
        <w:rPr>
          <w:rFonts w:ascii="Times New Roman" w:hAnsi="Times New Roman" w:cs="Times New Roman"/>
          <w:sz w:val="24"/>
          <w:szCs w:val="24"/>
        </w:rPr>
        <w:t xml:space="preserve"> couverture minimale était de 48,0% dans la ZS de Niania en Ituri-Sud</w:t>
      </w:r>
      <w:r w:rsidR="00427D12">
        <w:rPr>
          <w:rFonts w:ascii="Times New Roman" w:hAnsi="Times New Roman" w:cs="Times New Roman"/>
          <w:sz w:val="24"/>
          <w:szCs w:val="24"/>
        </w:rPr>
        <w:t xml:space="preserve">. </w:t>
      </w:r>
      <w:r w:rsidR="00A5603C">
        <w:rPr>
          <w:rFonts w:ascii="Times New Roman" w:hAnsi="Times New Roman" w:cs="Times New Roman"/>
          <w:sz w:val="24"/>
          <w:szCs w:val="24"/>
        </w:rPr>
        <w:t xml:space="preserve">La totalité des zones de santé des coordinations de Beni-Butembo, Haut-Uélé et Tshuapa ont eu des couvertures de traitement en dessous de 80,0% comme le montre la figure </w:t>
      </w:r>
      <w:r w:rsidR="0092796F">
        <w:rPr>
          <w:rFonts w:ascii="Times New Roman" w:hAnsi="Times New Roman" w:cs="Times New Roman"/>
          <w:sz w:val="24"/>
          <w:szCs w:val="24"/>
        </w:rPr>
        <w:t>3</w:t>
      </w:r>
      <w:r w:rsidR="00A5603C">
        <w:rPr>
          <w:rFonts w:ascii="Times New Roman" w:hAnsi="Times New Roman" w:cs="Times New Roman"/>
          <w:sz w:val="24"/>
          <w:szCs w:val="24"/>
        </w:rPr>
        <w:t xml:space="preserve">. </w:t>
      </w:r>
    </w:p>
    <w:p w:rsidR="00427D12" w:rsidRPr="006F5E10" w:rsidRDefault="006F5E10" w:rsidP="006F5E10">
      <w:pPr>
        <w:spacing w:before="120" w:after="240"/>
        <w:jc w:val="both"/>
        <w:rPr>
          <w:rFonts w:ascii="Times New Roman" w:eastAsia="Times New Roman" w:hAnsi="Times New Roman" w:cs="Times New Roman"/>
          <w:b/>
          <w:bCs/>
          <w:i/>
          <w:color w:val="0070C0"/>
          <w:kern w:val="1"/>
          <w:sz w:val="24"/>
          <w:szCs w:val="24"/>
          <w:lang w:val="x-none"/>
        </w:rPr>
      </w:pPr>
      <w:r>
        <w:rPr>
          <w:rFonts w:ascii="Times New Roman" w:eastAsia="Times New Roman" w:hAnsi="Times New Roman" w:cs="Times New Roman"/>
          <w:b/>
          <w:bCs/>
          <w:i/>
          <w:color w:val="0070C0"/>
          <w:kern w:val="1"/>
          <w:sz w:val="24"/>
          <w:szCs w:val="24"/>
        </w:rPr>
        <w:t xml:space="preserve">    </w:t>
      </w:r>
      <w:r w:rsidR="00FF47B0" w:rsidRPr="006F5E10">
        <w:rPr>
          <w:rFonts w:ascii="Times New Roman" w:eastAsia="Times New Roman" w:hAnsi="Times New Roman" w:cs="Times New Roman"/>
          <w:b/>
          <w:bCs/>
          <w:i/>
          <w:color w:val="0070C0"/>
          <w:kern w:val="1"/>
          <w:sz w:val="24"/>
          <w:szCs w:val="24"/>
          <w:lang w:val="x-none"/>
        </w:rPr>
        <w:t xml:space="preserve">Figure </w:t>
      </w:r>
      <w:r w:rsidR="00C36E5F" w:rsidRPr="006F5E10">
        <w:rPr>
          <w:rFonts w:ascii="Times New Roman" w:eastAsia="Times New Roman" w:hAnsi="Times New Roman" w:cs="Times New Roman"/>
          <w:b/>
          <w:bCs/>
          <w:i/>
          <w:color w:val="0070C0"/>
          <w:kern w:val="1"/>
          <w:sz w:val="24"/>
          <w:szCs w:val="24"/>
          <w:lang w:val="x-none"/>
        </w:rPr>
        <w:t>3</w:t>
      </w:r>
      <w:r w:rsidR="00FF47B0" w:rsidRPr="006F5E10">
        <w:rPr>
          <w:rFonts w:ascii="Times New Roman" w:eastAsia="Times New Roman" w:hAnsi="Times New Roman" w:cs="Times New Roman"/>
          <w:b/>
          <w:bCs/>
          <w:i/>
          <w:color w:val="0070C0"/>
          <w:kern w:val="1"/>
          <w:sz w:val="24"/>
          <w:szCs w:val="24"/>
          <w:lang w:val="x-none"/>
        </w:rPr>
        <w:t xml:space="preserve"> : Nombre des ZS </w:t>
      </w:r>
      <w:r w:rsidR="006565E3" w:rsidRPr="006F5E10">
        <w:rPr>
          <w:rFonts w:ascii="Times New Roman" w:eastAsia="Times New Roman" w:hAnsi="Times New Roman" w:cs="Times New Roman"/>
          <w:b/>
          <w:bCs/>
          <w:i/>
          <w:color w:val="0070C0"/>
          <w:kern w:val="1"/>
          <w:sz w:val="24"/>
          <w:szCs w:val="24"/>
          <w:lang w:val="x-none"/>
        </w:rPr>
        <w:t xml:space="preserve">ONCHO </w:t>
      </w:r>
      <w:r w:rsidR="00FF47B0" w:rsidRPr="006F5E10">
        <w:rPr>
          <w:rFonts w:ascii="Times New Roman" w:eastAsia="Times New Roman" w:hAnsi="Times New Roman" w:cs="Times New Roman"/>
          <w:b/>
          <w:bCs/>
          <w:i/>
          <w:color w:val="0070C0"/>
          <w:kern w:val="1"/>
          <w:sz w:val="24"/>
          <w:szCs w:val="24"/>
          <w:lang w:val="x-none"/>
        </w:rPr>
        <w:t>ayant</w:t>
      </w:r>
      <w:r w:rsidR="00325353" w:rsidRPr="006F5E10">
        <w:rPr>
          <w:rFonts w:ascii="Times New Roman" w:eastAsia="Times New Roman" w:hAnsi="Times New Roman" w:cs="Times New Roman"/>
          <w:b/>
          <w:bCs/>
          <w:i/>
          <w:color w:val="0070C0"/>
          <w:kern w:val="1"/>
          <w:sz w:val="24"/>
          <w:szCs w:val="24"/>
          <w:lang w:val="x-none"/>
        </w:rPr>
        <w:t xml:space="preserve"> une couverture thérapeutique inférieure à </w:t>
      </w:r>
      <w:r w:rsidR="00FF47B0" w:rsidRPr="006F5E10">
        <w:rPr>
          <w:rFonts w:ascii="Times New Roman" w:eastAsia="Times New Roman" w:hAnsi="Times New Roman" w:cs="Times New Roman"/>
          <w:b/>
          <w:bCs/>
          <w:i/>
          <w:color w:val="0070C0"/>
          <w:kern w:val="1"/>
          <w:sz w:val="24"/>
          <w:szCs w:val="24"/>
          <w:lang w:val="x-none"/>
        </w:rPr>
        <w:t>80%</w:t>
      </w:r>
    </w:p>
    <w:p w:rsidR="003838CB" w:rsidRPr="007B6DCB" w:rsidRDefault="003838CB" w:rsidP="00972A04">
      <w:pPr>
        <w:pStyle w:val="Titre1"/>
        <w:numPr>
          <w:ilvl w:val="2"/>
          <w:numId w:val="5"/>
        </w:numPr>
        <w:spacing w:before="480" w:after="240"/>
        <w:ind w:left="720"/>
        <w:jc w:val="both"/>
        <w:rPr>
          <w:rFonts w:ascii="Times New Roman" w:hAnsi="Times New Roman" w:cs="Times New Roman"/>
          <w:color w:val="0070C0"/>
          <w:sz w:val="24"/>
          <w:szCs w:val="24"/>
        </w:rPr>
      </w:pPr>
      <w:r w:rsidRPr="007B6DCB">
        <w:rPr>
          <w:rFonts w:ascii="Times New Roman" w:hAnsi="Times New Roman" w:cs="Times New Roman"/>
          <w:color w:val="0070C0"/>
          <w:sz w:val="24"/>
          <w:szCs w:val="24"/>
        </w:rPr>
        <w:t>Couverture de traitement de la filariose lymphatique</w:t>
      </w:r>
      <w:bookmarkEnd w:id="10"/>
    </w:p>
    <w:p w:rsidR="00E553F1" w:rsidRDefault="008818DE" w:rsidP="00E553F1">
      <w:pPr>
        <w:spacing w:line="360" w:lineRule="auto"/>
        <w:jc w:val="both"/>
        <w:rPr>
          <w:rFonts w:ascii="Times New Roman" w:hAnsi="Times New Roman" w:cs="Times New Roman"/>
          <w:sz w:val="24"/>
          <w:szCs w:val="24"/>
        </w:rPr>
      </w:pPr>
      <w:bookmarkStart w:id="11" w:name="_Toc50630629"/>
      <w:r w:rsidRPr="00371C7C">
        <w:rPr>
          <w:rFonts w:ascii="Times New Roman" w:hAnsi="Times New Roman" w:cs="Times New Roman"/>
          <w:sz w:val="24"/>
          <w:szCs w:val="24"/>
        </w:rPr>
        <w:t>En 202</w:t>
      </w:r>
      <w:r w:rsidR="00BC6AED" w:rsidRPr="00371C7C">
        <w:rPr>
          <w:rFonts w:ascii="Times New Roman" w:hAnsi="Times New Roman" w:cs="Times New Roman"/>
          <w:sz w:val="24"/>
          <w:szCs w:val="24"/>
        </w:rPr>
        <w:t>2</w:t>
      </w:r>
      <w:r w:rsidR="00C970F7" w:rsidRPr="00371C7C">
        <w:rPr>
          <w:rFonts w:ascii="Times New Roman" w:hAnsi="Times New Roman" w:cs="Times New Roman"/>
          <w:sz w:val="24"/>
          <w:szCs w:val="24"/>
        </w:rPr>
        <w:t>, ce sont 218</w:t>
      </w:r>
      <w:r w:rsidRPr="00371C7C">
        <w:rPr>
          <w:rFonts w:ascii="Times New Roman" w:hAnsi="Times New Roman" w:cs="Times New Roman"/>
          <w:sz w:val="24"/>
          <w:szCs w:val="24"/>
        </w:rPr>
        <w:t xml:space="preserve"> ZS qui ont distribué soit annuellement l’Ivermectine associée à</w:t>
      </w:r>
      <w:r>
        <w:rPr>
          <w:rFonts w:ascii="Times New Roman" w:hAnsi="Times New Roman" w:cs="Times New Roman"/>
          <w:sz w:val="24"/>
          <w:szCs w:val="24"/>
        </w:rPr>
        <w:t xml:space="preserve"> l’Albendazole, soit en 2 tours semestriels l’Albendazole seule</w:t>
      </w:r>
      <w:r w:rsidR="00C970F7">
        <w:rPr>
          <w:rFonts w:ascii="Times New Roman" w:hAnsi="Times New Roman" w:cs="Times New Roman"/>
          <w:sz w:val="24"/>
          <w:szCs w:val="24"/>
        </w:rPr>
        <w:t xml:space="preserve"> ; la couverture géographique est </w:t>
      </w:r>
      <w:r w:rsidR="00C970F7">
        <w:rPr>
          <w:rFonts w:ascii="Times New Roman" w:hAnsi="Times New Roman" w:cs="Times New Roman"/>
          <w:sz w:val="24"/>
          <w:szCs w:val="24"/>
        </w:rPr>
        <w:lastRenderedPageBreak/>
        <w:t>de 100%</w:t>
      </w:r>
      <w:r>
        <w:rPr>
          <w:rFonts w:ascii="Times New Roman" w:hAnsi="Times New Roman" w:cs="Times New Roman"/>
          <w:sz w:val="24"/>
          <w:szCs w:val="24"/>
        </w:rPr>
        <w:t xml:space="preserve">. </w:t>
      </w:r>
      <w:r w:rsidR="00C970F7">
        <w:rPr>
          <w:rFonts w:ascii="Times New Roman" w:hAnsi="Times New Roman" w:cs="Times New Roman"/>
          <w:sz w:val="24"/>
          <w:szCs w:val="24"/>
        </w:rPr>
        <w:t>Dans ces ZS, un total de 34</w:t>
      </w:r>
      <w:r w:rsidR="008A209D">
        <w:rPr>
          <w:rFonts w:ascii="Times New Roman" w:hAnsi="Times New Roman" w:cs="Times New Roman"/>
          <w:sz w:val="24"/>
          <w:szCs w:val="24"/>
        </w:rPr>
        <w:t>.</w:t>
      </w:r>
      <w:r w:rsidR="00C970F7">
        <w:rPr>
          <w:rFonts w:ascii="Times New Roman" w:hAnsi="Times New Roman" w:cs="Times New Roman"/>
          <w:sz w:val="24"/>
          <w:szCs w:val="24"/>
        </w:rPr>
        <w:t>866</w:t>
      </w:r>
      <w:r w:rsidR="008A209D">
        <w:rPr>
          <w:rFonts w:ascii="Times New Roman" w:hAnsi="Times New Roman" w:cs="Times New Roman"/>
          <w:sz w:val="24"/>
          <w:szCs w:val="24"/>
        </w:rPr>
        <w:t>.</w:t>
      </w:r>
      <w:r w:rsidR="00C970F7">
        <w:rPr>
          <w:rFonts w:ascii="Times New Roman" w:hAnsi="Times New Roman" w:cs="Times New Roman"/>
          <w:sz w:val="24"/>
          <w:szCs w:val="24"/>
        </w:rPr>
        <w:t>161</w:t>
      </w:r>
      <w:r>
        <w:rPr>
          <w:rFonts w:ascii="Times New Roman" w:hAnsi="Times New Roman" w:cs="Times New Roman"/>
          <w:sz w:val="24"/>
          <w:szCs w:val="24"/>
        </w:rPr>
        <w:t xml:space="preserve"> personnes </w:t>
      </w:r>
      <w:r w:rsidR="00965FF7">
        <w:rPr>
          <w:rFonts w:ascii="Times New Roman" w:hAnsi="Times New Roman" w:cs="Times New Roman"/>
          <w:sz w:val="24"/>
          <w:szCs w:val="24"/>
        </w:rPr>
        <w:t>a</w:t>
      </w:r>
      <w:r>
        <w:rPr>
          <w:rFonts w:ascii="Times New Roman" w:hAnsi="Times New Roman" w:cs="Times New Roman"/>
          <w:sz w:val="24"/>
          <w:szCs w:val="24"/>
        </w:rPr>
        <w:t xml:space="preserve"> été </w:t>
      </w:r>
      <w:r w:rsidR="00965FF7">
        <w:rPr>
          <w:rFonts w:ascii="Times New Roman" w:hAnsi="Times New Roman" w:cs="Times New Roman"/>
          <w:sz w:val="24"/>
          <w:szCs w:val="24"/>
        </w:rPr>
        <w:t>traité</w:t>
      </w:r>
      <w:r w:rsidR="00C970F7">
        <w:rPr>
          <w:rFonts w:ascii="Times New Roman" w:hAnsi="Times New Roman" w:cs="Times New Roman"/>
          <w:sz w:val="24"/>
          <w:szCs w:val="24"/>
        </w:rPr>
        <w:t xml:space="preserve"> sur une population de 43</w:t>
      </w:r>
      <w:r w:rsidR="008A209D">
        <w:rPr>
          <w:rFonts w:ascii="Times New Roman" w:hAnsi="Times New Roman" w:cs="Times New Roman"/>
          <w:sz w:val="24"/>
          <w:szCs w:val="24"/>
        </w:rPr>
        <w:t>.</w:t>
      </w:r>
      <w:r w:rsidR="00C970F7">
        <w:rPr>
          <w:rFonts w:ascii="Times New Roman" w:hAnsi="Times New Roman" w:cs="Times New Roman"/>
          <w:sz w:val="24"/>
          <w:szCs w:val="24"/>
        </w:rPr>
        <w:t>259</w:t>
      </w:r>
      <w:r w:rsidR="008A209D">
        <w:rPr>
          <w:rFonts w:ascii="Times New Roman" w:hAnsi="Times New Roman" w:cs="Times New Roman"/>
          <w:sz w:val="24"/>
          <w:szCs w:val="24"/>
        </w:rPr>
        <w:t>.</w:t>
      </w:r>
      <w:r w:rsidR="00C970F7">
        <w:rPr>
          <w:rFonts w:ascii="Times New Roman" w:hAnsi="Times New Roman" w:cs="Times New Roman"/>
          <w:sz w:val="24"/>
          <w:szCs w:val="24"/>
        </w:rPr>
        <w:t>863</w:t>
      </w:r>
      <w:r>
        <w:rPr>
          <w:rFonts w:ascii="Times New Roman" w:hAnsi="Times New Roman" w:cs="Times New Roman"/>
          <w:sz w:val="24"/>
          <w:szCs w:val="24"/>
        </w:rPr>
        <w:t xml:space="preserve"> habitants, réalisant ainsi un</w:t>
      </w:r>
      <w:r w:rsidR="00C970F7">
        <w:rPr>
          <w:rFonts w:ascii="Times New Roman" w:hAnsi="Times New Roman" w:cs="Times New Roman"/>
          <w:sz w:val="24"/>
          <w:szCs w:val="24"/>
        </w:rPr>
        <w:t>e couverture de traitement de 80,6</w:t>
      </w:r>
      <w:r>
        <w:rPr>
          <w:rFonts w:ascii="Times New Roman" w:hAnsi="Times New Roman" w:cs="Times New Roman"/>
          <w:sz w:val="24"/>
          <w:szCs w:val="24"/>
        </w:rPr>
        <w:t xml:space="preserve">%.  </w:t>
      </w:r>
      <w:r w:rsidR="00E553F1" w:rsidRPr="000500B3">
        <w:rPr>
          <w:rFonts w:ascii="Times New Roman" w:hAnsi="Times New Roman" w:cs="Times New Roman"/>
          <w:sz w:val="24"/>
          <w:szCs w:val="24"/>
        </w:rPr>
        <w:t xml:space="preserve">Les résultats de traitement par </w:t>
      </w:r>
      <w:r w:rsidR="00E553F1">
        <w:rPr>
          <w:rFonts w:ascii="Times New Roman" w:hAnsi="Times New Roman" w:cs="Times New Roman"/>
          <w:sz w:val="24"/>
          <w:szCs w:val="24"/>
        </w:rPr>
        <w:t xml:space="preserve">zone de santé </w:t>
      </w:r>
      <w:r w:rsidR="00E553F1" w:rsidRPr="000500B3">
        <w:rPr>
          <w:rFonts w:ascii="Times New Roman" w:hAnsi="Times New Roman" w:cs="Times New Roman"/>
          <w:sz w:val="24"/>
          <w:szCs w:val="24"/>
        </w:rPr>
        <w:t>sont prés</w:t>
      </w:r>
      <w:r w:rsidR="00E553F1">
        <w:rPr>
          <w:rFonts w:ascii="Times New Roman" w:hAnsi="Times New Roman" w:cs="Times New Roman"/>
          <w:sz w:val="24"/>
          <w:szCs w:val="24"/>
        </w:rPr>
        <w:t>entés en annexe</w:t>
      </w:r>
      <w:r w:rsidR="00E553F1" w:rsidRPr="000500B3">
        <w:rPr>
          <w:rFonts w:ascii="Times New Roman" w:hAnsi="Times New Roman" w:cs="Times New Roman"/>
          <w:sz w:val="24"/>
          <w:szCs w:val="24"/>
        </w:rPr>
        <w:t xml:space="preserve">. </w:t>
      </w:r>
    </w:p>
    <w:p w:rsidR="00AF7C3F" w:rsidRDefault="00540850" w:rsidP="008818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 niveau des </w:t>
      </w:r>
      <w:r w:rsidR="001F3258">
        <w:rPr>
          <w:rFonts w:ascii="Times New Roman" w:hAnsi="Times New Roman" w:cs="Times New Roman"/>
          <w:sz w:val="24"/>
          <w:szCs w:val="24"/>
        </w:rPr>
        <w:t>coordinations provinciales, cinq (05</w:t>
      </w:r>
      <w:r w:rsidR="00965FF7">
        <w:rPr>
          <w:rFonts w:ascii="Times New Roman" w:hAnsi="Times New Roman" w:cs="Times New Roman"/>
          <w:sz w:val="24"/>
          <w:szCs w:val="24"/>
        </w:rPr>
        <w:t>) sur vingt-trois (23</w:t>
      </w:r>
      <w:r>
        <w:rPr>
          <w:rFonts w:ascii="Times New Roman" w:hAnsi="Times New Roman" w:cs="Times New Roman"/>
          <w:sz w:val="24"/>
          <w:szCs w:val="24"/>
        </w:rPr>
        <w:t>) n’ont pas atteint 80% de couverture</w:t>
      </w:r>
      <w:r w:rsidR="00C56F10">
        <w:rPr>
          <w:rFonts w:ascii="Times New Roman" w:hAnsi="Times New Roman" w:cs="Times New Roman"/>
          <w:sz w:val="24"/>
          <w:szCs w:val="24"/>
        </w:rPr>
        <w:t xml:space="preserve"> thé</w:t>
      </w:r>
      <w:r w:rsidR="00965FF7">
        <w:rPr>
          <w:rFonts w:ascii="Times New Roman" w:hAnsi="Times New Roman" w:cs="Times New Roman"/>
          <w:sz w:val="24"/>
          <w:szCs w:val="24"/>
        </w:rPr>
        <w:t>rapeutique. Il s’agit de : Kasaï Mbuji-Mayi</w:t>
      </w:r>
      <w:r w:rsidR="00C56F10">
        <w:rPr>
          <w:rFonts w:ascii="Times New Roman" w:hAnsi="Times New Roman" w:cs="Times New Roman"/>
          <w:sz w:val="24"/>
          <w:szCs w:val="24"/>
        </w:rPr>
        <w:t xml:space="preserve"> </w:t>
      </w:r>
      <w:r w:rsidR="00965FF7">
        <w:rPr>
          <w:rFonts w:ascii="Times New Roman" w:hAnsi="Times New Roman" w:cs="Times New Roman"/>
          <w:sz w:val="24"/>
          <w:szCs w:val="24"/>
        </w:rPr>
        <w:t>avec 79,5%, Ituri-Sud avec 78,3%, Tshuapa avec 77,4%, Kongo-Central</w:t>
      </w:r>
      <w:r w:rsidR="00C56F10">
        <w:rPr>
          <w:rFonts w:ascii="Times New Roman" w:hAnsi="Times New Roman" w:cs="Times New Roman"/>
          <w:sz w:val="24"/>
          <w:szCs w:val="24"/>
        </w:rPr>
        <w:t xml:space="preserve"> avec </w:t>
      </w:r>
      <w:r w:rsidR="00965FF7">
        <w:rPr>
          <w:rFonts w:ascii="Times New Roman" w:hAnsi="Times New Roman" w:cs="Times New Roman"/>
          <w:sz w:val="24"/>
          <w:szCs w:val="24"/>
        </w:rPr>
        <w:t>76,7</w:t>
      </w:r>
      <w:r w:rsidR="007D3245">
        <w:rPr>
          <w:rFonts w:ascii="Times New Roman" w:hAnsi="Times New Roman" w:cs="Times New Roman"/>
          <w:sz w:val="24"/>
          <w:szCs w:val="24"/>
        </w:rPr>
        <w:t>%</w:t>
      </w:r>
      <w:r w:rsidR="00AF7C3F">
        <w:rPr>
          <w:rFonts w:ascii="Times New Roman" w:hAnsi="Times New Roman" w:cs="Times New Roman"/>
          <w:sz w:val="24"/>
          <w:szCs w:val="24"/>
        </w:rPr>
        <w:t xml:space="preserve"> </w:t>
      </w:r>
      <w:r w:rsidR="00965FF7">
        <w:rPr>
          <w:rFonts w:ascii="Times New Roman" w:hAnsi="Times New Roman" w:cs="Times New Roman"/>
          <w:sz w:val="24"/>
          <w:szCs w:val="24"/>
        </w:rPr>
        <w:t>et Beni-Butembo avec 72,9</w:t>
      </w:r>
      <w:r w:rsidR="007D3245">
        <w:rPr>
          <w:rFonts w:ascii="Times New Roman" w:hAnsi="Times New Roman" w:cs="Times New Roman"/>
          <w:sz w:val="24"/>
          <w:szCs w:val="24"/>
        </w:rPr>
        <w:t>%</w:t>
      </w:r>
      <w:r w:rsidR="00AF7C3F">
        <w:rPr>
          <w:rFonts w:ascii="Times New Roman" w:hAnsi="Times New Roman" w:cs="Times New Roman"/>
          <w:sz w:val="24"/>
          <w:szCs w:val="24"/>
        </w:rPr>
        <w:t xml:space="preserve">. </w:t>
      </w:r>
      <w:r w:rsidR="004776FE">
        <w:rPr>
          <w:rFonts w:ascii="Times New Roman" w:hAnsi="Times New Roman" w:cs="Times New Roman"/>
          <w:sz w:val="24"/>
          <w:szCs w:val="24"/>
        </w:rPr>
        <w:t>Les données de chaque coordination s</w:t>
      </w:r>
      <w:r w:rsidR="00165867">
        <w:rPr>
          <w:rFonts w:ascii="Times New Roman" w:hAnsi="Times New Roman" w:cs="Times New Roman"/>
          <w:sz w:val="24"/>
          <w:szCs w:val="24"/>
        </w:rPr>
        <w:t>on</w:t>
      </w:r>
      <w:r w:rsidR="00965FF7">
        <w:rPr>
          <w:rFonts w:ascii="Times New Roman" w:hAnsi="Times New Roman" w:cs="Times New Roman"/>
          <w:sz w:val="24"/>
          <w:szCs w:val="24"/>
        </w:rPr>
        <w:t xml:space="preserve">t présentées dans le tableau </w:t>
      </w:r>
      <w:r w:rsidR="009C529B">
        <w:rPr>
          <w:rFonts w:ascii="Times New Roman" w:hAnsi="Times New Roman" w:cs="Times New Roman"/>
          <w:sz w:val="24"/>
          <w:szCs w:val="24"/>
        </w:rPr>
        <w:t>8</w:t>
      </w:r>
      <w:r w:rsidR="00165867">
        <w:rPr>
          <w:rFonts w:ascii="Times New Roman" w:hAnsi="Times New Roman" w:cs="Times New Roman"/>
          <w:sz w:val="24"/>
          <w:szCs w:val="24"/>
        </w:rPr>
        <w:t xml:space="preserve">. </w:t>
      </w:r>
    </w:p>
    <w:p w:rsidR="00336163" w:rsidRDefault="00965FF7" w:rsidP="006565E3">
      <w:pPr>
        <w:spacing w:after="120" w:line="360" w:lineRule="auto"/>
        <w:jc w:val="both"/>
        <w:rPr>
          <w:rFonts w:ascii="Times New Roman" w:hAnsi="Times New Roman" w:cs="Times New Roman"/>
          <w:b/>
          <w:sz w:val="24"/>
          <w:szCs w:val="24"/>
          <w:highlight w:val="yellow"/>
        </w:rPr>
      </w:pPr>
      <w:r>
        <w:rPr>
          <w:rFonts w:ascii="Times New Roman" w:hAnsi="Times New Roman" w:cs="Times New Roman"/>
          <w:sz w:val="24"/>
          <w:szCs w:val="24"/>
        </w:rPr>
        <w:t>Toutefois, il faut signaler que 3 ZS ont enregistré des couvertures thérapeutiques faibles en dessous d</w:t>
      </w:r>
      <w:r w:rsidR="00FE7B98">
        <w:rPr>
          <w:rFonts w:ascii="Times New Roman" w:hAnsi="Times New Roman" w:cs="Times New Roman"/>
          <w:sz w:val="24"/>
          <w:szCs w:val="24"/>
        </w:rPr>
        <w:t>e 65 %. Il s’agit de Niana (48%) et Lolwa (61</w:t>
      </w:r>
      <w:r>
        <w:rPr>
          <w:rFonts w:ascii="Times New Roman" w:hAnsi="Times New Roman" w:cs="Times New Roman"/>
          <w:sz w:val="24"/>
          <w:szCs w:val="24"/>
        </w:rPr>
        <w:t>%)</w:t>
      </w:r>
      <w:r w:rsidR="00FE7B98">
        <w:rPr>
          <w:rFonts w:ascii="Times New Roman" w:hAnsi="Times New Roman" w:cs="Times New Roman"/>
          <w:sz w:val="24"/>
          <w:szCs w:val="24"/>
        </w:rPr>
        <w:t xml:space="preserve"> en Ituri-Sud, et Boma (64</w:t>
      </w:r>
      <w:r>
        <w:rPr>
          <w:rFonts w:ascii="Times New Roman" w:hAnsi="Times New Roman" w:cs="Times New Roman"/>
          <w:sz w:val="24"/>
          <w:szCs w:val="24"/>
        </w:rPr>
        <w:t>%)</w:t>
      </w:r>
      <w:r w:rsidR="00FE7B98">
        <w:rPr>
          <w:rFonts w:ascii="Times New Roman" w:hAnsi="Times New Roman" w:cs="Times New Roman"/>
          <w:sz w:val="24"/>
          <w:szCs w:val="24"/>
        </w:rPr>
        <w:t xml:space="preserve"> dans le Kongo-Central.</w:t>
      </w:r>
      <w:r>
        <w:rPr>
          <w:rFonts w:ascii="Times New Roman" w:hAnsi="Times New Roman" w:cs="Times New Roman"/>
          <w:sz w:val="24"/>
          <w:szCs w:val="24"/>
        </w:rPr>
        <w:t xml:space="preserve"> </w:t>
      </w:r>
    </w:p>
    <w:p w:rsidR="006565E3" w:rsidRDefault="00E56FB2" w:rsidP="006565E3">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E31CB" w:rsidRPr="00965FF7">
        <w:rPr>
          <w:rFonts w:ascii="Times New Roman" w:hAnsi="Times New Roman" w:cs="Times New Roman"/>
          <w:b/>
          <w:sz w:val="24"/>
          <w:szCs w:val="24"/>
        </w:rPr>
        <w:t xml:space="preserve">Tableau </w:t>
      </w:r>
      <w:r w:rsidR="00C202E2">
        <w:rPr>
          <w:rFonts w:ascii="Times New Roman" w:hAnsi="Times New Roman" w:cs="Times New Roman"/>
          <w:b/>
          <w:sz w:val="24"/>
          <w:szCs w:val="24"/>
        </w:rPr>
        <w:t>8</w:t>
      </w:r>
      <w:r w:rsidR="004E31CB">
        <w:rPr>
          <w:rFonts w:ascii="Times New Roman" w:hAnsi="Times New Roman" w:cs="Times New Roman"/>
          <w:sz w:val="24"/>
          <w:szCs w:val="24"/>
        </w:rPr>
        <w:t xml:space="preserve"> : </w:t>
      </w:r>
      <w:r w:rsidR="006565E3">
        <w:rPr>
          <w:rFonts w:ascii="Times New Roman" w:hAnsi="Times New Roman" w:cs="Times New Roman"/>
          <w:sz w:val="24"/>
          <w:szCs w:val="24"/>
        </w:rPr>
        <w:t>Couverture de traitement de la FL</w:t>
      </w:r>
      <w:r w:rsidR="006565E3" w:rsidRPr="00BC6AED">
        <w:rPr>
          <w:rFonts w:ascii="Times New Roman" w:hAnsi="Times New Roman" w:cs="Times New Roman"/>
          <w:sz w:val="24"/>
          <w:szCs w:val="24"/>
        </w:rPr>
        <w:t xml:space="preserve"> par Coordination, RDC 202</w:t>
      </w:r>
      <w:r w:rsidR="006565E3">
        <w:rPr>
          <w:rFonts w:ascii="Times New Roman" w:hAnsi="Times New Roman" w:cs="Times New Roman"/>
          <w:sz w:val="24"/>
          <w:szCs w:val="24"/>
        </w:rPr>
        <w:t>2</w:t>
      </w:r>
    </w:p>
    <w:tbl>
      <w:tblPr>
        <w:tblW w:w="8368" w:type="dxa"/>
        <w:jc w:val="center"/>
        <w:tblCellMar>
          <w:left w:w="70" w:type="dxa"/>
          <w:right w:w="70" w:type="dxa"/>
        </w:tblCellMar>
        <w:tblLook w:val="04A0" w:firstRow="1" w:lastRow="0" w:firstColumn="1" w:lastColumn="0" w:noHBand="0" w:noVBand="1"/>
      </w:tblPr>
      <w:tblGrid>
        <w:gridCol w:w="748"/>
        <w:gridCol w:w="3020"/>
        <w:gridCol w:w="1699"/>
        <w:gridCol w:w="1699"/>
        <w:gridCol w:w="1202"/>
      </w:tblGrid>
      <w:tr w:rsidR="006565E3" w:rsidRPr="00ED7CC2" w:rsidTr="00ED0A88">
        <w:trPr>
          <w:trHeight w:val="601"/>
          <w:jc w:val="center"/>
        </w:trPr>
        <w:tc>
          <w:tcPr>
            <w:tcW w:w="7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565E3" w:rsidRPr="004E31CB" w:rsidRDefault="006565E3" w:rsidP="000913DE">
            <w:pPr>
              <w:suppressAutoHyphens w:val="0"/>
              <w:spacing w:after="0" w:line="240" w:lineRule="auto"/>
              <w:jc w:val="center"/>
              <w:rPr>
                <w:rFonts w:ascii="Times New Roman" w:eastAsia="Times New Roman" w:hAnsi="Times New Roman" w:cs="Times New Roman"/>
                <w:b/>
                <w:bCs/>
                <w:color w:val="000000"/>
                <w:sz w:val="20"/>
                <w:szCs w:val="20"/>
                <w:lang w:eastAsia="fr-FR"/>
              </w:rPr>
            </w:pPr>
            <w:bookmarkStart w:id="12" w:name="_Toc50630635"/>
            <w:bookmarkEnd w:id="11"/>
            <w:r w:rsidRPr="004E31CB">
              <w:rPr>
                <w:rFonts w:ascii="Times New Roman" w:eastAsia="Times New Roman" w:hAnsi="Times New Roman" w:cs="Times New Roman"/>
                <w:b/>
                <w:bCs/>
                <w:color w:val="000000"/>
                <w:sz w:val="20"/>
                <w:szCs w:val="20"/>
                <w:lang w:eastAsia="fr-FR"/>
              </w:rPr>
              <w:t>N°</w:t>
            </w:r>
          </w:p>
        </w:tc>
        <w:tc>
          <w:tcPr>
            <w:tcW w:w="30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565E3" w:rsidRPr="004E31CB" w:rsidRDefault="006565E3" w:rsidP="000913DE">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E31CB">
              <w:rPr>
                <w:rFonts w:ascii="Times New Roman" w:eastAsia="Times New Roman" w:hAnsi="Times New Roman" w:cs="Times New Roman"/>
                <w:b/>
                <w:bCs/>
                <w:color w:val="000000"/>
                <w:sz w:val="20"/>
                <w:szCs w:val="20"/>
                <w:lang w:eastAsia="fr-FR"/>
              </w:rPr>
              <w:t>Coordination</w:t>
            </w:r>
          </w:p>
        </w:tc>
        <w:tc>
          <w:tcPr>
            <w:tcW w:w="169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565E3" w:rsidRPr="004E31CB" w:rsidRDefault="006565E3" w:rsidP="000913DE">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E31CB">
              <w:rPr>
                <w:rFonts w:ascii="Times New Roman" w:eastAsia="Times New Roman" w:hAnsi="Times New Roman" w:cs="Times New Roman"/>
                <w:b/>
                <w:bCs/>
                <w:color w:val="000000"/>
                <w:sz w:val="20"/>
                <w:szCs w:val="20"/>
                <w:lang w:eastAsia="fr-FR"/>
              </w:rPr>
              <w:t>Population Totale</w:t>
            </w:r>
          </w:p>
        </w:tc>
        <w:tc>
          <w:tcPr>
            <w:tcW w:w="169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565E3" w:rsidRPr="004E31CB" w:rsidRDefault="006565E3" w:rsidP="000913DE">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E31CB">
              <w:rPr>
                <w:rFonts w:ascii="Times New Roman" w:eastAsia="Times New Roman" w:hAnsi="Times New Roman" w:cs="Times New Roman"/>
                <w:b/>
                <w:bCs/>
                <w:color w:val="000000"/>
                <w:sz w:val="20"/>
                <w:szCs w:val="20"/>
                <w:lang w:eastAsia="fr-FR"/>
              </w:rPr>
              <w:t>Nombre des personnes traitées</w:t>
            </w:r>
          </w:p>
        </w:tc>
        <w:tc>
          <w:tcPr>
            <w:tcW w:w="120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6565E3" w:rsidRPr="004E31CB" w:rsidRDefault="006565E3" w:rsidP="000913DE">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E31CB">
              <w:rPr>
                <w:rFonts w:ascii="Times New Roman" w:eastAsia="Times New Roman" w:hAnsi="Times New Roman" w:cs="Times New Roman"/>
                <w:b/>
                <w:bCs/>
                <w:color w:val="000000"/>
                <w:sz w:val="20"/>
                <w:szCs w:val="20"/>
                <w:lang w:eastAsia="fr-FR"/>
              </w:rPr>
              <w:t>CT              (%)</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BAS UELE</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060F7B"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1055209</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05C7E"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851792</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060F7B"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80,7</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BENI BUTEMBO</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05C7E"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1358129</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05C7E"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990744</w:t>
            </w:r>
          </w:p>
        </w:tc>
        <w:tc>
          <w:tcPr>
            <w:tcW w:w="1202" w:type="dxa"/>
            <w:tcBorders>
              <w:top w:val="nil"/>
              <w:left w:val="nil"/>
              <w:bottom w:val="single" w:sz="4" w:space="0" w:color="auto"/>
              <w:right w:val="single" w:sz="4" w:space="0" w:color="auto"/>
            </w:tcBorders>
            <w:shd w:val="clear" w:color="auto" w:fill="FBE4D5" w:themeFill="accent2" w:themeFillTint="33"/>
            <w:noWrap/>
            <w:vAlign w:val="bottom"/>
            <w:hideMark/>
          </w:tcPr>
          <w:p w:rsidR="006565E3" w:rsidRPr="00E56FB2" w:rsidRDefault="00605C7E"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72,9</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3</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MASISI WALIKALE</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685903</w:t>
            </w:r>
          </w:p>
        </w:tc>
        <w:tc>
          <w:tcPr>
            <w:tcW w:w="1699" w:type="dxa"/>
            <w:tcBorders>
              <w:top w:val="nil"/>
              <w:left w:val="nil"/>
              <w:bottom w:val="nil"/>
              <w:right w:val="nil"/>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555108</w:t>
            </w:r>
          </w:p>
        </w:tc>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80,9</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4</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RUTSHURU GOMA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202" w:type="dxa"/>
            <w:tcBorders>
              <w:top w:val="nil"/>
              <w:left w:val="nil"/>
              <w:bottom w:val="single" w:sz="4" w:space="0" w:color="auto"/>
              <w:right w:val="single" w:sz="4" w:space="0" w:color="auto"/>
            </w:tcBorders>
            <w:shd w:val="clear" w:color="auto" w:fill="auto"/>
            <w:noWrap/>
            <w:vAlign w:val="bottom"/>
          </w:tcPr>
          <w:p w:rsidR="006565E3" w:rsidRPr="00E56FB2" w:rsidRDefault="00605C7E" w:rsidP="00BA793C">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5</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EQUATEUR</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2040542</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1669465</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81,8</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6</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HAUT UELE</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BA793C"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1654294</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BA793C"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1335015</w:t>
            </w:r>
          </w:p>
        </w:tc>
        <w:tc>
          <w:tcPr>
            <w:tcW w:w="1202"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80,7</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7</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ITURI NORD</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1112320</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899076</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80,8</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8</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ITURI SUD</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2660599</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2083622</w:t>
            </w:r>
          </w:p>
        </w:tc>
        <w:tc>
          <w:tcPr>
            <w:tcW w:w="1202" w:type="dxa"/>
            <w:tcBorders>
              <w:top w:val="nil"/>
              <w:left w:val="nil"/>
              <w:bottom w:val="single" w:sz="4" w:space="0" w:color="auto"/>
              <w:right w:val="single" w:sz="4" w:space="0" w:color="auto"/>
            </w:tcBorders>
            <w:shd w:val="clear" w:color="auto" w:fill="FBE4D5" w:themeFill="accent2" w:themeFillTint="33"/>
            <w:noWrap/>
            <w:vAlign w:val="bottom"/>
            <w:hideMark/>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78,3</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9</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KASAI MBUJI MAYI</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2836495</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2253964</w:t>
            </w:r>
          </w:p>
        </w:tc>
        <w:tc>
          <w:tcPr>
            <w:tcW w:w="1202" w:type="dxa"/>
            <w:tcBorders>
              <w:top w:val="nil"/>
              <w:left w:val="nil"/>
              <w:bottom w:val="single" w:sz="4" w:space="0" w:color="auto"/>
              <w:right w:val="single" w:sz="4" w:space="0" w:color="auto"/>
            </w:tcBorders>
            <w:shd w:val="clear" w:color="auto" w:fill="FBE4D5" w:themeFill="accent2" w:themeFillTint="33"/>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79,5</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10</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KASAI KANANGA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2654823</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2179806</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82,1</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11</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KASAI TSHIKAPA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3287671</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2696449</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82,0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12</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KATANGA NORD</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965887</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785893</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81,4</w:t>
            </w:r>
          </w:p>
        </w:tc>
      </w:tr>
      <w:tr w:rsidR="006565E3" w:rsidRPr="00ED7CC2" w:rsidTr="00060F7B">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13</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KATANGA SUD</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2606563</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1799116</w:t>
            </w:r>
          </w:p>
        </w:tc>
        <w:tc>
          <w:tcPr>
            <w:tcW w:w="1202" w:type="dxa"/>
            <w:tcBorders>
              <w:top w:val="nil"/>
              <w:left w:val="nil"/>
              <w:bottom w:val="single" w:sz="4" w:space="0" w:color="auto"/>
              <w:right w:val="single" w:sz="4" w:space="0" w:color="auto"/>
            </w:tcBorders>
            <w:shd w:val="clear" w:color="auto" w:fill="FBE4D5" w:themeFill="accent2" w:themeFillTint="33"/>
            <w:noWrap/>
            <w:vAlign w:val="bottom"/>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69,0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14</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LUALABA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202"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15</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KONGO CENTRAL</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964260</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745404</w:t>
            </w:r>
          </w:p>
        </w:tc>
        <w:tc>
          <w:tcPr>
            <w:tcW w:w="1202" w:type="dxa"/>
            <w:tcBorders>
              <w:top w:val="nil"/>
              <w:left w:val="nil"/>
              <w:bottom w:val="single" w:sz="4" w:space="0" w:color="auto"/>
              <w:right w:val="single" w:sz="4" w:space="0" w:color="auto"/>
            </w:tcBorders>
            <w:shd w:val="clear" w:color="auto" w:fill="FBE4D5" w:themeFill="accent2" w:themeFillTint="33"/>
            <w:noWrap/>
            <w:vAlign w:val="bottom"/>
            <w:hideMark/>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77,3</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16</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xml:space="preserve">KWANGO </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929234</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762920</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82,1</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17</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KWILU</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2185292</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1765695</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80,8</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18</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MANIEMA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1076468</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874291</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81,2</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19</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MAI NDOMBE</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1950</w:t>
            </w:r>
            <w:r w:rsidR="00B427F8" w:rsidRPr="00E56FB2">
              <w:rPr>
                <w:rFonts w:ascii="Times New Roman" w:eastAsia="Times New Roman" w:hAnsi="Times New Roman" w:cs="Times New Roman"/>
                <w:color w:val="000000"/>
                <w:sz w:val="24"/>
                <w:szCs w:val="24"/>
                <w:lang w:eastAsia="fr-FR"/>
              </w:rPr>
              <w:t>659</w:t>
            </w:r>
          </w:p>
        </w:tc>
        <w:tc>
          <w:tcPr>
            <w:tcW w:w="1699" w:type="dxa"/>
            <w:tcBorders>
              <w:top w:val="nil"/>
              <w:left w:val="nil"/>
              <w:bottom w:val="single" w:sz="4" w:space="0" w:color="auto"/>
              <w:right w:val="single" w:sz="4" w:space="0" w:color="auto"/>
            </w:tcBorders>
            <w:shd w:val="clear" w:color="auto" w:fill="auto"/>
            <w:noWrap/>
            <w:vAlign w:val="bottom"/>
          </w:tcPr>
          <w:p w:rsidR="006565E3" w:rsidRPr="00E56FB2" w:rsidRDefault="00B427F8"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1588163</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BA793C"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81,4</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20</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MONGALA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1226901</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1004476</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81,9</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21</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xml:space="preserve">NORD UBANGI </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1546824</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1268641</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82,0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22</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SANKURU</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c>
          <w:tcPr>
            <w:tcW w:w="1202" w:type="dxa"/>
            <w:tcBorders>
              <w:top w:val="nil"/>
              <w:left w:val="nil"/>
              <w:bottom w:val="single" w:sz="4" w:space="0" w:color="auto"/>
              <w:right w:val="single" w:sz="4" w:space="0" w:color="auto"/>
            </w:tcBorders>
            <w:shd w:val="clear" w:color="auto" w:fill="auto"/>
            <w:noWrap/>
            <w:vAlign w:val="bottom"/>
          </w:tcPr>
          <w:p w:rsidR="006565E3" w:rsidRPr="00E56FB2" w:rsidRDefault="00B427F8"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0</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23</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SUD UBANGI</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3077132</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2533839</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82,3</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24</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TSHOPO</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3138875</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B427F8">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2539955</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80,9</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lastRenderedPageBreak/>
              <w:t> </w:t>
            </w:r>
            <w:r>
              <w:rPr>
                <w:rFonts w:ascii="Times New Roman" w:eastAsia="Times New Roman" w:hAnsi="Times New Roman" w:cs="Times New Roman"/>
                <w:color w:val="000000"/>
                <w:lang w:eastAsia="fr-FR"/>
              </w:rPr>
              <w:t>25</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TSHUAPA</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1600411</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1239386</w:t>
            </w:r>
          </w:p>
        </w:tc>
        <w:tc>
          <w:tcPr>
            <w:tcW w:w="1202" w:type="dxa"/>
            <w:tcBorders>
              <w:top w:val="nil"/>
              <w:left w:val="nil"/>
              <w:bottom w:val="single" w:sz="4" w:space="0" w:color="auto"/>
              <w:right w:val="single" w:sz="4" w:space="0" w:color="auto"/>
            </w:tcBorders>
            <w:shd w:val="clear" w:color="auto" w:fill="FBE4D5" w:themeFill="accent2" w:themeFillTint="33"/>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77,4</w:t>
            </w:r>
          </w:p>
        </w:tc>
      </w:tr>
      <w:tr w:rsidR="006565E3" w:rsidRPr="00ED7CC2" w:rsidTr="00E56FB2">
        <w:trPr>
          <w:trHeight w:val="327"/>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26</w:t>
            </w:r>
          </w:p>
        </w:tc>
        <w:tc>
          <w:tcPr>
            <w:tcW w:w="3020" w:type="dxa"/>
            <w:tcBorders>
              <w:top w:val="nil"/>
              <w:left w:val="nil"/>
              <w:bottom w:val="single" w:sz="4" w:space="0" w:color="auto"/>
              <w:right w:val="single" w:sz="4" w:space="0" w:color="auto"/>
            </w:tcBorders>
            <w:shd w:val="clear" w:color="auto" w:fill="auto"/>
            <w:noWrap/>
            <w:vAlign w:val="bottom"/>
            <w:hideMark/>
          </w:tcPr>
          <w:p w:rsidR="006565E3" w:rsidRPr="000913DE" w:rsidRDefault="006565E3" w:rsidP="00ED7CC2">
            <w:pPr>
              <w:suppressAutoHyphens w:val="0"/>
              <w:spacing w:after="0" w:line="240" w:lineRule="auto"/>
              <w:rPr>
                <w:rFonts w:ascii="Times New Roman" w:eastAsia="Times New Roman" w:hAnsi="Times New Roman" w:cs="Times New Roman"/>
                <w:color w:val="000000"/>
                <w:lang w:eastAsia="fr-FR"/>
              </w:rPr>
            </w:pPr>
            <w:r w:rsidRPr="000913DE">
              <w:rPr>
                <w:rFonts w:ascii="Times New Roman" w:eastAsia="Times New Roman" w:hAnsi="Times New Roman" w:cs="Times New Roman"/>
                <w:color w:val="000000"/>
                <w:lang w:eastAsia="fr-FR"/>
              </w:rPr>
              <w:t>SUD KIVU</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060F7B"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4360644</w:t>
            </w:r>
          </w:p>
        </w:tc>
        <w:tc>
          <w:tcPr>
            <w:tcW w:w="1699"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3521345</w:t>
            </w:r>
          </w:p>
        </w:tc>
        <w:tc>
          <w:tcPr>
            <w:tcW w:w="1202" w:type="dxa"/>
            <w:tcBorders>
              <w:top w:val="nil"/>
              <w:left w:val="nil"/>
              <w:bottom w:val="single" w:sz="4" w:space="0" w:color="auto"/>
              <w:right w:val="single" w:sz="4" w:space="0" w:color="auto"/>
            </w:tcBorders>
            <w:shd w:val="clear" w:color="auto" w:fill="auto"/>
            <w:noWrap/>
            <w:vAlign w:val="bottom"/>
            <w:hideMark/>
          </w:tcPr>
          <w:p w:rsidR="006565E3" w:rsidRPr="00E56FB2" w:rsidRDefault="006565E3" w:rsidP="00ED7CC2">
            <w:pPr>
              <w:suppressAutoHyphens w:val="0"/>
              <w:spacing w:after="0" w:line="240" w:lineRule="auto"/>
              <w:jc w:val="center"/>
              <w:rPr>
                <w:rFonts w:ascii="Times New Roman" w:eastAsia="Times New Roman" w:hAnsi="Times New Roman" w:cs="Times New Roman"/>
                <w:color w:val="000000"/>
                <w:sz w:val="24"/>
                <w:szCs w:val="24"/>
                <w:lang w:eastAsia="fr-FR"/>
              </w:rPr>
            </w:pPr>
            <w:r w:rsidRPr="00E56FB2">
              <w:rPr>
                <w:rFonts w:ascii="Times New Roman" w:eastAsia="Times New Roman" w:hAnsi="Times New Roman" w:cs="Times New Roman"/>
                <w:color w:val="000000"/>
                <w:sz w:val="24"/>
                <w:szCs w:val="24"/>
                <w:lang w:eastAsia="fr-FR"/>
              </w:rPr>
              <w:t>80,8</w:t>
            </w:r>
          </w:p>
        </w:tc>
      </w:tr>
      <w:tr w:rsidR="00B427F8" w:rsidRPr="00ED7CC2" w:rsidTr="00E56FB2">
        <w:trPr>
          <w:trHeight w:val="327"/>
          <w:jc w:val="center"/>
        </w:trPr>
        <w:tc>
          <w:tcPr>
            <w:tcW w:w="3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27F8" w:rsidRPr="00B427F8" w:rsidRDefault="00B427F8" w:rsidP="00B427F8">
            <w:pPr>
              <w:suppressAutoHyphens w:val="0"/>
              <w:spacing w:after="0" w:line="240" w:lineRule="auto"/>
              <w:jc w:val="center"/>
              <w:rPr>
                <w:rFonts w:ascii="Times New Roman" w:eastAsia="Times New Roman" w:hAnsi="Times New Roman" w:cs="Times New Roman"/>
                <w:b/>
                <w:color w:val="000000"/>
                <w:lang w:eastAsia="fr-FR"/>
              </w:rPr>
            </w:pPr>
            <w:r w:rsidRPr="00B427F8">
              <w:rPr>
                <w:rFonts w:ascii="Times New Roman" w:eastAsia="Times New Roman" w:hAnsi="Times New Roman" w:cs="Times New Roman"/>
                <w:b/>
                <w:color w:val="000000"/>
                <w:lang w:eastAsia="fr-FR"/>
              </w:rPr>
              <w:t>TOTAL</w:t>
            </w: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B427F8" w:rsidRPr="00E56FB2" w:rsidRDefault="00060F7B" w:rsidP="00ED7CC2">
            <w:pPr>
              <w:suppressAutoHyphens w:val="0"/>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44975135</w:t>
            </w: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B427F8" w:rsidRPr="00E56FB2" w:rsidRDefault="00060F7B" w:rsidP="00ED7CC2">
            <w:pPr>
              <w:suppressAutoHyphens w:val="0"/>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35944165</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B427F8" w:rsidRPr="00E56FB2" w:rsidRDefault="00060F7B" w:rsidP="00ED7CC2">
            <w:pPr>
              <w:suppressAutoHyphens w:val="0"/>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80,0</w:t>
            </w:r>
          </w:p>
        </w:tc>
      </w:tr>
    </w:tbl>
    <w:p w:rsidR="00FE7B98" w:rsidRPr="00FE7B98" w:rsidRDefault="00FE7B98" w:rsidP="00371C7C">
      <w:pPr>
        <w:spacing w:before="480" w:line="360" w:lineRule="auto"/>
        <w:jc w:val="both"/>
        <w:rPr>
          <w:rFonts w:ascii="Times New Roman" w:hAnsi="Times New Roman" w:cs="Times New Roman"/>
          <w:sz w:val="24"/>
          <w:szCs w:val="24"/>
        </w:rPr>
      </w:pPr>
      <w:r w:rsidRPr="00371C7C">
        <w:rPr>
          <w:rFonts w:ascii="Times New Roman" w:hAnsi="Times New Roman" w:cs="Times New Roman"/>
          <w:sz w:val="24"/>
          <w:szCs w:val="24"/>
        </w:rPr>
        <w:t xml:space="preserve">Toutes les ZS des coordinations de Beni-Butembo (05) et Tshuapa (09) ont enregistré les couvertures de traitement de moins de 80%. La figure </w:t>
      </w:r>
      <w:r w:rsidR="00371C7C" w:rsidRPr="00371C7C">
        <w:rPr>
          <w:rFonts w:ascii="Times New Roman" w:hAnsi="Times New Roman" w:cs="Times New Roman"/>
          <w:sz w:val="24"/>
          <w:szCs w:val="24"/>
        </w:rPr>
        <w:t>4 présente le nombre des ZS avec CT de moins de 80%.</w:t>
      </w:r>
    </w:p>
    <w:p w:rsidR="006565E3" w:rsidRPr="006F5E10" w:rsidRDefault="00327138" w:rsidP="006F5E10">
      <w:pPr>
        <w:spacing w:before="240" w:after="240"/>
        <w:jc w:val="both"/>
        <w:rPr>
          <w:rFonts w:ascii="Times New Roman" w:eastAsia="Times New Roman" w:hAnsi="Times New Roman" w:cs="Times New Roman"/>
          <w:b/>
          <w:bCs/>
          <w:i/>
          <w:color w:val="0070C0"/>
          <w:kern w:val="1"/>
          <w:sz w:val="24"/>
          <w:szCs w:val="24"/>
          <w:lang w:val="x-none"/>
        </w:rPr>
      </w:pPr>
      <w:r>
        <w:rPr>
          <w:noProof/>
          <w:lang w:eastAsia="fr-FR"/>
        </w:rPr>
        <w:drawing>
          <wp:anchor distT="0" distB="0" distL="114300" distR="114300" simplePos="0" relativeHeight="251678720" behindDoc="0" locked="0" layoutInCell="1" allowOverlap="1" wp14:anchorId="5155F7E7" wp14:editId="6A14300F">
            <wp:simplePos x="0" y="0"/>
            <wp:positionH relativeFrom="margin">
              <wp:posOffset>180340</wp:posOffset>
            </wp:positionH>
            <wp:positionV relativeFrom="paragraph">
              <wp:posOffset>3810</wp:posOffset>
            </wp:positionV>
            <wp:extent cx="5581650" cy="2743200"/>
            <wp:effectExtent l="0" t="0" r="0" b="0"/>
            <wp:wrapThrough wrapText="bothSides">
              <wp:wrapPolygon edited="0">
                <wp:start x="0" y="0"/>
                <wp:lineTo x="0" y="21450"/>
                <wp:lineTo x="21526" y="21450"/>
                <wp:lineTo x="21526" y="0"/>
                <wp:lineTo x="0" y="0"/>
              </wp:wrapPolygon>
            </wp:wrapThrough>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BD032C">
        <w:rPr>
          <w:rFonts w:ascii="Times New Roman" w:hAnsi="Times New Roman" w:cs="Times New Roman"/>
          <w:sz w:val="24"/>
          <w:szCs w:val="24"/>
        </w:rPr>
        <w:t xml:space="preserve">     </w:t>
      </w:r>
      <w:r w:rsidR="006565E3" w:rsidRPr="006F5E10">
        <w:rPr>
          <w:rFonts w:ascii="Times New Roman" w:eastAsia="Times New Roman" w:hAnsi="Times New Roman" w:cs="Times New Roman"/>
          <w:b/>
          <w:bCs/>
          <w:i/>
          <w:color w:val="0070C0"/>
          <w:kern w:val="1"/>
          <w:sz w:val="24"/>
          <w:szCs w:val="24"/>
          <w:lang w:val="x-none"/>
        </w:rPr>
        <w:t xml:space="preserve">Figure </w:t>
      </w:r>
      <w:r w:rsidR="00371C7C" w:rsidRPr="006F5E10">
        <w:rPr>
          <w:rFonts w:ascii="Times New Roman" w:eastAsia="Times New Roman" w:hAnsi="Times New Roman" w:cs="Times New Roman"/>
          <w:b/>
          <w:bCs/>
          <w:i/>
          <w:color w:val="0070C0"/>
          <w:kern w:val="1"/>
          <w:sz w:val="24"/>
          <w:szCs w:val="24"/>
          <w:lang w:val="x-none"/>
        </w:rPr>
        <w:t>4</w:t>
      </w:r>
      <w:r w:rsidR="006565E3" w:rsidRPr="006F5E10">
        <w:rPr>
          <w:rFonts w:ascii="Times New Roman" w:eastAsia="Times New Roman" w:hAnsi="Times New Roman" w:cs="Times New Roman"/>
          <w:b/>
          <w:bCs/>
          <w:i/>
          <w:color w:val="0070C0"/>
          <w:kern w:val="1"/>
          <w:sz w:val="24"/>
          <w:szCs w:val="24"/>
          <w:lang w:val="x-none"/>
        </w:rPr>
        <w:t xml:space="preserve">: Nombre des ZS FL ayant une couverture thérapeutique </w:t>
      </w:r>
      <w:r w:rsidR="00325353" w:rsidRPr="006F5E10">
        <w:rPr>
          <w:rFonts w:ascii="Times New Roman" w:eastAsia="Times New Roman" w:hAnsi="Times New Roman" w:cs="Times New Roman"/>
          <w:b/>
          <w:bCs/>
          <w:i/>
          <w:color w:val="0070C0"/>
          <w:kern w:val="1"/>
          <w:sz w:val="24"/>
          <w:szCs w:val="24"/>
          <w:lang w:val="x-none"/>
        </w:rPr>
        <w:t>inférieure à 80%</w:t>
      </w:r>
    </w:p>
    <w:p w:rsidR="003838CB" w:rsidRPr="006E3F43" w:rsidRDefault="003838CB" w:rsidP="009C529B">
      <w:pPr>
        <w:pStyle w:val="Titre3"/>
        <w:numPr>
          <w:ilvl w:val="2"/>
          <w:numId w:val="5"/>
        </w:numPr>
        <w:spacing w:before="360" w:after="240"/>
        <w:ind w:left="720"/>
        <w:jc w:val="both"/>
        <w:rPr>
          <w:rFonts w:ascii="Times New Roman" w:hAnsi="Times New Roman" w:cs="Times New Roman"/>
          <w:color w:val="0070C0"/>
          <w:sz w:val="24"/>
          <w:szCs w:val="24"/>
        </w:rPr>
      </w:pPr>
      <w:r w:rsidRPr="006E3F43">
        <w:rPr>
          <w:rFonts w:ascii="Times New Roman" w:hAnsi="Times New Roman" w:cs="Times New Roman"/>
          <w:color w:val="0070C0"/>
          <w:sz w:val="24"/>
          <w:szCs w:val="24"/>
        </w:rPr>
        <w:t>Couverture de traitement du trachome</w:t>
      </w:r>
      <w:bookmarkEnd w:id="12"/>
    </w:p>
    <w:p w:rsidR="003838CB" w:rsidRPr="002805D9" w:rsidRDefault="003838CB" w:rsidP="003838CB">
      <w:pPr>
        <w:tabs>
          <w:tab w:val="left" w:pos="426"/>
        </w:tabs>
        <w:spacing w:line="360" w:lineRule="auto"/>
        <w:jc w:val="both"/>
        <w:rPr>
          <w:rFonts w:ascii="Times New Roman" w:eastAsia="Times New Roman" w:hAnsi="Times New Roman" w:cs="Times New Roman"/>
          <w:sz w:val="24"/>
          <w:szCs w:val="24"/>
        </w:rPr>
      </w:pPr>
      <w:r w:rsidRPr="007E2760">
        <w:rPr>
          <w:rFonts w:ascii="Times New Roman" w:eastAsia="Times New Roman" w:hAnsi="Times New Roman" w:cs="Times New Roman"/>
          <w:sz w:val="24"/>
          <w:szCs w:val="24"/>
        </w:rPr>
        <w:t xml:space="preserve">Le traitement </w:t>
      </w:r>
      <w:r w:rsidR="007E2760">
        <w:rPr>
          <w:rFonts w:ascii="Times New Roman" w:eastAsia="Times New Roman" w:hAnsi="Times New Roman" w:cs="Times New Roman"/>
          <w:sz w:val="24"/>
          <w:szCs w:val="24"/>
        </w:rPr>
        <w:t>de 2022</w:t>
      </w:r>
      <w:r w:rsidR="007537CD" w:rsidRPr="007E2760">
        <w:rPr>
          <w:rFonts w:ascii="Times New Roman" w:eastAsia="Times New Roman" w:hAnsi="Times New Roman" w:cs="Times New Roman"/>
          <w:sz w:val="24"/>
          <w:szCs w:val="24"/>
        </w:rPr>
        <w:t xml:space="preserve"> </w:t>
      </w:r>
      <w:r w:rsidRPr="007E2760">
        <w:rPr>
          <w:rFonts w:ascii="Times New Roman" w:eastAsia="Times New Roman" w:hAnsi="Times New Roman" w:cs="Times New Roman"/>
          <w:sz w:val="24"/>
          <w:szCs w:val="24"/>
        </w:rPr>
        <w:t>contre le trachome par la distribution d</w:t>
      </w:r>
      <w:r w:rsidR="007537CD" w:rsidRPr="007E2760">
        <w:rPr>
          <w:rFonts w:ascii="Times New Roman" w:eastAsia="Times New Roman" w:hAnsi="Times New Roman" w:cs="Times New Roman"/>
          <w:sz w:val="24"/>
          <w:szCs w:val="24"/>
        </w:rPr>
        <w:t>e masse de l’Azithromycine et</w:t>
      </w:r>
      <w:r w:rsidR="007537CD" w:rsidRPr="00F97496">
        <w:rPr>
          <w:rFonts w:ascii="Times New Roman" w:eastAsia="Times New Roman" w:hAnsi="Times New Roman" w:cs="Times New Roman"/>
          <w:sz w:val="24"/>
          <w:szCs w:val="24"/>
        </w:rPr>
        <w:t xml:space="preserve"> Tétracycline</w:t>
      </w:r>
      <w:r w:rsidR="007E2760">
        <w:rPr>
          <w:rFonts w:ascii="Times New Roman" w:eastAsia="Times New Roman" w:hAnsi="Times New Roman" w:cs="Times New Roman"/>
          <w:sz w:val="24"/>
          <w:szCs w:val="24"/>
        </w:rPr>
        <w:t xml:space="preserve"> avait été planifié dans 11</w:t>
      </w:r>
      <w:r w:rsidR="007537CD" w:rsidRPr="00F97496">
        <w:rPr>
          <w:rFonts w:ascii="Times New Roman" w:eastAsia="Times New Roman" w:hAnsi="Times New Roman" w:cs="Times New Roman"/>
          <w:sz w:val="24"/>
          <w:szCs w:val="24"/>
        </w:rPr>
        <w:t xml:space="preserve"> zones de santé</w:t>
      </w:r>
      <w:r w:rsidR="007E2760">
        <w:rPr>
          <w:rFonts w:ascii="Times New Roman" w:eastAsia="Times New Roman" w:hAnsi="Times New Roman" w:cs="Times New Roman"/>
          <w:sz w:val="24"/>
          <w:szCs w:val="24"/>
        </w:rPr>
        <w:t xml:space="preserve"> de 5 coordinations provinciales MTN-CTP. </w:t>
      </w:r>
      <w:r w:rsidR="007537CD">
        <w:rPr>
          <w:rFonts w:ascii="Times New Roman" w:eastAsia="Times New Roman" w:hAnsi="Times New Roman" w:cs="Times New Roman"/>
          <w:sz w:val="24"/>
          <w:szCs w:val="24"/>
        </w:rPr>
        <w:t xml:space="preserve"> </w:t>
      </w:r>
      <w:r w:rsidRPr="002805D9">
        <w:rPr>
          <w:rFonts w:ascii="Times New Roman" w:eastAsia="Times New Roman" w:hAnsi="Times New Roman" w:cs="Times New Roman"/>
          <w:sz w:val="24"/>
          <w:szCs w:val="24"/>
        </w:rPr>
        <w:t xml:space="preserve"> </w:t>
      </w:r>
    </w:p>
    <w:p w:rsidR="00E553F1" w:rsidRPr="00F97496" w:rsidRDefault="003838CB" w:rsidP="00E553F1">
      <w:pPr>
        <w:tabs>
          <w:tab w:val="left" w:pos="426"/>
        </w:tabs>
        <w:spacing w:line="360" w:lineRule="auto"/>
        <w:jc w:val="both"/>
        <w:rPr>
          <w:rFonts w:ascii="Times New Roman" w:eastAsia="Times New Roman" w:hAnsi="Times New Roman" w:cs="Times New Roman"/>
          <w:sz w:val="24"/>
          <w:szCs w:val="24"/>
        </w:rPr>
      </w:pPr>
      <w:r w:rsidRPr="002805D9">
        <w:rPr>
          <w:rFonts w:ascii="Times New Roman" w:eastAsia="Times New Roman" w:hAnsi="Times New Roman" w:cs="Times New Roman"/>
          <w:sz w:val="24"/>
          <w:szCs w:val="24"/>
        </w:rPr>
        <w:t xml:space="preserve">Sur </w:t>
      </w:r>
      <w:r w:rsidR="007E2760">
        <w:rPr>
          <w:rFonts w:ascii="Times New Roman" w:eastAsia="Times New Roman" w:hAnsi="Times New Roman" w:cs="Times New Roman"/>
          <w:sz w:val="24"/>
          <w:szCs w:val="24"/>
        </w:rPr>
        <w:t>2.493.709 personnes à risque, 1.924.566</w:t>
      </w:r>
      <w:r w:rsidR="00F97496">
        <w:rPr>
          <w:rFonts w:ascii="Times New Roman" w:eastAsia="Times New Roman" w:hAnsi="Times New Roman" w:cs="Times New Roman"/>
          <w:sz w:val="24"/>
          <w:szCs w:val="24"/>
        </w:rPr>
        <w:t xml:space="preserve"> personnes</w:t>
      </w:r>
      <w:r w:rsidR="007537CD">
        <w:rPr>
          <w:rFonts w:ascii="Times New Roman" w:eastAsia="Times New Roman" w:hAnsi="Times New Roman" w:cs="Times New Roman"/>
          <w:sz w:val="24"/>
          <w:szCs w:val="24"/>
        </w:rPr>
        <w:t xml:space="preserve"> avaient été traitées</w:t>
      </w:r>
      <w:r w:rsidRPr="002805D9">
        <w:rPr>
          <w:rFonts w:ascii="Times New Roman" w:eastAsia="Times New Roman" w:hAnsi="Times New Roman" w:cs="Times New Roman"/>
          <w:sz w:val="24"/>
          <w:szCs w:val="24"/>
        </w:rPr>
        <w:t>, soit u</w:t>
      </w:r>
      <w:r w:rsidR="007537CD">
        <w:rPr>
          <w:rFonts w:ascii="Times New Roman" w:eastAsia="Times New Roman" w:hAnsi="Times New Roman" w:cs="Times New Roman"/>
          <w:sz w:val="24"/>
          <w:szCs w:val="24"/>
        </w:rPr>
        <w:t>n</w:t>
      </w:r>
      <w:r w:rsidR="007E2760">
        <w:rPr>
          <w:rFonts w:ascii="Times New Roman" w:eastAsia="Times New Roman" w:hAnsi="Times New Roman" w:cs="Times New Roman"/>
          <w:sz w:val="24"/>
          <w:szCs w:val="24"/>
        </w:rPr>
        <w:t>e couverture thérapeutique de 77,2</w:t>
      </w:r>
      <w:r w:rsidRPr="002805D9">
        <w:rPr>
          <w:rFonts w:ascii="Times New Roman" w:eastAsia="Times New Roman" w:hAnsi="Times New Roman" w:cs="Times New Roman"/>
          <w:sz w:val="24"/>
          <w:szCs w:val="24"/>
        </w:rPr>
        <w:t>%</w:t>
      </w:r>
      <w:r w:rsidRPr="00F97496">
        <w:rPr>
          <w:rFonts w:ascii="Times New Roman" w:eastAsia="Times New Roman" w:hAnsi="Times New Roman" w:cs="Times New Roman"/>
          <w:sz w:val="24"/>
          <w:szCs w:val="24"/>
        </w:rPr>
        <w:t xml:space="preserve">. </w:t>
      </w:r>
      <w:r w:rsidR="00E553F1" w:rsidRPr="002805D9">
        <w:rPr>
          <w:rFonts w:ascii="Times New Roman" w:eastAsia="Times New Roman" w:hAnsi="Times New Roman" w:cs="Times New Roman"/>
          <w:sz w:val="24"/>
          <w:szCs w:val="24"/>
        </w:rPr>
        <w:t xml:space="preserve">Les données sont présentées dans le tableau </w:t>
      </w:r>
      <w:r w:rsidR="009C529B">
        <w:rPr>
          <w:rFonts w:ascii="Times New Roman" w:eastAsia="Times New Roman" w:hAnsi="Times New Roman" w:cs="Times New Roman"/>
          <w:sz w:val="24"/>
          <w:szCs w:val="24"/>
        </w:rPr>
        <w:t>9</w:t>
      </w:r>
      <w:r w:rsidR="00E553F1" w:rsidRPr="002805D9">
        <w:rPr>
          <w:rFonts w:ascii="Times New Roman" w:eastAsia="Times New Roman" w:hAnsi="Times New Roman" w:cs="Times New Roman"/>
          <w:sz w:val="24"/>
          <w:szCs w:val="24"/>
        </w:rPr>
        <w:t>.</w:t>
      </w:r>
    </w:p>
    <w:p w:rsidR="003838CB" w:rsidRPr="00300515" w:rsidRDefault="00E56FB2" w:rsidP="00E553F1">
      <w:pPr>
        <w:tabs>
          <w:tab w:val="left" w:pos="426"/>
        </w:tabs>
        <w:spacing w:line="360" w:lineRule="auto"/>
        <w:jc w:val="both"/>
        <w:rPr>
          <w:rFonts w:ascii="Times New Roman" w:hAnsi="Times New Roman" w:cs="Times New Roman"/>
          <w:b/>
          <w:bCs/>
          <w:sz w:val="24"/>
          <w:szCs w:val="24"/>
        </w:rPr>
      </w:pPr>
      <w:bookmarkStart w:id="13" w:name="_Toc50630636"/>
      <w:r>
        <w:rPr>
          <w:rFonts w:ascii="Times New Roman" w:hAnsi="Times New Roman" w:cs="Times New Roman"/>
          <w:b/>
          <w:sz w:val="24"/>
          <w:szCs w:val="24"/>
        </w:rPr>
        <w:t xml:space="preserve">   </w:t>
      </w:r>
      <w:r w:rsidR="00CE7B67">
        <w:rPr>
          <w:rFonts w:ascii="Times New Roman" w:hAnsi="Times New Roman" w:cs="Times New Roman"/>
          <w:b/>
          <w:sz w:val="24"/>
          <w:szCs w:val="24"/>
        </w:rPr>
        <w:t xml:space="preserve">Tableau </w:t>
      </w:r>
      <w:r w:rsidR="00C202E2">
        <w:rPr>
          <w:rFonts w:ascii="Times New Roman" w:hAnsi="Times New Roman" w:cs="Times New Roman"/>
          <w:b/>
          <w:sz w:val="24"/>
          <w:szCs w:val="24"/>
        </w:rPr>
        <w:t>9</w:t>
      </w:r>
      <w:r w:rsidR="003838CB" w:rsidRPr="002805D9">
        <w:rPr>
          <w:rFonts w:ascii="Times New Roman" w:hAnsi="Times New Roman" w:cs="Times New Roman"/>
          <w:sz w:val="24"/>
          <w:szCs w:val="24"/>
        </w:rPr>
        <w:t xml:space="preserve"> : </w:t>
      </w:r>
      <w:bookmarkEnd w:id="13"/>
      <w:r w:rsidR="00173743">
        <w:rPr>
          <w:rFonts w:ascii="Times New Roman" w:hAnsi="Times New Roman" w:cs="Times New Roman"/>
          <w:sz w:val="24"/>
          <w:szCs w:val="24"/>
        </w:rPr>
        <w:t>Couverture de traitement du TRA</w:t>
      </w:r>
      <w:r w:rsidR="00173743" w:rsidRPr="00BC6AED">
        <w:rPr>
          <w:rFonts w:ascii="Times New Roman" w:hAnsi="Times New Roman" w:cs="Times New Roman"/>
          <w:sz w:val="24"/>
          <w:szCs w:val="24"/>
        </w:rPr>
        <w:t xml:space="preserve"> par Coordination, RDC 202</w:t>
      </w:r>
      <w:r w:rsidR="00173743">
        <w:rPr>
          <w:rFonts w:ascii="Times New Roman" w:hAnsi="Times New Roman" w:cs="Times New Roman"/>
          <w:sz w:val="24"/>
          <w:szCs w:val="24"/>
        </w:rPr>
        <w:t>2</w:t>
      </w:r>
    </w:p>
    <w:tbl>
      <w:tblPr>
        <w:tblW w:w="7754" w:type="dxa"/>
        <w:jc w:val="center"/>
        <w:tblCellMar>
          <w:left w:w="70" w:type="dxa"/>
          <w:right w:w="70" w:type="dxa"/>
        </w:tblCellMar>
        <w:tblLook w:val="04A0" w:firstRow="1" w:lastRow="0" w:firstColumn="1" w:lastColumn="0" w:noHBand="0" w:noVBand="1"/>
      </w:tblPr>
      <w:tblGrid>
        <w:gridCol w:w="699"/>
        <w:gridCol w:w="2823"/>
        <w:gridCol w:w="1416"/>
        <w:gridCol w:w="1470"/>
        <w:gridCol w:w="1346"/>
      </w:tblGrid>
      <w:tr w:rsidR="00173743" w:rsidRPr="009F12CA" w:rsidTr="009C529B">
        <w:trPr>
          <w:trHeight w:val="439"/>
          <w:jc w:val="center"/>
        </w:trPr>
        <w:tc>
          <w:tcPr>
            <w:tcW w:w="6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73743" w:rsidRPr="009F12CA" w:rsidRDefault="00173743" w:rsidP="009F12C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9F12CA">
              <w:rPr>
                <w:rFonts w:ascii="Times New Roman" w:eastAsia="Times New Roman" w:hAnsi="Times New Roman" w:cs="Times New Roman"/>
                <w:b/>
                <w:bCs/>
                <w:color w:val="000000"/>
                <w:sz w:val="20"/>
                <w:szCs w:val="20"/>
                <w:lang w:eastAsia="fr-FR"/>
              </w:rPr>
              <w:t>N°</w:t>
            </w:r>
          </w:p>
        </w:tc>
        <w:tc>
          <w:tcPr>
            <w:tcW w:w="282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173743" w:rsidRPr="009F12CA" w:rsidRDefault="00173743" w:rsidP="009F12C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9F12CA">
              <w:rPr>
                <w:rFonts w:ascii="Times New Roman" w:eastAsia="Times New Roman" w:hAnsi="Times New Roman" w:cs="Times New Roman"/>
                <w:b/>
                <w:bCs/>
                <w:color w:val="000000"/>
                <w:sz w:val="20"/>
                <w:szCs w:val="20"/>
                <w:lang w:eastAsia="fr-FR"/>
              </w:rPr>
              <w:t>Coordination</w:t>
            </w:r>
          </w:p>
        </w:tc>
        <w:tc>
          <w:tcPr>
            <w:tcW w:w="141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173743" w:rsidRPr="009F12CA" w:rsidRDefault="00173743" w:rsidP="009F12C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9F12CA">
              <w:rPr>
                <w:rFonts w:ascii="Times New Roman" w:eastAsia="Times New Roman" w:hAnsi="Times New Roman" w:cs="Times New Roman"/>
                <w:b/>
                <w:bCs/>
                <w:color w:val="000000"/>
                <w:sz w:val="20"/>
                <w:szCs w:val="20"/>
                <w:lang w:eastAsia="fr-FR"/>
              </w:rPr>
              <w:t>Population Totale</w:t>
            </w:r>
          </w:p>
        </w:tc>
        <w:tc>
          <w:tcPr>
            <w:tcW w:w="147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173743" w:rsidRPr="009F12CA" w:rsidRDefault="00173743" w:rsidP="009F12C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9F12CA">
              <w:rPr>
                <w:rFonts w:ascii="Times New Roman" w:eastAsia="Times New Roman" w:hAnsi="Times New Roman" w:cs="Times New Roman"/>
                <w:b/>
                <w:bCs/>
                <w:color w:val="000000"/>
                <w:sz w:val="20"/>
                <w:szCs w:val="20"/>
                <w:lang w:eastAsia="fr-FR"/>
              </w:rPr>
              <w:t>Nombre des personnes traitées</w:t>
            </w:r>
          </w:p>
        </w:tc>
        <w:tc>
          <w:tcPr>
            <w:tcW w:w="134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173743" w:rsidRPr="009F12CA" w:rsidRDefault="00173743" w:rsidP="009F12CA">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9F12CA">
              <w:rPr>
                <w:rFonts w:ascii="Times New Roman" w:eastAsia="Times New Roman" w:hAnsi="Times New Roman" w:cs="Times New Roman"/>
                <w:b/>
                <w:bCs/>
                <w:color w:val="000000"/>
                <w:sz w:val="20"/>
                <w:szCs w:val="20"/>
                <w:lang w:eastAsia="fr-FR"/>
              </w:rPr>
              <w:t>CT              (%)</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BAS UELE</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BENI BUTEMBO</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3</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MASISI WALIKALE</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4</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RUTSHURU GOMA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jc w:val="center"/>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5</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EQUATEUR</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 </w:t>
            </w:r>
            <w:r w:rsidR="002834BA" w:rsidRPr="007E2760">
              <w:rPr>
                <w:rFonts w:ascii="Times New Roman" w:eastAsia="Times New Roman" w:hAnsi="Times New Roman" w:cs="Times New Roman"/>
                <w:color w:val="000000"/>
                <w:sz w:val="24"/>
                <w:szCs w:val="24"/>
                <w:lang w:eastAsia="fr-FR"/>
              </w:rPr>
              <w:t>140909</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103594</w:t>
            </w:r>
            <w:r w:rsidR="00173743" w:rsidRPr="007E2760">
              <w:rPr>
                <w:rFonts w:ascii="Times New Roman" w:eastAsia="Times New Roman" w:hAnsi="Times New Roman" w:cs="Times New Roman"/>
                <w:color w:val="000000"/>
                <w:sz w:val="24"/>
                <w:szCs w:val="24"/>
                <w:lang w:eastAsia="fr-FR"/>
              </w:rPr>
              <w:t> </w:t>
            </w:r>
          </w:p>
        </w:tc>
        <w:tc>
          <w:tcPr>
            <w:tcW w:w="1346" w:type="dxa"/>
            <w:tcBorders>
              <w:top w:val="nil"/>
              <w:left w:val="nil"/>
              <w:bottom w:val="single" w:sz="4" w:space="0" w:color="auto"/>
              <w:right w:val="single" w:sz="4" w:space="0" w:color="auto"/>
            </w:tcBorders>
            <w:shd w:val="clear" w:color="auto" w:fill="FBE4D5" w:themeFill="accent2" w:themeFillTint="33"/>
            <w:noWrap/>
            <w:vAlign w:val="bottom"/>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73,5</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6</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HAUT UELE</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lastRenderedPageBreak/>
              <w:t> 7</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ITURI NORD</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8</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ITURI SUD</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9</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KASAI MBUJI MAYI</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10</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KASAI KANANGA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385078</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302518</w:t>
            </w:r>
          </w:p>
        </w:tc>
        <w:tc>
          <w:tcPr>
            <w:tcW w:w="1346" w:type="dxa"/>
            <w:tcBorders>
              <w:top w:val="nil"/>
              <w:left w:val="nil"/>
              <w:bottom w:val="single" w:sz="4" w:space="0" w:color="auto"/>
              <w:right w:val="single" w:sz="4" w:space="0" w:color="auto"/>
            </w:tcBorders>
            <w:shd w:val="clear" w:color="auto" w:fill="FBE4D5" w:themeFill="accent2" w:themeFillTint="33"/>
            <w:noWrap/>
            <w:vAlign w:val="bottom"/>
            <w:hideMark/>
          </w:tcPr>
          <w:p w:rsidR="00173743" w:rsidRPr="006A302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6A3020">
              <w:rPr>
                <w:rFonts w:ascii="Times New Roman" w:eastAsia="Times New Roman" w:hAnsi="Times New Roman" w:cs="Times New Roman"/>
                <w:color w:val="000000"/>
                <w:sz w:val="24"/>
                <w:szCs w:val="24"/>
                <w:lang w:eastAsia="fr-FR"/>
              </w:rPr>
              <w:t>78,7</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11</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KASAI TSHIKAPA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250462</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222596</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88,9</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12</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KATANGA NORD</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13</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KATANGA SUD</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14</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LUALABA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15</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KONGO CENTRAL</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16</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xml:space="preserve">KWANGO </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 </w:t>
            </w:r>
            <w:r w:rsidR="002834BA" w:rsidRPr="007E2760">
              <w:rPr>
                <w:rFonts w:ascii="Times New Roman" w:eastAsia="Times New Roman" w:hAnsi="Times New Roman" w:cs="Times New Roman"/>
                <w:color w:val="000000"/>
                <w:sz w:val="24"/>
                <w:szCs w:val="24"/>
                <w:lang w:eastAsia="fr-FR"/>
              </w:rPr>
              <w:t>806014</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729567</w:t>
            </w:r>
            <w:r w:rsidR="00173743" w:rsidRPr="007E2760">
              <w:rPr>
                <w:rFonts w:ascii="Times New Roman" w:eastAsia="Times New Roman" w:hAnsi="Times New Roman" w:cs="Times New Roman"/>
                <w:color w:val="000000"/>
                <w:sz w:val="24"/>
                <w:szCs w:val="24"/>
                <w:lang w:eastAsia="fr-FR"/>
              </w:rPr>
              <w:t> </w:t>
            </w:r>
          </w:p>
        </w:tc>
        <w:tc>
          <w:tcPr>
            <w:tcW w:w="1346" w:type="dxa"/>
            <w:tcBorders>
              <w:top w:val="nil"/>
              <w:left w:val="nil"/>
              <w:bottom w:val="single" w:sz="4" w:space="0" w:color="auto"/>
              <w:right w:val="single" w:sz="4" w:space="0" w:color="auto"/>
            </w:tcBorders>
            <w:shd w:val="clear" w:color="auto" w:fill="auto"/>
            <w:noWrap/>
            <w:vAlign w:val="bottom"/>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90,5</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17</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KWILU</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18</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MANIEMA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19</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MAI NDOMBE</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20</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MONGALA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21</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xml:space="preserve">NORD UBANGI </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22</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SANKURU</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23</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SUD UBANGI</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24</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TSHOPO</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25</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TSHUAPA</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911246</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566291</w:t>
            </w:r>
          </w:p>
        </w:tc>
        <w:tc>
          <w:tcPr>
            <w:tcW w:w="1346" w:type="dxa"/>
            <w:tcBorders>
              <w:top w:val="nil"/>
              <w:left w:val="nil"/>
              <w:bottom w:val="single" w:sz="4" w:space="0" w:color="auto"/>
              <w:right w:val="single" w:sz="4" w:space="0" w:color="auto"/>
            </w:tcBorders>
            <w:shd w:val="clear" w:color="auto" w:fill="FBE4D5" w:themeFill="accent2" w:themeFillTint="33"/>
            <w:noWrap/>
            <w:vAlign w:val="bottom"/>
            <w:hideMark/>
          </w:tcPr>
          <w:p w:rsidR="00173743" w:rsidRPr="007E2760" w:rsidRDefault="002834BA"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73,5</w:t>
            </w:r>
          </w:p>
        </w:tc>
      </w:tr>
      <w:tr w:rsidR="00173743" w:rsidRPr="009F12CA" w:rsidTr="009C529B">
        <w:trPr>
          <w:trHeight w:val="302"/>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 26</w:t>
            </w:r>
          </w:p>
        </w:tc>
        <w:tc>
          <w:tcPr>
            <w:tcW w:w="2823" w:type="dxa"/>
            <w:tcBorders>
              <w:top w:val="nil"/>
              <w:left w:val="nil"/>
              <w:bottom w:val="single" w:sz="4" w:space="0" w:color="auto"/>
              <w:right w:val="single" w:sz="4" w:space="0" w:color="auto"/>
            </w:tcBorders>
            <w:shd w:val="clear" w:color="auto" w:fill="auto"/>
            <w:noWrap/>
            <w:vAlign w:val="bottom"/>
            <w:hideMark/>
          </w:tcPr>
          <w:p w:rsidR="00173743" w:rsidRPr="009F12CA" w:rsidRDefault="00173743" w:rsidP="009F12CA">
            <w:pPr>
              <w:suppressAutoHyphens w:val="0"/>
              <w:spacing w:after="0" w:line="240" w:lineRule="auto"/>
              <w:rPr>
                <w:rFonts w:ascii="Times New Roman" w:eastAsia="Times New Roman" w:hAnsi="Times New Roman" w:cs="Times New Roman"/>
                <w:color w:val="000000"/>
                <w:lang w:eastAsia="fr-FR"/>
              </w:rPr>
            </w:pPr>
            <w:r w:rsidRPr="009F12CA">
              <w:rPr>
                <w:rFonts w:ascii="Times New Roman" w:eastAsia="Times New Roman" w:hAnsi="Times New Roman" w:cs="Times New Roman"/>
                <w:color w:val="000000"/>
                <w:lang w:eastAsia="fr-FR"/>
              </w:rPr>
              <w:t>SUD KIVU</w:t>
            </w:r>
          </w:p>
        </w:tc>
        <w:tc>
          <w:tcPr>
            <w:tcW w:w="141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470"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c>
          <w:tcPr>
            <w:tcW w:w="1346" w:type="dxa"/>
            <w:tcBorders>
              <w:top w:val="nil"/>
              <w:left w:val="nil"/>
              <w:bottom w:val="single" w:sz="4" w:space="0" w:color="auto"/>
              <w:right w:val="single" w:sz="4" w:space="0" w:color="auto"/>
            </w:tcBorders>
            <w:shd w:val="clear" w:color="auto" w:fill="auto"/>
            <w:noWrap/>
            <w:vAlign w:val="bottom"/>
            <w:hideMark/>
          </w:tcPr>
          <w:p w:rsidR="00173743" w:rsidRPr="007E2760" w:rsidRDefault="00173743" w:rsidP="009F12CA">
            <w:pPr>
              <w:suppressAutoHyphens w:val="0"/>
              <w:spacing w:after="0" w:line="240" w:lineRule="auto"/>
              <w:jc w:val="center"/>
              <w:rPr>
                <w:rFonts w:ascii="Times New Roman" w:eastAsia="Times New Roman" w:hAnsi="Times New Roman" w:cs="Times New Roman"/>
                <w:color w:val="000000"/>
                <w:sz w:val="24"/>
                <w:szCs w:val="24"/>
                <w:lang w:eastAsia="fr-FR"/>
              </w:rPr>
            </w:pPr>
            <w:r w:rsidRPr="007E2760">
              <w:rPr>
                <w:rFonts w:ascii="Times New Roman" w:eastAsia="Times New Roman" w:hAnsi="Times New Roman" w:cs="Times New Roman"/>
                <w:color w:val="000000"/>
                <w:sz w:val="24"/>
                <w:szCs w:val="24"/>
                <w:lang w:eastAsia="fr-FR"/>
              </w:rPr>
              <w:t>0</w:t>
            </w:r>
          </w:p>
        </w:tc>
      </w:tr>
      <w:tr w:rsidR="00154EEB" w:rsidRPr="009F12CA" w:rsidTr="009C529B">
        <w:trPr>
          <w:trHeight w:val="302"/>
          <w:jc w:val="center"/>
        </w:trPr>
        <w:tc>
          <w:tcPr>
            <w:tcW w:w="35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54EEB" w:rsidRPr="00154EEB" w:rsidRDefault="00154EEB" w:rsidP="00154EEB">
            <w:pPr>
              <w:suppressAutoHyphens w:val="0"/>
              <w:spacing w:after="0" w:line="240" w:lineRule="auto"/>
              <w:jc w:val="center"/>
              <w:rPr>
                <w:rFonts w:ascii="Times New Roman" w:eastAsia="Times New Roman" w:hAnsi="Times New Roman" w:cs="Times New Roman"/>
                <w:b/>
                <w:color w:val="000000"/>
                <w:lang w:eastAsia="fr-FR"/>
              </w:rPr>
            </w:pPr>
            <w:r w:rsidRPr="00154EEB">
              <w:rPr>
                <w:rFonts w:ascii="Times New Roman" w:eastAsia="Times New Roman" w:hAnsi="Times New Roman" w:cs="Times New Roman"/>
                <w:b/>
                <w:color w:val="000000"/>
                <w:lang w:eastAsia="fr-FR"/>
              </w:rPr>
              <w:t>TOTAL</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154EEB" w:rsidRPr="007E2760" w:rsidRDefault="002834BA" w:rsidP="009F12CA">
            <w:pPr>
              <w:suppressAutoHyphens w:val="0"/>
              <w:spacing w:after="0" w:line="240" w:lineRule="auto"/>
              <w:jc w:val="center"/>
              <w:rPr>
                <w:rFonts w:ascii="Times New Roman" w:eastAsia="Times New Roman" w:hAnsi="Times New Roman" w:cs="Times New Roman"/>
                <w:b/>
                <w:color w:val="000000"/>
                <w:sz w:val="24"/>
                <w:szCs w:val="24"/>
                <w:lang w:eastAsia="fr-FR"/>
              </w:rPr>
            </w:pPr>
            <w:r w:rsidRPr="007E2760">
              <w:rPr>
                <w:rFonts w:ascii="Times New Roman" w:eastAsia="Times New Roman" w:hAnsi="Times New Roman" w:cs="Times New Roman"/>
                <w:b/>
                <w:color w:val="000000"/>
                <w:sz w:val="24"/>
                <w:szCs w:val="24"/>
                <w:lang w:eastAsia="fr-FR"/>
              </w:rPr>
              <w:t>2493709</w:t>
            </w:r>
          </w:p>
        </w:tc>
        <w:tc>
          <w:tcPr>
            <w:tcW w:w="1470" w:type="dxa"/>
            <w:tcBorders>
              <w:top w:val="single" w:sz="4" w:space="0" w:color="auto"/>
              <w:left w:val="nil"/>
              <w:bottom w:val="single" w:sz="4" w:space="0" w:color="auto"/>
              <w:right w:val="single" w:sz="4" w:space="0" w:color="auto"/>
            </w:tcBorders>
            <w:shd w:val="clear" w:color="auto" w:fill="auto"/>
            <w:noWrap/>
            <w:vAlign w:val="bottom"/>
          </w:tcPr>
          <w:p w:rsidR="00154EEB" w:rsidRPr="007E2760" w:rsidRDefault="002834BA" w:rsidP="009F12CA">
            <w:pPr>
              <w:suppressAutoHyphens w:val="0"/>
              <w:spacing w:after="0" w:line="240" w:lineRule="auto"/>
              <w:jc w:val="center"/>
              <w:rPr>
                <w:rFonts w:ascii="Times New Roman" w:eastAsia="Times New Roman" w:hAnsi="Times New Roman" w:cs="Times New Roman"/>
                <w:b/>
                <w:color w:val="000000"/>
                <w:sz w:val="24"/>
                <w:szCs w:val="24"/>
                <w:lang w:eastAsia="fr-FR"/>
              </w:rPr>
            </w:pPr>
            <w:r w:rsidRPr="007E2760">
              <w:rPr>
                <w:rFonts w:ascii="Times New Roman" w:eastAsia="Times New Roman" w:hAnsi="Times New Roman" w:cs="Times New Roman"/>
                <w:b/>
                <w:color w:val="000000"/>
                <w:sz w:val="24"/>
                <w:szCs w:val="24"/>
                <w:lang w:eastAsia="fr-FR"/>
              </w:rPr>
              <w:t>1924566</w:t>
            </w:r>
          </w:p>
        </w:tc>
        <w:tc>
          <w:tcPr>
            <w:tcW w:w="134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rsidR="00154EEB" w:rsidRPr="007E2760" w:rsidRDefault="002834BA" w:rsidP="009F12CA">
            <w:pPr>
              <w:suppressAutoHyphens w:val="0"/>
              <w:spacing w:after="0" w:line="240" w:lineRule="auto"/>
              <w:jc w:val="center"/>
              <w:rPr>
                <w:rFonts w:ascii="Times New Roman" w:eastAsia="Times New Roman" w:hAnsi="Times New Roman" w:cs="Times New Roman"/>
                <w:b/>
                <w:color w:val="000000"/>
                <w:sz w:val="24"/>
                <w:szCs w:val="24"/>
                <w:lang w:eastAsia="fr-FR"/>
              </w:rPr>
            </w:pPr>
            <w:r w:rsidRPr="007E2760">
              <w:rPr>
                <w:rFonts w:ascii="Times New Roman" w:eastAsia="Times New Roman" w:hAnsi="Times New Roman" w:cs="Times New Roman"/>
                <w:b/>
                <w:color w:val="000000"/>
                <w:sz w:val="24"/>
                <w:szCs w:val="24"/>
                <w:lang w:eastAsia="fr-FR"/>
              </w:rPr>
              <w:t>77,2</w:t>
            </w:r>
          </w:p>
        </w:tc>
      </w:tr>
    </w:tbl>
    <w:p w:rsidR="009F12CA" w:rsidRDefault="009F12CA" w:rsidP="00300515">
      <w:pPr>
        <w:rPr>
          <w:rFonts w:ascii="Times New Roman" w:hAnsi="Times New Roman" w:cs="Times New Roman"/>
          <w:lang w:val="x-none"/>
        </w:rPr>
      </w:pPr>
    </w:p>
    <w:p w:rsidR="00E553F1" w:rsidRDefault="00DF0389" w:rsidP="00E553F1">
      <w:pPr>
        <w:tabs>
          <w:tab w:val="left" w:pos="426"/>
        </w:tabs>
        <w:spacing w:line="360" w:lineRule="auto"/>
        <w:jc w:val="both"/>
        <w:rPr>
          <w:rFonts w:ascii="Times New Roman" w:eastAsia="Times New Roman" w:hAnsi="Times New Roman" w:cs="Times New Roman"/>
          <w:sz w:val="24"/>
          <w:szCs w:val="24"/>
        </w:rPr>
      </w:pPr>
      <w:r>
        <w:rPr>
          <w:noProof/>
          <w:lang w:eastAsia="fr-FR"/>
        </w:rPr>
        <w:drawing>
          <wp:anchor distT="0" distB="0" distL="114300" distR="114300" simplePos="0" relativeHeight="251683840" behindDoc="0" locked="0" layoutInCell="1" allowOverlap="1" wp14:anchorId="73EF0438" wp14:editId="3381C404">
            <wp:simplePos x="0" y="0"/>
            <wp:positionH relativeFrom="page">
              <wp:posOffset>962025</wp:posOffset>
            </wp:positionH>
            <wp:positionV relativeFrom="paragraph">
              <wp:posOffset>1198880</wp:posOffset>
            </wp:positionV>
            <wp:extent cx="5629910" cy="2980690"/>
            <wp:effectExtent l="0" t="0" r="8890" b="10160"/>
            <wp:wrapThrough wrapText="bothSides">
              <wp:wrapPolygon edited="0">
                <wp:start x="0" y="0"/>
                <wp:lineTo x="0" y="21536"/>
                <wp:lineTo x="21561" y="21536"/>
                <wp:lineTo x="21561" y="0"/>
                <wp:lineTo x="0" y="0"/>
              </wp:wrapPolygon>
            </wp:wrapThrough>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7410A">
        <w:rPr>
          <w:rFonts w:ascii="Times New Roman" w:eastAsia="Times New Roman" w:hAnsi="Times New Roman" w:cs="Times New Roman"/>
          <w:sz w:val="24"/>
          <w:szCs w:val="24"/>
        </w:rPr>
        <w:t xml:space="preserve">Un peu plus de </w:t>
      </w:r>
      <w:r w:rsidR="00E553F1" w:rsidRPr="00F97496">
        <w:rPr>
          <w:rFonts w:ascii="Times New Roman" w:eastAsia="Times New Roman" w:hAnsi="Times New Roman" w:cs="Times New Roman"/>
          <w:sz w:val="24"/>
          <w:szCs w:val="24"/>
        </w:rPr>
        <w:t>la moitié de ces ZS</w:t>
      </w:r>
      <w:r w:rsidR="00036E82">
        <w:rPr>
          <w:rFonts w:ascii="Times New Roman" w:eastAsia="Times New Roman" w:hAnsi="Times New Roman" w:cs="Times New Roman"/>
          <w:sz w:val="24"/>
          <w:szCs w:val="24"/>
        </w:rPr>
        <w:t xml:space="preserve"> (6/11)</w:t>
      </w:r>
      <w:r w:rsidR="00E553F1" w:rsidRPr="00F97496">
        <w:rPr>
          <w:rFonts w:ascii="Times New Roman" w:eastAsia="Times New Roman" w:hAnsi="Times New Roman" w:cs="Times New Roman"/>
          <w:sz w:val="24"/>
          <w:szCs w:val="24"/>
        </w:rPr>
        <w:t xml:space="preserve"> avaient réalisé des couvertures de traitement ne dépassant pas 80%</w:t>
      </w:r>
      <w:r w:rsidR="00324E2D">
        <w:rPr>
          <w:rFonts w:ascii="Times New Roman" w:eastAsia="Times New Roman" w:hAnsi="Times New Roman" w:cs="Times New Roman"/>
          <w:sz w:val="24"/>
          <w:szCs w:val="24"/>
        </w:rPr>
        <w:t xml:space="preserve"> comme le montre la figure 5</w:t>
      </w:r>
      <w:r w:rsidR="00E7410A">
        <w:rPr>
          <w:rFonts w:ascii="Times New Roman" w:eastAsia="Times New Roman" w:hAnsi="Times New Roman" w:cs="Times New Roman"/>
          <w:sz w:val="24"/>
          <w:szCs w:val="24"/>
        </w:rPr>
        <w:t>.  Il s’agit des ZS de Bena Leka (78</w:t>
      </w:r>
      <w:r w:rsidR="00E553F1" w:rsidRPr="00F97496">
        <w:rPr>
          <w:rFonts w:ascii="Times New Roman" w:eastAsia="Times New Roman" w:hAnsi="Times New Roman" w:cs="Times New Roman"/>
          <w:sz w:val="24"/>
          <w:szCs w:val="24"/>
        </w:rPr>
        <w:t>,</w:t>
      </w:r>
      <w:r w:rsidR="00E7410A">
        <w:rPr>
          <w:rFonts w:ascii="Times New Roman" w:eastAsia="Times New Roman" w:hAnsi="Times New Roman" w:cs="Times New Roman"/>
          <w:sz w:val="24"/>
          <w:szCs w:val="24"/>
        </w:rPr>
        <w:t>7</w:t>
      </w:r>
      <w:r w:rsidR="00E553F1" w:rsidRPr="00F97496">
        <w:rPr>
          <w:rFonts w:ascii="Times New Roman" w:eastAsia="Times New Roman" w:hAnsi="Times New Roman" w:cs="Times New Roman"/>
          <w:sz w:val="24"/>
          <w:szCs w:val="24"/>
        </w:rPr>
        <w:t>%)</w:t>
      </w:r>
      <w:r w:rsidR="00E7410A">
        <w:rPr>
          <w:rFonts w:ascii="Times New Roman" w:eastAsia="Times New Roman" w:hAnsi="Times New Roman" w:cs="Times New Roman"/>
          <w:sz w:val="24"/>
          <w:szCs w:val="24"/>
        </w:rPr>
        <w:t xml:space="preserve"> dans le</w:t>
      </w:r>
      <w:r w:rsidR="009C529B">
        <w:rPr>
          <w:rFonts w:ascii="Times New Roman" w:eastAsia="Times New Roman" w:hAnsi="Times New Roman" w:cs="Times New Roman"/>
          <w:sz w:val="24"/>
          <w:szCs w:val="24"/>
        </w:rPr>
        <w:t xml:space="preserve"> </w:t>
      </w:r>
      <w:r w:rsidR="00036E82">
        <w:rPr>
          <w:rFonts w:ascii="Times New Roman" w:eastAsia="Times New Roman" w:hAnsi="Times New Roman" w:cs="Times New Roman"/>
          <w:sz w:val="24"/>
          <w:szCs w:val="24"/>
        </w:rPr>
        <w:t>Kasaï</w:t>
      </w:r>
      <w:r w:rsidR="00E7410A">
        <w:rPr>
          <w:rFonts w:ascii="Times New Roman" w:eastAsia="Times New Roman" w:hAnsi="Times New Roman" w:cs="Times New Roman"/>
          <w:sz w:val="24"/>
          <w:szCs w:val="24"/>
        </w:rPr>
        <w:t xml:space="preserve"> Central</w:t>
      </w:r>
      <w:r w:rsidR="00E553F1" w:rsidRPr="00F97496">
        <w:rPr>
          <w:rFonts w:ascii="Times New Roman" w:eastAsia="Times New Roman" w:hAnsi="Times New Roman" w:cs="Times New Roman"/>
          <w:sz w:val="24"/>
          <w:szCs w:val="24"/>
        </w:rPr>
        <w:t xml:space="preserve">, </w:t>
      </w:r>
      <w:r w:rsidR="00E7410A">
        <w:rPr>
          <w:rFonts w:ascii="Times New Roman" w:eastAsia="Times New Roman" w:hAnsi="Times New Roman" w:cs="Times New Roman"/>
          <w:sz w:val="24"/>
          <w:szCs w:val="24"/>
        </w:rPr>
        <w:t>Djombo (73,5%</w:t>
      </w:r>
      <w:r w:rsidR="00E553F1" w:rsidRPr="00F97496">
        <w:rPr>
          <w:rFonts w:ascii="Times New Roman" w:eastAsia="Times New Roman" w:hAnsi="Times New Roman" w:cs="Times New Roman"/>
          <w:sz w:val="24"/>
          <w:szCs w:val="24"/>
        </w:rPr>
        <w:t>)</w:t>
      </w:r>
      <w:r w:rsidR="00E7410A">
        <w:rPr>
          <w:rFonts w:ascii="Times New Roman" w:eastAsia="Times New Roman" w:hAnsi="Times New Roman" w:cs="Times New Roman"/>
          <w:sz w:val="24"/>
          <w:szCs w:val="24"/>
        </w:rPr>
        <w:t xml:space="preserve"> à l’Equateur, Bokungu (74,0%), Mondombe (69,0</w:t>
      </w:r>
      <w:r w:rsidR="00E553F1" w:rsidRPr="00F97496">
        <w:rPr>
          <w:rFonts w:ascii="Times New Roman" w:eastAsia="Times New Roman" w:hAnsi="Times New Roman" w:cs="Times New Roman"/>
          <w:sz w:val="24"/>
          <w:szCs w:val="24"/>
        </w:rPr>
        <w:t>%)</w:t>
      </w:r>
      <w:r w:rsidR="00E7410A">
        <w:rPr>
          <w:rFonts w:ascii="Times New Roman" w:eastAsia="Times New Roman" w:hAnsi="Times New Roman" w:cs="Times New Roman"/>
          <w:sz w:val="24"/>
          <w:szCs w:val="24"/>
        </w:rPr>
        <w:t xml:space="preserve">, Ikela (59,0%) et Djolu (52,0%), toutes </w:t>
      </w:r>
      <w:r w:rsidR="00E553F1" w:rsidRPr="00F97496">
        <w:rPr>
          <w:rFonts w:ascii="Times New Roman" w:eastAsia="Times New Roman" w:hAnsi="Times New Roman" w:cs="Times New Roman"/>
          <w:sz w:val="24"/>
          <w:szCs w:val="24"/>
        </w:rPr>
        <w:t>de Tsh</w:t>
      </w:r>
      <w:r w:rsidR="00E7410A">
        <w:rPr>
          <w:rFonts w:ascii="Times New Roman" w:eastAsia="Times New Roman" w:hAnsi="Times New Roman" w:cs="Times New Roman"/>
          <w:sz w:val="24"/>
          <w:szCs w:val="24"/>
        </w:rPr>
        <w:t>uapa.</w:t>
      </w:r>
      <w:r w:rsidR="00E553F1" w:rsidRPr="00F97496">
        <w:rPr>
          <w:rFonts w:ascii="Times New Roman" w:eastAsia="Times New Roman" w:hAnsi="Times New Roman" w:cs="Times New Roman"/>
          <w:sz w:val="24"/>
          <w:szCs w:val="24"/>
        </w:rPr>
        <w:t xml:space="preserve">  </w:t>
      </w:r>
    </w:p>
    <w:p w:rsidR="00E553F1" w:rsidRPr="00036E82" w:rsidRDefault="006F5E10" w:rsidP="00036E82">
      <w:pPr>
        <w:tabs>
          <w:tab w:val="left" w:pos="426"/>
        </w:tabs>
        <w:spacing w:before="240" w:line="360" w:lineRule="auto"/>
        <w:jc w:val="both"/>
        <w:rPr>
          <w:rFonts w:ascii="Times New Roman" w:eastAsia="Times New Roman" w:hAnsi="Times New Roman" w:cs="Times New Roman"/>
          <w:b/>
          <w:bCs/>
          <w:i/>
          <w:color w:val="0070C0"/>
          <w:kern w:val="1"/>
          <w:sz w:val="24"/>
          <w:szCs w:val="24"/>
          <w:lang w:val="x-none"/>
        </w:rPr>
      </w:pPr>
      <w:r>
        <w:rPr>
          <w:rFonts w:ascii="Times New Roman" w:eastAsia="Times New Roman" w:hAnsi="Times New Roman" w:cs="Times New Roman"/>
          <w:b/>
          <w:bCs/>
          <w:i/>
          <w:color w:val="0070C0"/>
          <w:kern w:val="1"/>
          <w:sz w:val="24"/>
          <w:szCs w:val="24"/>
        </w:rPr>
        <w:t xml:space="preserve">    </w:t>
      </w:r>
      <w:r w:rsidR="00173743" w:rsidRPr="006F5E10">
        <w:rPr>
          <w:rFonts w:ascii="Times New Roman" w:eastAsia="Times New Roman" w:hAnsi="Times New Roman" w:cs="Times New Roman"/>
          <w:b/>
          <w:bCs/>
          <w:i/>
          <w:color w:val="0070C0"/>
          <w:kern w:val="1"/>
          <w:sz w:val="24"/>
          <w:szCs w:val="24"/>
          <w:lang w:val="x-none"/>
        </w:rPr>
        <w:t xml:space="preserve">Figure </w:t>
      </w:r>
      <w:r w:rsidR="00CE7B67" w:rsidRPr="006F5E10">
        <w:rPr>
          <w:rFonts w:ascii="Times New Roman" w:eastAsia="Times New Roman" w:hAnsi="Times New Roman" w:cs="Times New Roman"/>
          <w:b/>
          <w:bCs/>
          <w:i/>
          <w:color w:val="0070C0"/>
          <w:kern w:val="1"/>
          <w:sz w:val="24"/>
          <w:szCs w:val="24"/>
          <w:lang w:val="x-none"/>
        </w:rPr>
        <w:t>5</w:t>
      </w:r>
      <w:r w:rsidR="00173743" w:rsidRPr="006F5E10">
        <w:rPr>
          <w:rFonts w:ascii="Times New Roman" w:eastAsia="Times New Roman" w:hAnsi="Times New Roman" w:cs="Times New Roman"/>
          <w:b/>
          <w:bCs/>
          <w:i/>
          <w:color w:val="0070C0"/>
          <w:kern w:val="1"/>
          <w:sz w:val="24"/>
          <w:szCs w:val="24"/>
          <w:lang w:val="x-none"/>
        </w:rPr>
        <w:t xml:space="preserve">: Nombre des ZS TRA ayant une couverture thérapeutique </w:t>
      </w:r>
      <w:r w:rsidR="00325353" w:rsidRPr="006F5E10">
        <w:rPr>
          <w:rFonts w:ascii="Times New Roman" w:eastAsia="Times New Roman" w:hAnsi="Times New Roman" w:cs="Times New Roman"/>
          <w:b/>
          <w:bCs/>
          <w:i/>
          <w:color w:val="0070C0"/>
          <w:kern w:val="1"/>
          <w:sz w:val="24"/>
          <w:szCs w:val="24"/>
          <w:lang w:val="x-none"/>
        </w:rPr>
        <w:t>inférieure à</w:t>
      </w:r>
      <w:r w:rsidR="00173743" w:rsidRPr="006F5E10">
        <w:rPr>
          <w:rFonts w:ascii="Times New Roman" w:eastAsia="Times New Roman" w:hAnsi="Times New Roman" w:cs="Times New Roman"/>
          <w:b/>
          <w:bCs/>
          <w:i/>
          <w:color w:val="0070C0"/>
          <w:kern w:val="1"/>
          <w:sz w:val="24"/>
          <w:szCs w:val="24"/>
          <w:lang w:val="x-none"/>
        </w:rPr>
        <w:t xml:space="preserve"> 80%</w:t>
      </w:r>
    </w:p>
    <w:p w:rsidR="006C2E4C" w:rsidRDefault="006C2E4C" w:rsidP="00972A04">
      <w:pPr>
        <w:pStyle w:val="Titre3"/>
        <w:numPr>
          <w:ilvl w:val="2"/>
          <w:numId w:val="5"/>
        </w:numPr>
        <w:spacing w:before="480" w:after="240"/>
        <w:ind w:left="720"/>
        <w:jc w:val="both"/>
        <w:rPr>
          <w:rFonts w:ascii="Times New Roman" w:hAnsi="Times New Roman" w:cs="Times New Roman"/>
          <w:color w:val="0070C0"/>
          <w:sz w:val="24"/>
          <w:szCs w:val="24"/>
          <w:lang w:val="fr-FR"/>
        </w:rPr>
      </w:pPr>
      <w:r w:rsidRPr="006E3F43">
        <w:rPr>
          <w:rFonts w:ascii="Times New Roman" w:hAnsi="Times New Roman" w:cs="Times New Roman"/>
          <w:color w:val="0070C0"/>
          <w:sz w:val="24"/>
          <w:szCs w:val="24"/>
        </w:rPr>
        <w:lastRenderedPageBreak/>
        <w:t>Couver</w:t>
      </w:r>
      <w:r>
        <w:rPr>
          <w:rFonts w:ascii="Times New Roman" w:hAnsi="Times New Roman" w:cs="Times New Roman"/>
          <w:color w:val="0070C0"/>
          <w:sz w:val="24"/>
          <w:szCs w:val="24"/>
        </w:rPr>
        <w:t xml:space="preserve">ture de traitement des </w:t>
      </w:r>
      <w:r>
        <w:rPr>
          <w:rFonts w:ascii="Times New Roman" w:hAnsi="Times New Roman" w:cs="Times New Roman"/>
          <w:color w:val="0070C0"/>
          <w:sz w:val="24"/>
          <w:szCs w:val="24"/>
          <w:lang w:val="fr-FR"/>
        </w:rPr>
        <w:t>S</w:t>
      </w:r>
      <w:r>
        <w:rPr>
          <w:rFonts w:ascii="Times New Roman" w:hAnsi="Times New Roman" w:cs="Times New Roman"/>
          <w:color w:val="0070C0"/>
          <w:sz w:val="24"/>
          <w:szCs w:val="24"/>
        </w:rPr>
        <w:t>chisto</w:t>
      </w:r>
      <w:r>
        <w:rPr>
          <w:rFonts w:ascii="Times New Roman" w:hAnsi="Times New Roman" w:cs="Times New Roman"/>
          <w:color w:val="0070C0"/>
          <w:sz w:val="24"/>
          <w:szCs w:val="24"/>
          <w:lang w:val="fr-FR"/>
        </w:rPr>
        <w:t>somiases</w:t>
      </w:r>
    </w:p>
    <w:p w:rsidR="001C21D7" w:rsidRPr="003125A2" w:rsidRDefault="00547097" w:rsidP="003125A2">
      <w:pPr>
        <w:spacing w:line="360" w:lineRule="auto"/>
        <w:jc w:val="both"/>
        <w:rPr>
          <w:rFonts w:ascii="Times New Roman" w:hAnsi="Times New Roman" w:cs="Times New Roman"/>
          <w:sz w:val="24"/>
          <w:szCs w:val="24"/>
        </w:rPr>
      </w:pPr>
      <w:r w:rsidRPr="001E2AF2">
        <w:rPr>
          <w:rFonts w:ascii="Times New Roman" w:hAnsi="Times New Roman" w:cs="Times New Roman"/>
          <w:sz w:val="24"/>
          <w:szCs w:val="24"/>
        </w:rPr>
        <w:t>En 2022</w:t>
      </w:r>
      <w:r w:rsidR="001C21D7" w:rsidRPr="001E2AF2">
        <w:rPr>
          <w:rFonts w:ascii="Times New Roman" w:hAnsi="Times New Roman" w:cs="Times New Roman"/>
          <w:sz w:val="24"/>
          <w:szCs w:val="24"/>
        </w:rPr>
        <w:t xml:space="preserve">, </w:t>
      </w:r>
      <w:r w:rsidR="000821D0" w:rsidRPr="001E2AF2">
        <w:rPr>
          <w:rFonts w:ascii="Times New Roman" w:hAnsi="Times New Roman" w:cs="Times New Roman"/>
          <w:sz w:val="24"/>
          <w:szCs w:val="24"/>
        </w:rPr>
        <w:t>le total des ZS ciblées pour le traitement contre les Schistosomiases avait été traité, soit 100% de couverture géographique. Pour les enfants d’âge scolaire (EAS), 5972725 d’entre eux avaient été traités sur un total de 6907855 réalisant ainsi une couverture thérapeutique de 86%</w:t>
      </w:r>
      <w:r w:rsidR="001E2AF2">
        <w:rPr>
          <w:rFonts w:ascii="Times New Roman" w:hAnsi="Times New Roman" w:cs="Times New Roman"/>
          <w:sz w:val="24"/>
          <w:szCs w:val="24"/>
        </w:rPr>
        <w:t xml:space="preserve"> (Résultats dans le tableau 9)</w:t>
      </w:r>
      <w:r w:rsidR="000821D0" w:rsidRPr="001E2AF2">
        <w:rPr>
          <w:rFonts w:ascii="Times New Roman" w:hAnsi="Times New Roman" w:cs="Times New Roman"/>
          <w:sz w:val="24"/>
          <w:szCs w:val="24"/>
        </w:rPr>
        <w:t>.</w:t>
      </w:r>
      <w:r w:rsidR="000821D0">
        <w:rPr>
          <w:rFonts w:ascii="Times New Roman" w:hAnsi="Times New Roman" w:cs="Times New Roman"/>
          <w:sz w:val="24"/>
          <w:szCs w:val="24"/>
        </w:rPr>
        <w:t xml:space="preserve"> Il faut aussi signaler le traitement des adultes organisé dans 15 ZS de 9 coordinations provinciales où 72% des personnes avaient reçu le traitement (8887839 sur 1228747 personnes de plus de 14</w:t>
      </w:r>
      <w:r w:rsidR="001E2AF2">
        <w:rPr>
          <w:rFonts w:ascii="Times New Roman" w:hAnsi="Times New Roman" w:cs="Times New Roman"/>
          <w:sz w:val="24"/>
          <w:szCs w:val="24"/>
        </w:rPr>
        <w:t xml:space="preserve"> ans</w:t>
      </w:r>
      <w:r w:rsidR="005B45B3">
        <w:rPr>
          <w:rFonts w:ascii="Times New Roman" w:hAnsi="Times New Roman" w:cs="Times New Roman"/>
          <w:sz w:val="24"/>
          <w:szCs w:val="24"/>
        </w:rPr>
        <w:t>)</w:t>
      </w:r>
      <w:r w:rsidR="001E2AF2">
        <w:rPr>
          <w:rFonts w:ascii="Times New Roman" w:hAnsi="Times New Roman" w:cs="Times New Roman"/>
          <w:sz w:val="24"/>
          <w:szCs w:val="24"/>
        </w:rPr>
        <w:t>.</w:t>
      </w:r>
      <w:r w:rsidR="00173743">
        <w:rPr>
          <w:rFonts w:ascii="Times New Roman" w:hAnsi="Times New Roman" w:cs="Times New Roman"/>
          <w:sz w:val="24"/>
          <w:szCs w:val="24"/>
        </w:rPr>
        <w:t xml:space="preserve"> </w:t>
      </w:r>
      <w:r w:rsidR="00173743" w:rsidRPr="005462A1">
        <w:rPr>
          <w:rFonts w:ascii="Times New Roman" w:hAnsi="Times New Roman" w:cs="Times New Roman"/>
          <w:sz w:val="24"/>
          <w:szCs w:val="24"/>
        </w:rPr>
        <w:t xml:space="preserve">Les </w:t>
      </w:r>
      <w:r w:rsidR="00173743">
        <w:rPr>
          <w:rFonts w:ascii="Times New Roman" w:hAnsi="Times New Roman" w:cs="Times New Roman"/>
          <w:sz w:val="24"/>
          <w:szCs w:val="24"/>
        </w:rPr>
        <w:t xml:space="preserve">résultats obtenus </w:t>
      </w:r>
      <w:r w:rsidR="00173743" w:rsidRPr="005462A1">
        <w:rPr>
          <w:rFonts w:ascii="Times New Roman" w:hAnsi="Times New Roman" w:cs="Times New Roman"/>
          <w:sz w:val="24"/>
          <w:szCs w:val="24"/>
        </w:rPr>
        <w:t>par zone de santé sont en annexe.</w:t>
      </w:r>
    </w:p>
    <w:p w:rsidR="003B271A" w:rsidRDefault="005B45B3" w:rsidP="003125A2">
      <w:pPr>
        <w:spacing w:line="360" w:lineRule="auto"/>
        <w:jc w:val="both"/>
        <w:rPr>
          <w:rFonts w:ascii="Times New Roman" w:hAnsi="Times New Roman" w:cs="Times New Roman"/>
          <w:sz w:val="24"/>
          <w:szCs w:val="24"/>
        </w:rPr>
      </w:pPr>
      <w:r>
        <w:rPr>
          <w:rFonts w:ascii="Times New Roman" w:hAnsi="Times New Roman" w:cs="Times New Roman"/>
          <w:sz w:val="24"/>
          <w:szCs w:val="24"/>
        </w:rPr>
        <w:t>De toutes les coordinations ayant organisé la distribution du Praziquantel pour traiter les EAS, s</w:t>
      </w:r>
      <w:r w:rsidR="005E5999">
        <w:rPr>
          <w:rFonts w:ascii="Times New Roman" w:hAnsi="Times New Roman" w:cs="Times New Roman"/>
          <w:sz w:val="24"/>
          <w:szCs w:val="24"/>
        </w:rPr>
        <w:t xml:space="preserve">eule la coordination Ituri-Sud </w:t>
      </w:r>
      <w:r w:rsidR="003B271A">
        <w:rPr>
          <w:rFonts w:ascii="Times New Roman" w:hAnsi="Times New Roman" w:cs="Times New Roman"/>
          <w:sz w:val="24"/>
          <w:szCs w:val="24"/>
        </w:rPr>
        <w:t>a réalisé une co</w:t>
      </w:r>
      <w:r w:rsidR="005E5999">
        <w:rPr>
          <w:rFonts w:ascii="Times New Roman" w:hAnsi="Times New Roman" w:cs="Times New Roman"/>
          <w:sz w:val="24"/>
          <w:szCs w:val="24"/>
        </w:rPr>
        <w:t xml:space="preserve">uverture moyenne de traitement </w:t>
      </w:r>
      <w:r>
        <w:rPr>
          <w:rFonts w:ascii="Times New Roman" w:hAnsi="Times New Roman" w:cs="Times New Roman"/>
          <w:sz w:val="24"/>
          <w:szCs w:val="24"/>
        </w:rPr>
        <w:t>˂</w:t>
      </w:r>
      <w:r w:rsidR="003B271A">
        <w:rPr>
          <w:rFonts w:ascii="Times New Roman" w:hAnsi="Times New Roman" w:cs="Times New Roman"/>
          <w:sz w:val="24"/>
          <w:szCs w:val="24"/>
        </w:rPr>
        <w:t xml:space="preserve"> 75</w:t>
      </w:r>
      <w:r w:rsidR="003B271A" w:rsidRPr="002F60B3">
        <w:rPr>
          <w:rFonts w:ascii="Times New Roman" w:hAnsi="Times New Roman" w:cs="Times New Roman"/>
          <w:sz w:val="24"/>
          <w:szCs w:val="24"/>
        </w:rPr>
        <w:t>%</w:t>
      </w:r>
      <w:r>
        <w:rPr>
          <w:rFonts w:ascii="Times New Roman" w:hAnsi="Times New Roman" w:cs="Times New Roman"/>
          <w:sz w:val="24"/>
          <w:szCs w:val="24"/>
        </w:rPr>
        <w:t xml:space="preserve"> (74,1%)</w:t>
      </w:r>
      <w:r w:rsidR="00BF73B0">
        <w:rPr>
          <w:rFonts w:ascii="Times New Roman" w:hAnsi="Times New Roman" w:cs="Times New Roman"/>
          <w:sz w:val="24"/>
          <w:szCs w:val="24"/>
        </w:rPr>
        <w:t xml:space="preserve"> tel que présenté dans le tableau </w:t>
      </w:r>
      <w:r w:rsidR="00DF0389">
        <w:rPr>
          <w:rFonts w:ascii="Times New Roman" w:hAnsi="Times New Roman" w:cs="Times New Roman"/>
          <w:sz w:val="24"/>
          <w:szCs w:val="24"/>
        </w:rPr>
        <w:t>10</w:t>
      </w:r>
      <w:r w:rsidR="00BF73B0">
        <w:rPr>
          <w:rFonts w:ascii="Times New Roman" w:hAnsi="Times New Roman" w:cs="Times New Roman"/>
          <w:sz w:val="24"/>
          <w:szCs w:val="24"/>
        </w:rPr>
        <w:t xml:space="preserve">. </w:t>
      </w:r>
      <w:r w:rsidR="003B271A">
        <w:rPr>
          <w:rFonts w:ascii="Times New Roman" w:hAnsi="Times New Roman" w:cs="Times New Roman"/>
          <w:sz w:val="24"/>
          <w:szCs w:val="24"/>
        </w:rPr>
        <w:t xml:space="preserve"> </w:t>
      </w:r>
    </w:p>
    <w:p w:rsidR="002B4B20" w:rsidRDefault="00E56FB2" w:rsidP="002B4B2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B4B20" w:rsidRPr="00165867">
        <w:rPr>
          <w:rFonts w:ascii="Times New Roman" w:hAnsi="Times New Roman" w:cs="Times New Roman"/>
          <w:b/>
          <w:sz w:val="24"/>
          <w:szCs w:val="24"/>
        </w:rPr>
        <w:t xml:space="preserve">Tableau </w:t>
      </w:r>
      <w:r w:rsidR="00C202E2">
        <w:rPr>
          <w:rFonts w:ascii="Times New Roman" w:hAnsi="Times New Roman" w:cs="Times New Roman"/>
          <w:b/>
          <w:sz w:val="24"/>
          <w:szCs w:val="24"/>
        </w:rPr>
        <w:t>10</w:t>
      </w:r>
      <w:r w:rsidR="002B4B20">
        <w:rPr>
          <w:rFonts w:ascii="Times New Roman" w:hAnsi="Times New Roman" w:cs="Times New Roman"/>
          <w:sz w:val="24"/>
          <w:szCs w:val="24"/>
        </w:rPr>
        <w:t xml:space="preserve"> : </w:t>
      </w:r>
      <w:r w:rsidR="00C14321">
        <w:rPr>
          <w:rFonts w:ascii="Times New Roman" w:hAnsi="Times New Roman" w:cs="Times New Roman"/>
          <w:sz w:val="24"/>
          <w:szCs w:val="24"/>
        </w:rPr>
        <w:t>Couverture de traitement des SCH</w:t>
      </w:r>
      <w:r w:rsidR="00C14321" w:rsidRPr="00BC6AED">
        <w:rPr>
          <w:rFonts w:ascii="Times New Roman" w:hAnsi="Times New Roman" w:cs="Times New Roman"/>
          <w:sz w:val="24"/>
          <w:szCs w:val="24"/>
        </w:rPr>
        <w:t xml:space="preserve"> </w:t>
      </w:r>
      <w:r w:rsidR="000821D0">
        <w:rPr>
          <w:rFonts w:ascii="Times New Roman" w:hAnsi="Times New Roman" w:cs="Times New Roman"/>
          <w:sz w:val="24"/>
          <w:szCs w:val="24"/>
        </w:rPr>
        <w:t xml:space="preserve">chez les EAS </w:t>
      </w:r>
      <w:r w:rsidR="00C14321" w:rsidRPr="00BC6AED">
        <w:rPr>
          <w:rFonts w:ascii="Times New Roman" w:hAnsi="Times New Roman" w:cs="Times New Roman"/>
          <w:sz w:val="24"/>
          <w:szCs w:val="24"/>
        </w:rPr>
        <w:t>par Coordination, RDC 202</w:t>
      </w:r>
      <w:r w:rsidR="00C14321">
        <w:rPr>
          <w:rFonts w:ascii="Times New Roman" w:hAnsi="Times New Roman" w:cs="Times New Roman"/>
          <w:sz w:val="24"/>
          <w:szCs w:val="24"/>
        </w:rPr>
        <w:t>2</w:t>
      </w:r>
    </w:p>
    <w:tbl>
      <w:tblPr>
        <w:tblW w:w="7933" w:type="dxa"/>
        <w:jc w:val="center"/>
        <w:tblCellMar>
          <w:left w:w="70" w:type="dxa"/>
          <w:right w:w="70" w:type="dxa"/>
        </w:tblCellMar>
        <w:tblLook w:val="04A0" w:firstRow="1" w:lastRow="0" w:firstColumn="1" w:lastColumn="0" w:noHBand="0" w:noVBand="1"/>
      </w:tblPr>
      <w:tblGrid>
        <w:gridCol w:w="653"/>
        <w:gridCol w:w="3022"/>
        <w:gridCol w:w="1510"/>
        <w:gridCol w:w="1510"/>
        <w:gridCol w:w="1238"/>
      </w:tblGrid>
      <w:tr w:rsidR="00C14321" w:rsidRPr="002B4B20" w:rsidTr="001D16AF">
        <w:trPr>
          <w:trHeight w:val="717"/>
          <w:jc w:val="center"/>
        </w:trPr>
        <w:tc>
          <w:tcPr>
            <w:tcW w:w="6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14321" w:rsidRPr="002B4B20"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N°</w:t>
            </w:r>
          </w:p>
        </w:tc>
        <w:tc>
          <w:tcPr>
            <w:tcW w:w="302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B4B20"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Coordination</w:t>
            </w:r>
          </w:p>
        </w:tc>
        <w:tc>
          <w:tcPr>
            <w:tcW w:w="151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B4B20"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Population EAS</w:t>
            </w:r>
          </w:p>
        </w:tc>
        <w:tc>
          <w:tcPr>
            <w:tcW w:w="151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B4B20"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Nombre des personnes traitées</w:t>
            </w:r>
          </w:p>
        </w:tc>
        <w:tc>
          <w:tcPr>
            <w:tcW w:w="123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1D16AF"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CT</w:t>
            </w:r>
          </w:p>
          <w:p w:rsidR="00C14321" w:rsidRPr="002B4B20" w:rsidRDefault="00C14321" w:rsidP="002B4B2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B4B20">
              <w:rPr>
                <w:rFonts w:ascii="Times New Roman" w:eastAsia="Times New Roman" w:hAnsi="Times New Roman" w:cs="Times New Roman"/>
                <w:b/>
                <w:bCs/>
                <w:color w:val="000000"/>
                <w:sz w:val="20"/>
                <w:szCs w:val="20"/>
                <w:lang w:eastAsia="fr-FR"/>
              </w:rPr>
              <w:t>(%)</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BAS UELE</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7C174F"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7C174F"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BENI BUTEMBO</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sidR="00383F0A">
              <w:rPr>
                <w:rFonts w:ascii="Times New Roman" w:eastAsia="Times New Roman" w:hAnsi="Times New Roman" w:cs="Times New Roman"/>
                <w:color w:val="000000"/>
                <w:lang w:eastAsia="fr-FR"/>
              </w:rPr>
              <w:t>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3</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MASISI WALIKALE</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505587</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433103</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85,7</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4</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RUTSHURU GOMA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319661</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252360</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78,9</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5</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EQUATEUR</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176077</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165277</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93,9</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6</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HAUT UELE</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sidR="00383F0A">
              <w:rPr>
                <w:rFonts w:ascii="Times New Roman" w:eastAsia="Times New Roman" w:hAnsi="Times New Roman" w:cs="Times New Roman"/>
                <w:color w:val="000000"/>
                <w:lang w:eastAsia="fr-FR"/>
              </w:rPr>
              <w:t>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7</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ITURI NORD</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97626</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90510</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92,7</w:t>
            </w:r>
          </w:p>
        </w:tc>
      </w:tr>
      <w:tr w:rsidR="00C14321" w:rsidRPr="0087346E" w:rsidTr="00EF0F24">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8</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ITURI SUD</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113686</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84266</w:t>
            </w:r>
          </w:p>
        </w:tc>
        <w:tc>
          <w:tcPr>
            <w:tcW w:w="1238" w:type="dxa"/>
            <w:tcBorders>
              <w:top w:val="nil"/>
              <w:left w:val="nil"/>
              <w:bottom w:val="single" w:sz="4" w:space="0" w:color="auto"/>
              <w:right w:val="single" w:sz="4" w:space="0" w:color="auto"/>
            </w:tcBorders>
            <w:shd w:val="clear" w:color="auto" w:fill="F7CAAC" w:themeFill="accent2" w:themeFillTint="66"/>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74,1</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9</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KASAI MBUJI MAYI</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1199593</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1043687</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87,0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10</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KASAI KANANGA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11</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KASAI TSHIKAPA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87346E">
              <w:rPr>
                <w:rFonts w:ascii="Times New Roman" w:eastAsia="Times New Roman" w:hAnsi="Times New Roman" w:cs="Times New Roman"/>
                <w:color w:val="000000"/>
                <w:lang w:eastAsia="fr-FR"/>
              </w:rPr>
              <w:t> </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12</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KATANGA NORD</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247833</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234504</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94,6</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13</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KATANGA SUD</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232653</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225922</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97,1</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14</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LUALABA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109652</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108425</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98,9</w:t>
            </w:r>
          </w:p>
        </w:tc>
      </w:tr>
      <w:tr w:rsidR="00C14321" w:rsidRPr="0087346E" w:rsidTr="00060F7B">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15</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KONGO CENTRAL</w:t>
            </w:r>
          </w:p>
        </w:tc>
        <w:tc>
          <w:tcPr>
            <w:tcW w:w="1510" w:type="dxa"/>
            <w:tcBorders>
              <w:top w:val="nil"/>
              <w:left w:val="nil"/>
              <w:bottom w:val="single" w:sz="4" w:space="0" w:color="auto"/>
              <w:right w:val="single" w:sz="4" w:space="0" w:color="auto"/>
            </w:tcBorders>
            <w:shd w:val="clear" w:color="auto" w:fill="auto"/>
            <w:vAlign w:val="center"/>
          </w:tcPr>
          <w:p w:rsidR="00C14321" w:rsidRPr="0087346E" w:rsidRDefault="00060F7B"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388549</w:t>
            </w:r>
          </w:p>
        </w:tc>
        <w:tc>
          <w:tcPr>
            <w:tcW w:w="1510" w:type="dxa"/>
            <w:tcBorders>
              <w:top w:val="nil"/>
              <w:left w:val="nil"/>
              <w:bottom w:val="single" w:sz="4" w:space="0" w:color="auto"/>
              <w:right w:val="single" w:sz="4" w:space="0" w:color="auto"/>
            </w:tcBorders>
            <w:shd w:val="clear" w:color="auto" w:fill="auto"/>
            <w:vAlign w:val="center"/>
          </w:tcPr>
          <w:p w:rsidR="00C14321" w:rsidRPr="0087346E" w:rsidRDefault="00060F7B"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343309</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060F7B"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88</w:t>
            </w:r>
            <w:r w:rsidR="00B20371">
              <w:rPr>
                <w:rFonts w:ascii="Times New Roman" w:eastAsia="Times New Roman" w:hAnsi="Times New Roman" w:cs="Times New Roman"/>
                <w:color w:val="000000"/>
                <w:lang w:eastAsia="fr-FR"/>
              </w:rPr>
              <w:t>,4</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16</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xml:space="preserve">KWANGO </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156247</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155854</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99,7</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17</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KWILU</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0</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18</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MANIEMA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B20371"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684130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B20371"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576613</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w:t>
            </w:r>
            <w:r w:rsidR="00B20371">
              <w:rPr>
                <w:rFonts w:ascii="Times New Roman" w:eastAsia="Times New Roman" w:hAnsi="Times New Roman" w:cs="Times New Roman"/>
                <w:color w:val="000000"/>
                <w:lang w:eastAsia="fr-FR"/>
              </w:rPr>
              <w:t>4,3</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19</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MAI NDOMBE</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607330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559138</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92,1</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20</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MONGALA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0</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21</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xml:space="preserve">NORD UBANGI </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328543</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278594</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84,8</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22</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SANKURU</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sidR="00383F0A">
              <w:rPr>
                <w:rFonts w:ascii="Times New Roman" w:eastAsia="Times New Roman" w:hAnsi="Times New Roman" w:cs="Times New Roman"/>
                <w:color w:val="000000"/>
                <w:lang w:eastAsia="fr-FR"/>
              </w:rPr>
              <w:t>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sidR="00383F0A">
              <w:rPr>
                <w:rFonts w:ascii="Times New Roman" w:eastAsia="Times New Roman" w:hAnsi="Times New Roman" w:cs="Times New Roman"/>
                <w:color w:val="000000"/>
                <w:lang w:eastAsia="fr-FR"/>
              </w:rPr>
              <w:t>0</w:t>
            </w:r>
          </w:p>
        </w:tc>
        <w:tc>
          <w:tcPr>
            <w:tcW w:w="1238" w:type="dxa"/>
            <w:tcBorders>
              <w:top w:val="nil"/>
              <w:left w:val="nil"/>
              <w:bottom w:val="single" w:sz="4" w:space="0" w:color="auto"/>
              <w:right w:val="single" w:sz="4" w:space="0" w:color="auto"/>
            </w:tcBorders>
            <w:shd w:val="clear" w:color="auto" w:fill="auto"/>
            <w:vAlign w:val="center"/>
          </w:tcPr>
          <w:p w:rsidR="00C14321" w:rsidRPr="0087346E" w:rsidRDefault="00383F0A" w:rsidP="0087346E">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23</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SUD UBANGI</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707220</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633023</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89,5</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24</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TSHOPO</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718113</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654272</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91,1</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25</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TSHUAPA</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92918</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71180</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76,6</w:t>
            </w:r>
          </w:p>
        </w:tc>
      </w:tr>
      <w:tr w:rsidR="00C14321" w:rsidRPr="0087346E" w:rsidTr="001D16AF">
        <w:trPr>
          <w:trHeight w:val="281"/>
          <w:jc w:val="center"/>
        </w:trPr>
        <w:tc>
          <w:tcPr>
            <w:tcW w:w="653" w:type="dxa"/>
            <w:tcBorders>
              <w:top w:val="nil"/>
              <w:left w:val="single" w:sz="4" w:space="0" w:color="auto"/>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26</w:t>
            </w:r>
          </w:p>
        </w:tc>
        <w:tc>
          <w:tcPr>
            <w:tcW w:w="3022"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SUD KIVU</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1391279</w:t>
            </w:r>
          </w:p>
        </w:tc>
        <w:tc>
          <w:tcPr>
            <w:tcW w:w="1510"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1110280</w:t>
            </w:r>
          </w:p>
        </w:tc>
        <w:tc>
          <w:tcPr>
            <w:tcW w:w="1238" w:type="dxa"/>
            <w:tcBorders>
              <w:top w:val="nil"/>
              <w:left w:val="nil"/>
              <w:bottom w:val="single" w:sz="4" w:space="0" w:color="auto"/>
              <w:right w:val="single" w:sz="4" w:space="0" w:color="auto"/>
            </w:tcBorders>
            <w:shd w:val="clear" w:color="auto" w:fill="auto"/>
            <w:vAlign w:val="center"/>
            <w:hideMark/>
          </w:tcPr>
          <w:p w:rsidR="00C14321" w:rsidRPr="0087346E" w:rsidRDefault="00C14321" w:rsidP="0087346E">
            <w:pPr>
              <w:suppressAutoHyphens w:val="0"/>
              <w:spacing w:after="0" w:line="240" w:lineRule="auto"/>
              <w:jc w:val="center"/>
              <w:rPr>
                <w:rFonts w:ascii="Times New Roman" w:eastAsia="Times New Roman" w:hAnsi="Times New Roman" w:cs="Times New Roman"/>
                <w:color w:val="000000"/>
                <w:lang w:eastAsia="fr-FR"/>
              </w:rPr>
            </w:pPr>
            <w:r w:rsidRPr="0087346E">
              <w:rPr>
                <w:rFonts w:ascii="Times New Roman" w:eastAsia="Times New Roman" w:hAnsi="Times New Roman" w:cs="Times New Roman"/>
                <w:color w:val="000000"/>
                <w:lang w:eastAsia="fr-FR"/>
              </w:rPr>
              <w:t>79,8</w:t>
            </w:r>
          </w:p>
        </w:tc>
      </w:tr>
      <w:tr w:rsidR="00154EEB" w:rsidRPr="0087346E" w:rsidTr="001D16AF">
        <w:trPr>
          <w:trHeight w:val="281"/>
          <w:jc w:val="center"/>
        </w:trPr>
        <w:tc>
          <w:tcPr>
            <w:tcW w:w="36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4EEB" w:rsidRPr="00154EEB" w:rsidRDefault="00154EEB" w:rsidP="00154EEB">
            <w:pPr>
              <w:suppressAutoHyphens w:val="0"/>
              <w:spacing w:after="0" w:line="240" w:lineRule="auto"/>
              <w:jc w:val="center"/>
              <w:rPr>
                <w:rFonts w:ascii="Times New Roman" w:eastAsia="Times New Roman" w:hAnsi="Times New Roman" w:cs="Times New Roman"/>
                <w:b/>
                <w:color w:val="000000"/>
                <w:lang w:eastAsia="fr-FR"/>
              </w:rPr>
            </w:pPr>
            <w:r w:rsidRPr="00154EEB">
              <w:rPr>
                <w:rFonts w:ascii="Times New Roman" w:eastAsia="Times New Roman" w:hAnsi="Times New Roman" w:cs="Times New Roman"/>
                <w:b/>
                <w:color w:val="000000"/>
                <w:lang w:eastAsia="fr-FR"/>
              </w:rPr>
              <w:t>TOTAL</w:t>
            </w:r>
          </w:p>
        </w:tc>
        <w:tc>
          <w:tcPr>
            <w:tcW w:w="1510" w:type="dxa"/>
            <w:tcBorders>
              <w:top w:val="single" w:sz="4" w:space="0" w:color="auto"/>
              <w:left w:val="nil"/>
              <w:bottom w:val="single" w:sz="4" w:space="0" w:color="auto"/>
              <w:right w:val="single" w:sz="4" w:space="0" w:color="auto"/>
            </w:tcBorders>
            <w:shd w:val="clear" w:color="auto" w:fill="auto"/>
            <w:vAlign w:val="center"/>
          </w:tcPr>
          <w:p w:rsidR="00154EEB" w:rsidRPr="00304B78" w:rsidRDefault="00B20371" w:rsidP="0087346E">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9655010</w:t>
            </w:r>
          </w:p>
        </w:tc>
        <w:tc>
          <w:tcPr>
            <w:tcW w:w="1510" w:type="dxa"/>
            <w:tcBorders>
              <w:top w:val="single" w:sz="4" w:space="0" w:color="auto"/>
              <w:left w:val="nil"/>
              <w:bottom w:val="single" w:sz="4" w:space="0" w:color="auto"/>
              <w:right w:val="single" w:sz="4" w:space="0" w:color="auto"/>
            </w:tcBorders>
            <w:shd w:val="clear" w:color="auto" w:fill="auto"/>
            <w:vAlign w:val="center"/>
          </w:tcPr>
          <w:p w:rsidR="00154EEB" w:rsidRPr="00304B78" w:rsidRDefault="00B20371" w:rsidP="0087346E">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8386653</w:t>
            </w:r>
          </w:p>
        </w:tc>
        <w:tc>
          <w:tcPr>
            <w:tcW w:w="1238" w:type="dxa"/>
            <w:tcBorders>
              <w:top w:val="single" w:sz="4" w:space="0" w:color="auto"/>
              <w:left w:val="nil"/>
              <w:bottom w:val="single" w:sz="4" w:space="0" w:color="auto"/>
              <w:right w:val="single" w:sz="4" w:space="0" w:color="auto"/>
            </w:tcBorders>
            <w:shd w:val="clear" w:color="auto" w:fill="auto"/>
            <w:vAlign w:val="center"/>
          </w:tcPr>
          <w:p w:rsidR="00154EEB" w:rsidRPr="00304B78" w:rsidRDefault="00B20371" w:rsidP="0087346E">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86,9</w:t>
            </w:r>
          </w:p>
        </w:tc>
      </w:tr>
    </w:tbl>
    <w:p w:rsidR="00BF73B0" w:rsidRDefault="00BF73B0" w:rsidP="00C14321">
      <w:pPr>
        <w:spacing w:line="360" w:lineRule="auto"/>
        <w:jc w:val="both"/>
        <w:rPr>
          <w:rFonts w:ascii="Times New Roman" w:hAnsi="Times New Roman" w:cs="Times New Roman"/>
          <w:sz w:val="24"/>
          <w:szCs w:val="24"/>
        </w:rPr>
      </w:pPr>
      <w:r>
        <w:rPr>
          <w:noProof/>
          <w:lang w:eastAsia="fr-FR"/>
        </w:rPr>
        <w:lastRenderedPageBreak/>
        <w:drawing>
          <wp:anchor distT="0" distB="0" distL="114300" distR="114300" simplePos="0" relativeHeight="251680768" behindDoc="0" locked="0" layoutInCell="1" allowOverlap="1" wp14:anchorId="27648217" wp14:editId="55DF83CC">
            <wp:simplePos x="0" y="0"/>
            <wp:positionH relativeFrom="margin">
              <wp:align>center</wp:align>
            </wp:positionH>
            <wp:positionV relativeFrom="paragraph">
              <wp:posOffset>957580</wp:posOffset>
            </wp:positionV>
            <wp:extent cx="5334000" cy="2990850"/>
            <wp:effectExtent l="0" t="0" r="0" b="0"/>
            <wp:wrapThrough wrapText="bothSides">
              <wp:wrapPolygon edited="0">
                <wp:start x="0" y="0"/>
                <wp:lineTo x="0" y="21462"/>
                <wp:lineTo x="21523" y="21462"/>
                <wp:lineTo x="21523" y="0"/>
                <wp:lineTo x="0" y="0"/>
              </wp:wrapPolygon>
            </wp:wrapThrough>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Par contre, lorsqu’on regarde dans chaque coordination le nombre des ZS qui ont une couverture thérapeutique </w:t>
      </w:r>
      <w:r w:rsidRPr="00300515">
        <w:rPr>
          <w:rFonts w:ascii="Times New Roman" w:hAnsi="Times New Roman" w:cs="Times New Roman"/>
          <w:b/>
          <w:sz w:val="24"/>
          <w:szCs w:val="24"/>
        </w:rPr>
        <w:t>&lt;</w:t>
      </w:r>
      <w:r>
        <w:rPr>
          <w:rFonts w:ascii="Times New Roman" w:hAnsi="Times New Roman" w:cs="Times New Roman"/>
          <w:sz w:val="24"/>
          <w:szCs w:val="24"/>
        </w:rPr>
        <w:t xml:space="preserve"> 75</w:t>
      </w:r>
      <w:r w:rsidRPr="002F60B3">
        <w:rPr>
          <w:rFonts w:ascii="Times New Roman" w:hAnsi="Times New Roman" w:cs="Times New Roman"/>
          <w:sz w:val="24"/>
          <w:szCs w:val="24"/>
        </w:rPr>
        <w:t>%</w:t>
      </w:r>
      <w:r>
        <w:rPr>
          <w:rFonts w:ascii="Times New Roman" w:hAnsi="Times New Roman" w:cs="Times New Roman"/>
          <w:sz w:val="24"/>
          <w:szCs w:val="24"/>
        </w:rPr>
        <w:t>, on en a 3 avec chacune une ZS. Il s’agit des coordinations Masisi-Walikale, Rutshuru-Goma et Ubangi-Nord. La figure 6 présente ces coordinations.</w:t>
      </w:r>
    </w:p>
    <w:p w:rsidR="00C14321" w:rsidRPr="006F5E10" w:rsidRDefault="00C14321" w:rsidP="006F5E10">
      <w:pPr>
        <w:spacing w:before="240" w:after="240"/>
        <w:jc w:val="both"/>
        <w:rPr>
          <w:rFonts w:ascii="Times New Roman" w:eastAsia="Times New Roman" w:hAnsi="Times New Roman" w:cs="Times New Roman"/>
          <w:b/>
          <w:bCs/>
          <w:i/>
          <w:color w:val="0070C0"/>
          <w:kern w:val="1"/>
          <w:sz w:val="24"/>
          <w:szCs w:val="24"/>
        </w:rPr>
      </w:pPr>
      <w:r>
        <w:rPr>
          <w:rFonts w:ascii="Times New Roman" w:hAnsi="Times New Roman" w:cs="Times New Roman"/>
          <w:sz w:val="24"/>
          <w:szCs w:val="24"/>
        </w:rPr>
        <w:t xml:space="preserve"> </w:t>
      </w:r>
      <w:r w:rsidR="00BF73B0">
        <w:rPr>
          <w:rFonts w:ascii="Times New Roman" w:hAnsi="Times New Roman" w:cs="Times New Roman"/>
          <w:sz w:val="24"/>
          <w:szCs w:val="24"/>
        </w:rPr>
        <w:t xml:space="preserve">      </w:t>
      </w:r>
      <w:r w:rsidRPr="006F5E10">
        <w:rPr>
          <w:rFonts w:ascii="Times New Roman" w:eastAsia="Times New Roman" w:hAnsi="Times New Roman" w:cs="Times New Roman"/>
          <w:b/>
          <w:bCs/>
          <w:i/>
          <w:color w:val="0070C0"/>
          <w:kern w:val="1"/>
          <w:sz w:val="24"/>
          <w:szCs w:val="24"/>
        </w:rPr>
        <w:t xml:space="preserve">Figure </w:t>
      </w:r>
      <w:r w:rsidR="00CE7B67" w:rsidRPr="006F5E10">
        <w:rPr>
          <w:rFonts w:ascii="Times New Roman" w:eastAsia="Times New Roman" w:hAnsi="Times New Roman" w:cs="Times New Roman"/>
          <w:b/>
          <w:bCs/>
          <w:i/>
          <w:color w:val="0070C0"/>
          <w:kern w:val="1"/>
          <w:sz w:val="24"/>
          <w:szCs w:val="24"/>
        </w:rPr>
        <w:t>6</w:t>
      </w:r>
      <w:r w:rsidRPr="006F5E10">
        <w:rPr>
          <w:rFonts w:ascii="Times New Roman" w:eastAsia="Times New Roman" w:hAnsi="Times New Roman" w:cs="Times New Roman"/>
          <w:b/>
          <w:bCs/>
          <w:i/>
          <w:color w:val="0070C0"/>
          <w:kern w:val="1"/>
          <w:sz w:val="24"/>
          <w:szCs w:val="24"/>
        </w:rPr>
        <w:t>: Nombre des ZS SCH ayant une couverture thérapeutique &lt; 75%</w:t>
      </w:r>
    </w:p>
    <w:p w:rsidR="006C2E4C" w:rsidRPr="006E3F43" w:rsidRDefault="006C2E4C" w:rsidP="00704A89">
      <w:pPr>
        <w:pStyle w:val="Titre3"/>
        <w:numPr>
          <w:ilvl w:val="2"/>
          <w:numId w:val="5"/>
        </w:numPr>
        <w:spacing w:before="480" w:after="240"/>
        <w:ind w:left="720"/>
        <w:jc w:val="both"/>
        <w:rPr>
          <w:rFonts w:ascii="Times New Roman" w:hAnsi="Times New Roman" w:cs="Times New Roman"/>
          <w:color w:val="0070C0"/>
          <w:sz w:val="24"/>
          <w:szCs w:val="24"/>
        </w:rPr>
      </w:pPr>
      <w:r w:rsidRPr="006E3F43">
        <w:rPr>
          <w:rFonts w:ascii="Times New Roman" w:hAnsi="Times New Roman" w:cs="Times New Roman"/>
          <w:color w:val="0070C0"/>
          <w:sz w:val="24"/>
          <w:szCs w:val="24"/>
        </w:rPr>
        <w:t>Couver</w:t>
      </w:r>
      <w:r>
        <w:rPr>
          <w:rFonts w:ascii="Times New Roman" w:hAnsi="Times New Roman" w:cs="Times New Roman"/>
          <w:color w:val="0070C0"/>
          <w:sz w:val="24"/>
          <w:szCs w:val="24"/>
        </w:rPr>
        <w:t xml:space="preserve">ture de traitement des </w:t>
      </w:r>
      <w:r w:rsidR="000D5051">
        <w:rPr>
          <w:rFonts w:ascii="Times New Roman" w:hAnsi="Times New Roman" w:cs="Times New Roman"/>
          <w:color w:val="0070C0"/>
          <w:sz w:val="24"/>
          <w:szCs w:val="24"/>
        </w:rPr>
        <w:t>Géohelminthiases</w:t>
      </w:r>
    </w:p>
    <w:p w:rsidR="0059616C" w:rsidRPr="005462A1" w:rsidRDefault="002E067A" w:rsidP="0059616C">
      <w:pPr>
        <w:spacing w:line="360" w:lineRule="auto"/>
        <w:jc w:val="both"/>
        <w:rPr>
          <w:rFonts w:ascii="Times New Roman" w:hAnsi="Times New Roman" w:cs="Times New Roman"/>
          <w:sz w:val="24"/>
          <w:szCs w:val="24"/>
        </w:rPr>
      </w:pPr>
      <w:r w:rsidRPr="00E96C57">
        <w:rPr>
          <w:rFonts w:ascii="Times New Roman" w:hAnsi="Times New Roman" w:cs="Times New Roman"/>
          <w:sz w:val="24"/>
          <w:szCs w:val="24"/>
        </w:rPr>
        <w:t>Toutes les 284</w:t>
      </w:r>
      <w:r w:rsidR="005462A1" w:rsidRPr="00E96C57">
        <w:rPr>
          <w:rFonts w:ascii="Times New Roman" w:hAnsi="Times New Roman" w:cs="Times New Roman"/>
          <w:sz w:val="24"/>
          <w:szCs w:val="24"/>
        </w:rPr>
        <w:t xml:space="preserve"> ZS endémiques aux Géohelminthiases et éligibles au traitement de masse ont</w:t>
      </w:r>
      <w:r w:rsidR="005462A1" w:rsidRPr="005462A1">
        <w:rPr>
          <w:rFonts w:ascii="Times New Roman" w:hAnsi="Times New Roman" w:cs="Times New Roman"/>
          <w:sz w:val="24"/>
          <w:szCs w:val="24"/>
        </w:rPr>
        <w:t xml:space="preserve"> distribué l’Albendazole aux enfants de 5 à 14 ans. Le </w:t>
      </w:r>
      <w:r>
        <w:rPr>
          <w:rFonts w:ascii="Times New Roman" w:hAnsi="Times New Roman" w:cs="Times New Roman"/>
          <w:sz w:val="24"/>
          <w:szCs w:val="24"/>
        </w:rPr>
        <w:t>nombre de traitement était de 16</w:t>
      </w:r>
      <w:r w:rsidR="000D5051">
        <w:rPr>
          <w:rFonts w:ascii="Times New Roman" w:hAnsi="Times New Roman" w:cs="Times New Roman"/>
          <w:sz w:val="24"/>
          <w:szCs w:val="24"/>
        </w:rPr>
        <w:t>.</w:t>
      </w:r>
      <w:r>
        <w:rPr>
          <w:rFonts w:ascii="Times New Roman" w:hAnsi="Times New Roman" w:cs="Times New Roman"/>
          <w:sz w:val="24"/>
          <w:szCs w:val="24"/>
        </w:rPr>
        <w:t>046 sur un total de 17.794.</w:t>
      </w:r>
      <w:r w:rsidR="00E96C57">
        <w:rPr>
          <w:rFonts w:ascii="Times New Roman" w:hAnsi="Times New Roman" w:cs="Times New Roman"/>
          <w:sz w:val="24"/>
          <w:szCs w:val="24"/>
        </w:rPr>
        <w:t>106</w:t>
      </w:r>
      <w:r w:rsidR="005462A1" w:rsidRPr="005462A1">
        <w:rPr>
          <w:rFonts w:ascii="Times New Roman" w:hAnsi="Times New Roman" w:cs="Times New Roman"/>
          <w:sz w:val="24"/>
          <w:szCs w:val="24"/>
        </w:rPr>
        <w:t xml:space="preserve"> enfants, soit un</w:t>
      </w:r>
      <w:r w:rsidR="00E96C57">
        <w:rPr>
          <w:rFonts w:ascii="Times New Roman" w:hAnsi="Times New Roman" w:cs="Times New Roman"/>
          <w:sz w:val="24"/>
          <w:szCs w:val="24"/>
        </w:rPr>
        <w:t>e couverture thérapeutique de 90,2</w:t>
      </w:r>
      <w:r w:rsidR="005462A1" w:rsidRPr="005462A1">
        <w:rPr>
          <w:rFonts w:ascii="Times New Roman" w:hAnsi="Times New Roman" w:cs="Times New Roman"/>
          <w:sz w:val="24"/>
          <w:szCs w:val="24"/>
        </w:rPr>
        <w:t xml:space="preserve">%. </w:t>
      </w:r>
      <w:r w:rsidR="0059616C">
        <w:rPr>
          <w:rFonts w:ascii="Times New Roman" w:hAnsi="Times New Roman" w:cs="Times New Roman"/>
          <w:sz w:val="24"/>
          <w:szCs w:val="24"/>
        </w:rPr>
        <w:t>Les données pour chaque</w:t>
      </w:r>
      <w:r w:rsidR="0059616C" w:rsidRPr="005462A1">
        <w:rPr>
          <w:rFonts w:ascii="Times New Roman" w:hAnsi="Times New Roman" w:cs="Times New Roman"/>
          <w:sz w:val="24"/>
          <w:szCs w:val="24"/>
        </w:rPr>
        <w:t xml:space="preserve"> zone de santé sont en annexe.</w:t>
      </w:r>
    </w:p>
    <w:p w:rsidR="00F5725C" w:rsidRDefault="00F5725C" w:rsidP="005462A1">
      <w:pPr>
        <w:spacing w:line="360" w:lineRule="auto"/>
        <w:jc w:val="both"/>
        <w:rPr>
          <w:rFonts w:ascii="Times New Roman" w:hAnsi="Times New Roman" w:cs="Times New Roman"/>
          <w:sz w:val="24"/>
          <w:szCs w:val="24"/>
        </w:rPr>
      </w:pPr>
      <w:r>
        <w:rPr>
          <w:rFonts w:ascii="Times New Roman" w:hAnsi="Times New Roman" w:cs="Times New Roman"/>
          <w:sz w:val="24"/>
          <w:szCs w:val="24"/>
        </w:rPr>
        <w:t>Au niveau des coordinations MTN</w:t>
      </w:r>
      <w:r w:rsidR="002F2D30">
        <w:rPr>
          <w:rFonts w:ascii="Times New Roman" w:hAnsi="Times New Roman" w:cs="Times New Roman"/>
          <w:sz w:val="24"/>
          <w:szCs w:val="24"/>
        </w:rPr>
        <w:t xml:space="preserve">-CTP, </w:t>
      </w:r>
      <w:r w:rsidR="00E96C57">
        <w:rPr>
          <w:rFonts w:ascii="Times New Roman" w:hAnsi="Times New Roman" w:cs="Times New Roman"/>
          <w:sz w:val="24"/>
          <w:szCs w:val="24"/>
        </w:rPr>
        <w:t>seule la Tshuapa a</w:t>
      </w:r>
      <w:r>
        <w:rPr>
          <w:rFonts w:ascii="Times New Roman" w:hAnsi="Times New Roman" w:cs="Times New Roman"/>
          <w:sz w:val="24"/>
          <w:szCs w:val="24"/>
        </w:rPr>
        <w:t xml:space="preserve"> réalisé une couverture </w:t>
      </w:r>
      <w:r w:rsidR="002F2D30">
        <w:rPr>
          <w:rFonts w:ascii="Times New Roman" w:hAnsi="Times New Roman" w:cs="Times New Roman"/>
          <w:sz w:val="24"/>
          <w:szCs w:val="24"/>
        </w:rPr>
        <w:t xml:space="preserve">thérapeutique moyenne </w:t>
      </w:r>
      <w:r w:rsidR="00E96C57">
        <w:rPr>
          <w:rFonts w:ascii="Times New Roman" w:hAnsi="Times New Roman" w:cs="Times New Roman"/>
          <w:sz w:val="24"/>
          <w:szCs w:val="24"/>
        </w:rPr>
        <w:t>˂</w:t>
      </w:r>
      <w:r w:rsidR="002F2D30" w:rsidRPr="002F60B3">
        <w:rPr>
          <w:rFonts w:ascii="Times New Roman" w:hAnsi="Times New Roman" w:cs="Times New Roman"/>
          <w:sz w:val="24"/>
          <w:szCs w:val="24"/>
        </w:rPr>
        <w:t xml:space="preserve"> </w:t>
      </w:r>
      <w:r w:rsidR="002F2D30">
        <w:rPr>
          <w:rFonts w:ascii="Times New Roman" w:hAnsi="Times New Roman" w:cs="Times New Roman"/>
          <w:sz w:val="24"/>
          <w:szCs w:val="24"/>
        </w:rPr>
        <w:t xml:space="preserve"> à 75% comme le montre le tableau </w:t>
      </w:r>
      <w:r w:rsidR="00E96C57">
        <w:rPr>
          <w:rFonts w:ascii="Times New Roman" w:hAnsi="Times New Roman" w:cs="Times New Roman"/>
          <w:sz w:val="24"/>
          <w:szCs w:val="24"/>
        </w:rPr>
        <w:t>1</w:t>
      </w:r>
      <w:r w:rsidR="00DF0389">
        <w:rPr>
          <w:rFonts w:ascii="Times New Roman" w:hAnsi="Times New Roman" w:cs="Times New Roman"/>
          <w:sz w:val="24"/>
          <w:szCs w:val="24"/>
        </w:rPr>
        <w:t>1</w:t>
      </w:r>
      <w:r w:rsidR="002F2D30">
        <w:rPr>
          <w:rFonts w:ascii="Times New Roman" w:hAnsi="Times New Roman" w:cs="Times New Roman"/>
          <w:sz w:val="24"/>
          <w:szCs w:val="24"/>
        </w:rPr>
        <w:t>.</w:t>
      </w:r>
    </w:p>
    <w:p w:rsidR="002F2D30" w:rsidRDefault="00E56FB2" w:rsidP="002F2D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F2D30" w:rsidRPr="00165867">
        <w:rPr>
          <w:rFonts w:ascii="Times New Roman" w:hAnsi="Times New Roman" w:cs="Times New Roman"/>
          <w:b/>
          <w:sz w:val="24"/>
          <w:szCs w:val="24"/>
        </w:rPr>
        <w:t xml:space="preserve">Tableau </w:t>
      </w:r>
      <w:r w:rsidR="00CE7B67">
        <w:rPr>
          <w:rFonts w:ascii="Times New Roman" w:hAnsi="Times New Roman" w:cs="Times New Roman"/>
          <w:b/>
          <w:sz w:val="24"/>
          <w:szCs w:val="24"/>
        </w:rPr>
        <w:t>1</w:t>
      </w:r>
      <w:r w:rsidR="00C202E2">
        <w:rPr>
          <w:rFonts w:ascii="Times New Roman" w:hAnsi="Times New Roman" w:cs="Times New Roman"/>
          <w:b/>
          <w:sz w:val="24"/>
          <w:szCs w:val="24"/>
        </w:rPr>
        <w:t>1</w:t>
      </w:r>
      <w:r w:rsidR="002F2D30">
        <w:rPr>
          <w:rFonts w:ascii="Times New Roman" w:hAnsi="Times New Roman" w:cs="Times New Roman"/>
          <w:sz w:val="24"/>
          <w:szCs w:val="24"/>
        </w:rPr>
        <w:t xml:space="preserve"> : </w:t>
      </w:r>
      <w:r w:rsidR="00880BE4">
        <w:rPr>
          <w:rFonts w:ascii="Times New Roman" w:hAnsi="Times New Roman" w:cs="Times New Roman"/>
          <w:sz w:val="24"/>
          <w:szCs w:val="24"/>
        </w:rPr>
        <w:t>Couverture de traitement des GH</w:t>
      </w:r>
      <w:r w:rsidR="00880BE4" w:rsidRPr="00BC6AED">
        <w:rPr>
          <w:rFonts w:ascii="Times New Roman" w:hAnsi="Times New Roman" w:cs="Times New Roman"/>
          <w:sz w:val="24"/>
          <w:szCs w:val="24"/>
        </w:rPr>
        <w:t xml:space="preserve"> par Coordination, RDC 202</w:t>
      </w:r>
      <w:r w:rsidR="00880BE4">
        <w:rPr>
          <w:rFonts w:ascii="Times New Roman" w:hAnsi="Times New Roman" w:cs="Times New Roman"/>
          <w:sz w:val="24"/>
          <w:szCs w:val="24"/>
        </w:rPr>
        <w:t>2</w:t>
      </w:r>
    </w:p>
    <w:tbl>
      <w:tblPr>
        <w:tblW w:w="8204" w:type="dxa"/>
        <w:jc w:val="center"/>
        <w:tblCellMar>
          <w:left w:w="70" w:type="dxa"/>
          <w:right w:w="70" w:type="dxa"/>
        </w:tblCellMar>
        <w:tblLook w:val="04A0" w:firstRow="1" w:lastRow="0" w:firstColumn="1" w:lastColumn="0" w:noHBand="0" w:noVBand="1"/>
      </w:tblPr>
      <w:tblGrid>
        <w:gridCol w:w="747"/>
        <w:gridCol w:w="3084"/>
        <w:gridCol w:w="1597"/>
        <w:gridCol w:w="1597"/>
        <w:gridCol w:w="1179"/>
      </w:tblGrid>
      <w:tr w:rsidR="00C14321" w:rsidRPr="002C5A40" w:rsidTr="006A3020">
        <w:trPr>
          <w:trHeight w:val="679"/>
          <w:jc w:val="center"/>
        </w:trPr>
        <w:tc>
          <w:tcPr>
            <w:tcW w:w="74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C14321" w:rsidRPr="002C5A40" w:rsidRDefault="00C14321" w:rsidP="002C5A40">
            <w:pPr>
              <w:suppressAutoHyphens w:val="0"/>
              <w:spacing w:after="0" w:line="240" w:lineRule="auto"/>
              <w:jc w:val="center"/>
              <w:rPr>
                <w:rFonts w:ascii="Times New Roman" w:eastAsia="Times New Roman" w:hAnsi="Times New Roman" w:cs="Times New Roman"/>
                <w:b/>
                <w:bCs/>
                <w:color w:val="000000"/>
                <w:sz w:val="20"/>
                <w:szCs w:val="20"/>
                <w:lang w:eastAsia="fr-FR"/>
              </w:rPr>
            </w:pPr>
            <w:r>
              <w:rPr>
                <w:rFonts w:ascii="Times New Roman" w:hAnsi="Times New Roman" w:cs="Times New Roman"/>
                <w:iCs/>
                <w:color w:val="0070C0"/>
              </w:rPr>
              <w:t xml:space="preserve"> </w:t>
            </w:r>
            <w:r w:rsidRPr="002C5A40">
              <w:rPr>
                <w:rFonts w:ascii="Times New Roman" w:eastAsia="Times New Roman" w:hAnsi="Times New Roman" w:cs="Times New Roman"/>
                <w:b/>
                <w:bCs/>
                <w:color w:val="000000"/>
                <w:sz w:val="20"/>
                <w:szCs w:val="20"/>
                <w:lang w:eastAsia="fr-FR"/>
              </w:rPr>
              <w:t>N°</w:t>
            </w:r>
          </w:p>
        </w:tc>
        <w:tc>
          <w:tcPr>
            <w:tcW w:w="30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C5A40" w:rsidRDefault="00C14321" w:rsidP="002C5A4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C5A40">
              <w:rPr>
                <w:rFonts w:ascii="Times New Roman" w:eastAsia="Times New Roman" w:hAnsi="Times New Roman" w:cs="Times New Roman"/>
                <w:b/>
                <w:bCs/>
                <w:color w:val="000000"/>
                <w:sz w:val="20"/>
                <w:szCs w:val="20"/>
                <w:lang w:eastAsia="fr-FR"/>
              </w:rPr>
              <w:t>Coordination</w:t>
            </w:r>
          </w:p>
        </w:tc>
        <w:tc>
          <w:tcPr>
            <w:tcW w:w="15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C5A40" w:rsidRDefault="00C14321" w:rsidP="002C5A4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C5A40">
              <w:rPr>
                <w:rFonts w:ascii="Times New Roman" w:eastAsia="Times New Roman" w:hAnsi="Times New Roman" w:cs="Times New Roman"/>
                <w:b/>
                <w:bCs/>
                <w:color w:val="000000"/>
                <w:sz w:val="20"/>
                <w:szCs w:val="20"/>
                <w:lang w:eastAsia="fr-FR"/>
              </w:rPr>
              <w:t>Population Totale</w:t>
            </w:r>
          </w:p>
        </w:tc>
        <w:tc>
          <w:tcPr>
            <w:tcW w:w="15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C5A40" w:rsidRDefault="00C14321" w:rsidP="002C5A4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C5A40">
              <w:rPr>
                <w:rFonts w:ascii="Times New Roman" w:eastAsia="Times New Roman" w:hAnsi="Times New Roman" w:cs="Times New Roman"/>
                <w:b/>
                <w:bCs/>
                <w:color w:val="000000"/>
                <w:sz w:val="20"/>
                <w:szCs w:val="20"/>
                <w:lang w:eastAsia="fr-FR"/>
              </w:rPr>
              <w:t>Nombre des personnes traitées</w:t>
            </w:r>
          </w:p>
        </w:tc>
        <w:tc>
          <w:tcPr>
            <w:tcW w:w="117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C14321" w:rsidRPr="002C5A40" w:rsidRDefault="00C14321" w:rsidP="002C5A4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2C5A40">
              <w:rPr>
                <w:rFonts w:ascii="Times New Roman" w:eastAsia="Times New Roman" w:hAnsi="Times New Roman" w:cs="Times New Roman"/>
                <w:b/>
                <w:bCs/>
                <w:color w:val="000000"/>
                <w:sz w:val="20"/>
                <w:szCs w:val="20"/>
                <w:lang w:eastAsia="fr-FR"/>
              </w:rPr>
              <w:t>CT              (%)</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BAS UELE</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410020</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398543</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97,2</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BENI BUTEMBO</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1122245</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981089</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E96C57">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87,4</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3</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MASISI WALIKALE</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816326</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734987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90,0</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4</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RUTSHURU GOMA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668842</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535450</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80,1</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5</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EQUATEUR</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1A258D"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779676</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653576</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83,8</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lastRenderedPageBreak/>
              <w:t> 6</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HAUT UELE</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473FD1">
              <w:rPr>
                <w:rFonts w:ascii="Times New Roman" w:eastAsia="Times New Roman" w:hAnsi="Times New Roman" w:cs="Times New Roman"/>
                <w:color w:val="000000"/>
                <w:lang w:eastAsia="fr-FR"/>
              </w:rPr>
              <w:t> </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1A258D"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00C14321" w:rsidRPr="00473FD1">
              <w:rPr>
                <w:rFonts w:ascii="Times New Roman" w:eastAsia="Times New Roman" w:hAnsi="Times New Roman" w:cs="Times New Roman"/>
                <w:color w:val="000000"/>
                <w:lang w:eastAsia="fr-FR"/>
              </w:rPr>
              <w:t> </w:t>
            </w:r>
          </w:p>
        </w:tc>
        <w:tc>
          <w:tcPr>
            <w:tcW w:w="1179" w:type="dxa"/>
            <w:tcBorders>
              <w:top w:val="nil"/>
              <w:left w:val="nil"/>
              <w:bottom w:val="single" w:sz="4" w:space="0" w:color="auto"/>
              <w:right w:val="single" w:sz="4" w:space="0" w:color="auto"/>
            </w:tcBorders>
            <w:shd w:val="clear" w:color="auto" w:fill="auto"/>
            <w:noWrap/>
            <w:vAlign w:val="bottom"/>
          </w:tcPr>
          <w:p w:rsidR="00C14321" w:rsidRPr="00473FD1" w:rsidRDefault="001A258D"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7</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ITURI NORD</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69235</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64037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92,5</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8</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ITURI SUD</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AB435E">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17</w:t>
            </w:r>
            <w:r w:rsidR="00AB435E">
              <w:rPr>
                <w:rFonts w:ascii="Times New Roman" w:eastAsia="Times New Roman" w:hAnsi="Times New Roman" w:cs="Times New Roman"/>
                <w:color w:val="000000"/>
                <w:lang w:eastAsia="fr-FR"/>
              </w:rPr>
              <w:t>1356</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w:t>
            </w:r>
            <w:r w:rsidR="00AB435E">
              <w:rPr>
                <w:rFonts w:ascii="Times New Roman" w:eastAsia="Times New Roman" w:hAnsi="Times New Roman" w:cs="Times New Roman"/>
                <w:color w:val="000000"/>
                <w:lang w:eastAsia="fr-FR"/>
              </w:rPr>
              <w:t>58594</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AB435E"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92,6</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9</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KASAI MBUJI MAYI</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661994</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577770</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87,3</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10</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KASAI KANANGA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1664624</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1646923</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98,9</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11</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KASAI TSHIKAPA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790542</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728297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92,1</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12</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KATANGA NORD</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AB435E"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208841</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AB435E"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197591</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AB435E"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94,6</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13</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KATANGA SUD</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253777</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241661</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95,2</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14</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LUALABA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61303</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61228</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99,9</w:t>
            </w:r>
          </w:p>
        </w:tc>
      </w:tr>
      <w:tr w:rsidR="00C14321" w:rsidRPr="002C5A40" w:rsidTr="00B20371">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15</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KONGO CENTRAL</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1938456</w:t>
            </w:r>
          </w:p>
        </w:tc>
        <w:tc>
          <w:tcPr>
            <w:tcW w:w="1597" w:type="dxa"/>
            <w:tcBorders>
              <w:top w:val="nil"/>
              <w:left w:val="nil"/>
              <w:bottom w:val="single" w:sz="4" w:space="0" w:color="auto"/>
              <w:right w:val="single" w:sz="4" w:space="0" w:color="auto"/>
            </w:tcBorders>
            <w:shd w:val="clear" w:color="auto" w:fill="auto"/>
            <w:noWrap/>
            <w:vAlign w:val="bottom"/>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1774523</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91,5</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16</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xml:space="preserve">KWANGO </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517909</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506979</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97,9</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17</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KWILU</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832724</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799837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96,1</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18</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MANIEMA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1026739</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963596</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93,9</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19</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MAI NDOMBE</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537846</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521518</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97,0</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20</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MONGALA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381192</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345277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90,6</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21</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xml:space="preserve">NORD UBANGI </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368452</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322234</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87,5</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22</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SANKURU</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999478</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3E69C6"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830706</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3E69C6"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83,1</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23</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SUD UBANGI</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818340</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739215</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90,3</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24</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TSHOPO</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1269137</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1186056</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93,5</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25</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TSHUAPA</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806502</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599373</w:t>
            </w:r>
          </w:p>
        </w:tc>
        <w:tc>
          <w:tcPr>
            <w:tcW w:w="1179" w:type="dxa"/>
            <w:tcBorders>
              <w:top w:val="nil"/>
              <w:left w:val="nil"/>
              <w:bottom w:val="single" w:sz="4" w:space="0" w:color="auto"/>
              <w:right w:val="single" w:sz="4" w:space="0" w:color="auto"/>
            </w:tcBorders>
            <w:shd w:val="clear" w:color="auto" w:fill="F7CAAC" w:themeFill="accent2" w:themeFillTint="66"/>
            <w:noWrap/>
            <w:vAlign w:val="bottom"/>
            <w:hideMark/>
          </w:tcPr>
          <w:p w:rsidR="00C14321" w:rsidRPr="00473FD1" w:rsidRDefault="00C14321" w:rsidP="002C5A40">
            <w:pPr>
              <w:suppressAutoHyphens w:val="0"/>
              <w:spacing w:after="0" w:line="240" w:lineRule="auto"/>
              <w:jc w:val="center"/>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74,3</w:t>
            </w:r>
          </w:p>
        </w:tc>
      </w:tr>
      <w:tr w:rsidR="00C14321" w:rsidRPr="002C5A40" w:rsidTr="006A3020">
        <w:trPr>
          <w:trHeight w:val="328"/>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 26</w:t>
            </w:r>
          </w:p>
        </w:tc>
        <w:tc>
          <w:tcPr>
            <w:tcW w:w="3084" w:type="dxa"/>
            <w:tcBorders>
              <w:top w:val="nil"/>
              <w:left w:val="nil"/>
              <w:bottom w:val="single" w:sz="4" w:space="0" w:color="auto"/>
              <w:right w:val="single" w:sz="4" w:space="0" w:color="auto"/>
            </w:tcBorders>
            <w:shd w:val="clear" w:color="auto" w:fill="auto"/>
            <w:noWrap/>
            <w:vAlign w:val="bottom"/>
            <w:hideMark/>
          </w:tcPr>
          <w:p w:rsidR="00C14321" w:rsidRPr="00473FD1" w:rsidRDefault="00C14321" w:rsidP="002C5A40">
            <w:pPr>
              <w:suppressAutoHyphens w:val="0"/>
              <w:spacing w:after="0" w:line="240" w:lineRule="auto"/>
              <w:rPr>
                <w:rFonts w:ascii="Times New Roman" w:eastAsia="Times New Roman" w:hAnsi="Times New Roman" w:cs="Times New Roman"/>
                <w:color w:val="000000"/>
                <w:lang w:eastAsia="fr-FR"/>
              </w:rPr>
            </w:pPr>
            <w:r w:rsidRPr="00473FD1">
              <w:rPr>
                <w:rFonts w:ascii="Times New Roman" w:eastAsia="Times New Roman" w:hAnsi="Times New Roman" w:cs="Times New Roman"/>
                <w:color w:val="000000"/>
                <w:lang w:eastAsia="fr-FR"/>
              </w:rPr>
              <w:t>SUD KIVU</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3E69C6"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1796296</w:t>
            </w:r>
          </w:p>
        </w:tc>
        <w:tc>
          <w:tcPr>
            <w:tcW w:w="1597"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1549457</w:t>
            </w:r>
          </w:p>
        </w:tc>
        <w:tc>
          <w:tcPr>
            <w:tcW w:w="1179" w:type="dxa"/>
            <w:tcBorders>
              <w:top w:val="nil"/>
              <w:left w:val="nil"/>
              <w:bottom w:val="single" w:sz="4" w:space="0" w:color="auto"/>
              <w:right w:val="single" w:sz="4" w:space="0" w:color="auto"/>
            </w:tcBorders>
            <w:shd w:val="clear" w:color="auto" w:fill="auto"/>
            <w:noWrap/>
            <w:vAlign w:val="bottom"/>
            <w:hideMark/>
          </w:tcPr>
          <w:p w:rsidR="00C14321" w:rsidRPr="00473FD1" w:rsidRDefault="00B20371" w:rsidP="002C5A40">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86,3</w:t>
            </w:r>
          </w:p>
        </w:tc>
      </w:tr>
      <w:tr w:rsidR="003E69C6" w:rsidRPr="002C5A40" w:rsidTr="006A3020">
        <w:trPr>
          <w:trHeight w:val="328"/>
          <w:jc w:val="center"/>
        </w:trPr>
        <w:tc>
          <w:tcPr>
            <w:tcW w:w="38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E69C6" w:rsidRPr="003E69C6" w:rsidRDefault="003E69C6" w:rsidP="003E69C6">
            <w:pPr>
              <w:suppressAutoHyphens w:val="0"/>
              <w:spacing w:after="0" w:line="240" w:lineRule="auto"/>
              <w:jc w:val="center"/>
              <w:rPr>
                <w:rFonts w:ascii="Times New Roman" w:eastAsia="Times New Roman" w:hAnsi="Times New Roman" w:cs="Times New Roman"/>
                <w:b/>
                <w:color w:val="000000"/>
                <w:lang w:eastAsia="fr-FR"/>
              </w:rPr>
            </w:pPr>
            <w:r w:rsidRPr="003E69C6">
              <w:rPr>
                <w:rFonts w:ascii="Times New Roman" w:eastAsia="Times New Roman" w:hAnsi="Times New Roman" w:cs="Times New Roman"/>
                <w:b/>
                <w:color w:val="000000"/>
                <w:lang w:eastAsia="fr-FR"/>
              </w:rPr>
              <w:t>TOTAL</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3E69C6" w:rsidRPr="00304B78" w:rsidRDefault="00B20371" w:rsidP="002C5A40">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18971852</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3E69C6" w:rsidRPr="00304B78" w:rsidRDefault="00B20371" w:rsidP="002C5A40">
            <w:pPr>
              <w:suppressAutoHyphens w:val="0"/>
              <w:spacing w:after="0" w:line="240" w:lineRule="auto"/>
              <w:jc w:val="center"/>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17118590</w:t>
            </w:r>
          </w:p>
        </w:tc>
        <w:tc>
          <w:tcPr>
            <w:tcW w:w="1179" w:type="dxa"/>
            <w:tcBorders>
              <w:top w:val="single" w:sz="4" w:space="0" w:color="auto"/>
              <w:left w:val="nil"/>
              <w:bottom w:val="single" w:sz="4" w:space="0" w:color="auto"/>
              <w:right w:val="single" w:sz="4" w:space="0" w:color="auto"/>
            </w:tcBorders>
            <w:shd w:val="clear" w:color="auto" w:fill="auto"/>
            <w:noWrap/>
            <w:vAlign w:val="bottom"/>
          </w:tcPr>
          <w:p w:rsidR="003E69C6" w:rsidRPr="00304B78" w:rsidRDefault="003E69C6" w:rsidP="002C5A40">
            <w:pPr>
              <w:suppressAutoHyphens w:val="0"/>
              <w:spacing w:after="0" w:line="240" w:lineRule="auto"/>
              <w:jc w:val="center"/>
              <w:rPr>
                <w:rFonts w:ascii="Times New Roman" w:eastAsia="Times New Roman" w:hAnsi="Times New Roman" w:cs="Times New Roman"/>
                <w:b/>
                <w:color w:val="000000"/>
                <w:lang w:eastAsia="fr-FR"/>
              </w:rPr>
            </w:pPr>
            <w:r w:rsidRPr="00304B78">
              <w:rPr>
                <w:rFonts w:ascii="Times New Roman" w:eastAsia="Times New Roman" w:hAnsi="Times New Roman" w:cs="Times New Roman"/>
                <w:b/>
                <w:color w:val="000000"/>
                <w:lang w:eastAsia="fr-FR"/>
              </w:rPr>
              <w:t>90,2</w:t>
            </w:r>
          </w:p>
        </w:tc>
      </w:tr>
    </w:tbl>
    <w:p w:rsidR="00F62E59" w:rsidRDefault="00E96C57" w:rsidP="0059616C">
      <w:pPr>
        <w:spacing w:before="360" w:line="360" w:lineRule="auto"/>
        <w:jc w:val="both"/>
        <w:rPr>
          <w:rFonts w:ascii="Times New Roman" w:hAnsi="Times New Roman" w:cs="Times New Roman"/>
          <w:sz w:val="24"/>
          <w:szCs w:val="24"/>
        </w:rPr>
      </w:pPr>
      <w:r>
        <w:rPr>
          <w:rFonts w:ascii="Times New Roman" w:hAnsi="Times New Roman" w:cs="Times New Roman"/>
          <w:sz w:val="24"/>
          <w:szCs w:val="24"/>
        </w:rPr>
        <w:t>Huit (08)</w:t>
      </w:r>
      <w:r w:rsidR="00C14321">
        <w:rPr>
          <w:rFonts w:ascii="Times New Roman" w:hAnsi="Times New Roman" w:cs="Times New Roman"/>
          <w:sz w:val="24"/>
          <w:szCs w:val="24"/>
        </w:rPr>
        <w:t xml:space="preserve"> </w:t>
      </w:r>
      <w:r w:rsidR="00C14321" w:rsidRPr="005462A1">
        <w:rPr>
          <w:rFonts w:ascii="Times New Roman" w:hAnsi="Times New Roman" w:cs="Times New Roman"/>
          <w:sz w:val="24"/>
          <w:szCs w:val="24"/>
        </w:rPr>
        <w:t xml:space="preserve">ZS </w:t>
      </w:r>
      <w:r w:rsidR="00704A89">
        <w:rPr>
          <w:rFonts w:ascii="Times New Roman" w:hAnsi="Times New Roman" w:cs="Times New Roman"/>
          <w:sz w:val="24"/>
          <w:szCs w:val="24"/>
        </w:rPr>
        <w:t xml:space="preserve">de cinq (05) coordinations (Figure 7) </w:t>
      </w:r>
      <w:r w:rsidR="00C14321" w:rsidRPr="005462A1">
        <w:rPr>
          <w:rFonts w:ascii="Times New Roman" w:hAnsi="Times New Roman" w:cs="Times New Roman"/>
          <w:sz w:val="24"/>
          <w:szCs w:val="24"/>
        </w:rPr>
        <w:t>ont enregistré des couverture</w:t>
      </w:r>
      <w:r w:rsidR="00C14321">
        <w:rPr>
          <w:rFonts w:ascii="Times New Roman" w:hAnsi="Times New Roman" w:cs="Times New Roman"/>
          <w:sz w:val="24"/>
          <w:szCs w:val="24"/>
        </w:rPr>
        <w:t>s</w:t>
      </w:r>
      <w:r w:rsidR="00C14321" w:rsidRPr="005462A1">
        <w:rPr>
          <w:rFonts w:ascii="Times New Roman" w:hAnsi="Times New Roman" w:cs="Times New Roman"/>
          <w:sz w:val="24"/>
          <w:szCs w:val="24"/>
        </w:rPr>
        <w:t xml:space="preserve"> de traitement en dessous de 75% : </w:t>
      </w:r>
      <w:r>
        <w:rPr>
          <w:rFonts w:ascii="Times New Roman" w:hAnsi="Times New Roman" w:cs="Times New Roman"/>
          <w:sz w:val="24"/>
          <w:szCs w:val="24"/>
        </w:rPr>
        <w:t>Sona-Bata</w:t>
      </w:r>
      <w:r w:rsidR="00C14321" w:rsidRPr="005462A1">
        <w:rPr>
          <w:rFonts w:ascii="Times New Roman" w:hAnsi="Times New Roman" w:cs="Times New Roman"/>
          <w:sz w:val="24"/>
          <w:szCs w:val="24"/>
        </w:rPr>
        <w:t xml:space="preserve"> (74%)</w:t>
      </w:r>
      <w:r>
        <w:rPr>
          <w:rFonts w:ascii="Times New Roman" w:hAnsi="Times New Roman" w:cs="Times New Roman"/>
          <w:sz w:val="24"/>
          <w:szCs w:val="24"/>
        </w:rPr>
        <w:t>, Katoyi (73%), Ototo, Wembo</w:t>
      </w:r>
      <w:r w:rsidR="00704A89">
        <w:rPr>
          <w:rFonts w:ascii="Times New Roman" w:hAnsi="Times New Roman" w:cs="Times New Roman"/>
          <w:sz w:val="24"/>
          <w:szCs w:val="24"/>
        </w:rPr>
        <w:t>-N</w:t>
      </w:r>
      <w:r>
        <w:rPr>
          <w:rFonts w:ascii="Times New Roman" w:hAnsi="Times New Roman" w:cs="Times New Roman"/>
          <w:sz w:val="24"/>
          <w:szCs w:val="24"/>
        </w:rPr>
        <w:t xml:space="preserve">yama, Ikela et Boende (71%) </w:t>
      </w:r>
      <w:r w:rsidR="00704A89">
        <w:rPr>
          <w:rFonts w:ascii="Times New Roman" w:hAnsi="Times New Roman" w:cs="Times New Roman"/>
          <w:sz w:val="24"/>
          <w:szCs w:val="24"/>
        </w:rPr>
        <w:t>et, Yalifao et Rwanguba (70%)</w:t>
      </w:r>
      <w:r w:rsidR="00C14321">
        <w:rPr>
          <w:rFonts w:ascii="Arial Narrow" w:hAnsi="Arial Narrow" w:cs="Arial Narrow"/>
          <w:sz w:val="24"/>
          <w:szCs w:val="24"/>
        </w:rPr>
        <w:t xml:space="preserve">. </w:t>
      </w:r>
    </w:p>
    <w:p w:rsidR="00F62E59" w:rsidRDefault="00704A89" w:rsidP="00F62E59">
      <w:pPr>
        <w:rPr>
          <w:rFonts w:ascii="Times New Roman" w:hAnsi="Times New Roman" w:cs="Times New Roman"/>
          <w:sz w:val="24"/>
          <w:szCs w:val="24"/>
        </w:rPr>
      </w:pPr>
      <w:r>
        <w:rPr>
          <w:noProof/>
          <w:lang w:eastAsia="fr-FR"/>
        </w:rPr>
        <w:drawing>
          <wp:anchor distT="0" distB="0" distL="114300" distR="114300" simplePos="0" relativeHeight="251681792" behindDoc="0" locked="0" layoutInCell="1" allowOverlap="1" wp14:anchorId="7AD001F9" wp14:editId="18E897A2">
            <wp:simplePos x="0" y="0"/>
            <wp:positionH relativeFrom="margin">
              <wp:posOffset>304165</wp:posOffset>
            </wp:positionH>
            <wp:positionV relativeFrom="paragraph">
              <wp:posOffset>13970</wp:posOffset>
            </wp:positionV>
            <wp:extent cx="5141595" cy="2647950"/>
            <wp:effectExtent l="0" t="0" r="1905" b="0"/>
            <wp:wrapThrough wrapText="bothSides">
              <wp:wrapPolygon edited="0">
                <wp:start x="0" y="0"/>
                <wp:lineTo x="0" y="21445"/>
                <wp:lineTo x="21528" y="21445"/>
                <wp:lineTo x="21528" y="0"/>
                <wp:lineTo x="0" y="0"/>
              </wp:wrapPolygon>
            </wp:wrapThrough>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704A89" w:rsidRDefault="00F62E59" w:rsidP="00704A89">
      <w:pPr>
        <w:tabs>
          <w:tab w:val="left" w:pos="2760"/>
        </w:tabs>
        <w:rPr>
          <w:rFonts w:ascii="Times New Roman" w:hAnsi="Times New Roman" w:cs="Times New Roman"/>
          <w:sz w:val="24"/>
          <w:szCs w:val="24"/>
        </w:rPr>
      </w:pPr>
      <w:r>
        <w:rPr>
          <w:rFonts w:ascii="Times New Roman" w:hAnsi="Times New Roman" w:cs="Times New Roman"/>
          <w:sz w:val="24"/>
          <w:szCs w:val="24"/>
        </w:rPr>
        <w:tab/>
      </w:r>
    </w:p>
    <w:p w:rsidR="00704A89" w:rsidRPr="00704A89" w:rsidRDefault="00704A89" w:rsidP="00704A89">
      <w:pPr>
        <w:rPr>
          <w:rFonts w:ascii="Times New Roman" w:hAnsi="Times New Roman" w:cs="Times New Roman"/>
          <w:sz w:val="24"/>
          <w:szCs w:val="24"/>
        </w:rPr>
      </w:pPr>
    </w:p>
    <w:p w:rsidR="00704A89" w:rsidRPr="00704A89" w:rsidRDefault="00704A89" w:rsidP="00704A89">
      <w:pPr>
        <w:rPr>
          <w:rFonts w:ascii="Times New Roman" w:hAnsi="Times New Roman" w:cs="Times New Roman"/>
          <w:sz w:val="24"/>
          <w:szCs w:val="24"/>
        </w:rPr>
      </w:pPr>
    </w:p>
    <w:p w:rsidR="00704A89" w:rsidRPr="00704A89" w:rsidRDefault="00704A89" w:rsidP="00704A89">
      <w:pPr>
        <w:rPr>
          <w:rFonts w:ascii="Times New Roman" w:hAnsi="Times New Roman" w:cs="Times New Roman"/>
          <w:sz w:val="24"/>
          <w:szCs w:val="24"/>
        </w:rPr>
      </w:pPr>
    </w:p>
    <w:p w:rsidR="00704A89" w:rsidRPr="00704A89" w:rsidRDefault="00704A89" w:rsidP="00704A89">
      <w:pPr>
        <w:rPr>
          <w:rFonts w:ascii="Times New Roman" w:hAnsi="Times New Roman" w:cs="Times New Roman"/>
          <w:sz w:val="24"/>
          <w:szCs w:val="24"/>
        </w:rPr>
      </w:pPr>
    </w:p>
    <w:p w:rsidR="00704A89" w:rsidRDefault="00704A89" w:rsidP="00704A89">
      <w:pPr>
        <w:tabs>
          <w:tab w:val="left" w:pos="3450"/>
        </w:tabs>
        <w:rPr>
          <w:rFonts w:ascii="Times New Roman" w:hAnsi="Times New Roman" w:cs="Times New Roman"/>
          <w:sz w:val="24"/>
          <w:szCs w:val="24"/>
        </w:rPr>
      </w:pPr>
    </w:p>
    <w:p w:rsidR="00704A89" w:rsidRDefault="00704A89" w:rsidP="00704A89">
      <w:pPr>
        <w:tabs>
          <w:tab w:val="left" w:pos="3450"/>
        </w:tabs>
        <w:spacing w:before="240"/>
        <w:rPr>
          <w:rFonts w:ascii="Times New Roman" w:hAnsi="Times New Roman" w:cs="Times New Roman"/>
          <w:b/>
          <w:sz w:val="24"/>
          <w:szCs w:val="24"/>
        </w:rPr>
      </w:pPr>
    </w:p>
    <w:p w:rsidR="00283035" w:rsidRPr="00704A89" w:rsidRDefault="00704A89" w:rsidP="006F5E10">
      <w:pPr>
        <w:spacing w:before="360" w:after="240"/>
        <w:jc w:val="both"/>
        <w:rPr>
          <w:rFonts w:ascii="Times New Roman" w:hAnsi="Times New Roman" w:cs="Times New Roman"/>
          <w:b/>
          <w:sz w:val="24"/>
          <w:szCs w:val="24"/>
        </w:rPr>
      </w:pPr>
      <w:r>
        <w:rPr>
          <w:rFonts w:ascii="Times New Roman" w:hAnsi="Times New Roman" w:cs="Times New Roman"/>
          <w:b/>
          <w:sz w:val="24"/>
          <w:szCs w:val="24"/>
        </w:rPr>
        <w:t xml:space="preserve">        </w:t>
      </w:r>
      <w:r w:rsidR="00283035" w:rsidRPr="006F5E10">
        <w:rPr>
          <w:rFonts w:ascii="Times New Roman" w:eastAsia="Times New Roman" w:hAnsi="Times New Roman" w:cs="Times New Roman"/>
          <w:b/>
          <w:bCs/>
          <w:i/>
          <w:color w:val="0070C0"/>
          <w:kern w:val="1"/>
          <w:sz w:val="24"/>
          <w:szCs w:val="24"/>
        </w:rPr>
        <w:t xml:space="preserve">Figure </w:t>
      </w:r>
      <w:r w:rsidR="00CE7B67" w:rsidRPr="006F5E10">
        <w:rPr>
          <w:rFonts w:ascii="Times New Roman" w:eastAsia="Times New Roman" w:hAnsi="Times New Roman" w:cs="Times New Roman"/>
          <w:b/>
          <w:bCs/>
          <w:i/>
          <w:color w:val="0070C0"/>
          <w:kern w:val="1"/>
          <w:sz w:val="24"/>
          <w:szCs w:val="24"/>
        </w:rPr>
        <w:t>7</w:t>
      </w:r>
      <w:r w:rsidR="00283035" w:rsidRPr="006F5E10">
        <w:rPr>
          <w:rFonts w:ascii="Times New Roman" w:eastAsia="Times New Roman" w:hAnsi="Times New Roman" w:cs="Times New Roman"/>
          <w:b/>
          <w:bCs/>
          <w:i/>
          <w:color w:val="0070C0"/>
          <w:kern w:val="1"/>
          <w:sz w:val="24"/>
          <w:szCs w:val="24"/>
        </w:rPr>
        <w:t xml:space="preserve">: Nombre des ZS GH ayant une couverture thérapeutique </w:t>
      </w:r>
      <w:r w:rsidR="00325353" w:rsidRPr="006F5E10">
        <w:rPr>
          <w:rFonts w:ascii="Times New Roman" w:eastAsia="Times New Roman" w:hAnsi="Times New Roman" w:cs="Times New Roman"/>
          <w:b/>
          <w:bCs/>
          <w:i/>
          <w:color w:val="0070C0"/>
          <w:kern w:val="1"/>
          <w:sz w:val="24"/>
          <w:szCs w:val="24"/>
        </w:rPr>
        <w:t>inférieure à</w:t>
      </w:r>
      <w:r w:rsidR="00283035" w:rsidRPr="006F5E10">
        <w:rPr>
          <w:rFonts w:ascii="Times New Roman" w:eastAsia="Times New Roman" w:hAnsi="Times New Roman" w:cs="Times New Roman"/>
          <w:b/>
          <w:bCs/>
          <w:i/>
          <w:color w:val="0070C0"/>
          <w:kern w:val="1"/>
          <w:sz w:val="24"/>
          <w:szCs w:val="24"/>
        </w:rPr>
        <w:t xml:space="preserve"> 75%</w:t>
      </w:r>
    </w:p>
    <w:p w:rsidR="003838CB" w:rsidRPr="00EF0CD0" w:rsidRDefault="005A0625" w:rsidP="00972A04">
      <w:pPr>
        <w:pStyle w:val="Titre1"/>
        <w:numPr>
          <w:ilvl w:val="1"/>
          <w:numId w:val="5"/>
        </w:numPr>
        <w:spacing w:before="600" w:after="240"/>
        <w:ind w:left="357" w:hanging="357"/>
        <w:jc w:val="both"/>
        <w:rPr>
          <w:rFonts w:ascii="Times New Roman" w:hAnsi="Times New Roman" w:cs="Times New Roman"/>
          <w:iCs/>
          <w:color w:val="0070C0"/>
          <w:sz w:val="22"/>
          <w:szCs w:val="22"/>
        </w:rPr>
      </w:pPr>
      <w:r>
        <w:rPr>
          <w:rFonts w:ascii="Times New Roman" w:hAnsi="Times New Roman" w:cs="Times New Roman"/>
          <w:iCs/>
          <w:color w:val="0070C0"/>
          <w:sz w:val="22"/>
          <w:szCs w:val="22"/>
          <w:lang w:val="fr-FR"/>
        </w:rPr>
        <w:lastRenderedPageBreak/>
        <w:t xml:space="preserve"> </w:t>
      </w:r>
      <w:r w:rsidR="00EF0CD0" w:rsidRPr="00EF0CD0">
        <w:rPr>
          <w:rFonts w:ascii="Times New Roman" w:hAnsi="Times New Roman" w:cs="Times New Roman"/>
          <w:iCs/>
          <w:color w:val="0070C0"/>
          <w:sz w:val="22"/>
          <w:szCs w:val="22"/>
          <w:lang w:val="fr-FR"/>
        </w:rPr>
        <w:t>P</w:t>
      </w:r>
      <w:r w:rsidR="00EF0CD0" w:rsidRPr="00EF0CD0">
        <w:rPr>
          <w:rFonts w:ascii="Times New Roman" w:hAnsi="Times New Roman" w:cs="Times New Roman"/>
          <w:iCs/>
          <w:color w:val="0070C0"/>
          <w:sz w:val="22"/>
          <w:szCs w:val="22"/>
        </w:rPr>
        <w:t>RISE EN CHARGE DES MORBIDITÉS ET PRÉVENTION DES INCAPACITÉS</w:t>
      </w:r>
    </w:p>
    <w:p w:rsidR="00393525" w:rsidRPr="00393525" w:rsidRDefault="00FB31E4" w:rsidP="00972A04">
      <w:pPr>
        <w:pStyle w:val="Titre1"/>
        <w:numPr>
          <w:ilvl w:val="2"/>
          <w:numId w:val="5"/>
        </w:numPr>
        <w:spacing w:after="240"/>
        <w:ind w:left="720"/>
        <w:jc w:val="both"/>
        <w:rPr>
          <w:rFonts w:ascii="Times New Roman" w:hAnsi="Times New Roman" w:cs="Times New Roman"/>
          <w:iCs/>
          <w:color w:val="0070C0"/>
          <w:sz w:val="24"/>
        </w:rPr>
      </w:pPr>
      <w:r>
        <w:rPr>
          <w:rFonts w:ascii="Times New Roman" w:hAnsi="Times New Roman" w:cs="Times New Roman"/>
          <w:iCs/>
          <w:color w:val="0070C0"/>
          <w:sz w:val="24"/>
        </w:rPr>
        <w:t>L</w:t>
      </w:r>
      <w:r w:rsidR="00393525" w:rsidRPr="00393525">
        <w:rPr>
          <w:rFonts w:ascii="Times New Roman" w:hAnsi="Times New Roman" w:cs="Times New Roman"/>
          <w:iCs/>
          <w:color w:val="0070C0"/>
          <w:sz w:val="24"/>
        </w:rPr>
        <w:t>ymphœdèmes et Hydrocèles dus à la filariose lymphatique</w:t>
      </w:r>
    </w:p>
    <w:p w:rsidR="00C02D60" w:rsidRPr="00C02D60" w:rsidRDefault="00C02D60" w:rsidP="00C02D60">
      <w:pPr>
        <w:spacing w:before="360" w:after="0" w:line="360" w:lineRule="auto"/>
        <w:jc w:val="both"/>
        <w:rPr>
          <w:rFonts w:ascii="Times New Roman" w:hAnsi="Times New Roman" w:cs="Times New Roman"/>
          <w:sz w:val="24"/>
          <w:szCs w:val="24"/>
        </w:rPr>
      </w:pPr>
      <w:r w:rsidRPr="002A6BE1">
        <w:rPr>
          <w:rFonts w:ascii="Times New Roman" w:hAnsi="Times New Roman" w:cs="Times New Roman"/>
          <w:sz w:val="24"/>
          <w:szCs w:val="24"/>
        </w:rPr>
        <w:t>Les activités de prise en charge des morbidités et prévention des incapacités dues à la filariose</w:t>
      </w:r>
      <w:r w:rsidRPr="00C02D60">
        <w:rPr>
          <w:rFonts w:ascii="Times New Roman" w:hAnsi="Times New Roman" w:cs="Times New Roman"/>
          <w:sz w:val="24"/>
          <w:szCs w:val="24"/>
        </w:rPr>
        <w:t xml:space="preserve"> lymphatique ont connu beaucoup de difficultés en ce qui concerne leur mise en œuvre. </w:t>
      </w:r>
      <w:r w:rsidR="008945FA">
        <w:rPr>
          <w:rFonts w:ascii="Times New Roman" w:hAnsi="Times New Roman" w:cs="Times New Roman"/>
          <w:sz w:val="24"/>
          <w:szCs w:val="24"/>
        </w:rPr>
        <w:t xml:space="preserve">Comme en 2021, </w:t>
      </w:r>
      <w:r w:rsidRPr="00C02D60">
        <w:rPr>
          <w:rFonts w:ascii="Times New Roman" w:hAnsi="Times New Roman" w:cs="Times New Roman"/>
          <w:sz w:val="24"/>
          <w:szCs w:val="24"/>
        </w:rPr>
        <w:t xml:space="preserve">le pays n’a pas bénéficié de financement pour la prise en charge des hydrocèles et des cas de lymphœdème </w:t>
      </w:r>
      <w:r w:rsidR="008945FA">
        <w:rPr>
          <w:rFonts w:ascii="Times New Roman" w:hAnsi="Times New Roman" w:cs="Times New Roman"/>
          <w:sz w:val="24"/>
          <w:szCs w:val="24"/>
        </w:rPr>
        <w:t xml:space="preserve">au cours de l’année </w:t>
      </w:r>
      <w:r>
        <w:rPr>
          <w:rFonts w:ascii="Times New Roman" w:hAnsi="Times New Roman" w:cs="Times New Roman"/>
          <w:sz w:val="24"/>
          <w:szCs w:val="24"/>
        </w:rPr>
        <w:t>2022</w:t>
      </w:r>
      <w:r w:rsidRPr="00C02D60">
        <w:rPr>
          <w:rFonts w:ascii="Times New Roman" w:hAnsi="Times New Roman" w:cs="Times New Roman"/>
          <w:sz w:val="24"/>
          <w:szCs w:val="24"/>
        </w:rPr>
        <w:t>.</w:t>
      </w:r>
    </w:p>
    <w:p w:rsidR="003838CB" w:rsidRPr="002F17E7" w:rsidRDefault="00C02D60" w:rsidP="003838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3838CB" w:rsidRPr="00C02D60">
        <w:rPr>
          <w:rFonts w:ascii="Times New Roman" w:hAnsi="Times New Roman" w:cs="Times New Roman"/>
          <w:sz w:val="24"/>
          <w:szCs w:val="24"/>
        </w:rPr>
        <w:t>e</w:t>
      </w:r>
      <w:r>
        <w:rPr>
          <w:rFonts w:ascii="Times New Roman" w:hAnsi="Times New Roman" w:cs="Times New Roman"/>
          <w:sz w:val="24"/>
          <w:szCs w:val="24"/>
        </w:rPr>
        <w:t>s porteurs d’hydrocèle sont au nombre</w:t>
      </w:r>
      <w:r w:rsidR="003838CB" w:rsidRPr="00C02D60">
        <w:rPr>
          <w:rFonts w:ascii="Times New Roman" w:hAnsi="Times New Roman" w:cs="Times New Roman"/>
          <w:sz w:val="24"/>
          <w:szCs w:val="24"/>
        </w:rPr>
        <w:t xml:space="preserve"> de </w:t>
      </w:r>
      <w:r w:rsidR="00165867" w:rsidRPr="00C02D60">
        <w:rPr>
          <w:rFonts w:ascii="Times New Roman" w:hAnsi="Times New Roman" w:cs="Times New Roman"/>
          <w:bCs/>
          <w:color w:val="000000"/>
          <w:sz w:val="24"/>
          <w:szCs w:val="24"/>
          <w:lang w:eastAsia="fr-FR"/>
        </w:rPr>
        <w:t>8173</w:t>
      </w:r>
      <w:r w:rsidR="003838CB" w:rsidRPr="00C02D60">
        <w:rPr>
          <w:rFonts w:ascii="Times New Roman" w:hAnsi="Times New Roman" w:cs="Times New Roman"/>
          <w:sz w:val="24"/>
          <w:szCs w:val="24"/>
        </w:rPr>
        <w:t xml:space="preserve"> personnes</w:t>
      </w:r>
      <w:r>
        <w:rPr>
          <w:rFonts w:ascii="Times New Roman" w:hAnsi="Times New Roman" w:cs="Times New Roman"/>
          <w:sz w:val="24"/>
          <w:szCs w:val="24"/>
        </w:rPr>
        <w:t xml:space="preserve"> et ceux </w:t>
      </w:r>
      <w:r w:rsidR="003838CB" w:rsidRPr="00C02D60">
        <w:rPr>
          <w:rFonts w:ascii="Times New Roman" w:hAnsi="Times New Roman" w:cs="Times New Roman"/>
          <w:sz w:val="24"/>
          <w:szCs w:val="24"/>
        </w:rPr>
        <w:t>avec</w:t>
      </w:r>
      <w:r w:rsidR="008945FA">
        <w:rPr>
          <w:rFonts w:ascii="Times New Roman" w:hAnsi="Times New Roman" w:cs="Times New Roman"/>
          <w:sz w:val="24"/>
          <w:szCs w:val="24"/>
        </w:rPr>
        <w:t xml:space="preserve"> lymphœdème </w:t>
      </w:r>
      <w:r w:rsidR="00165867">
        <w:rPr>
          <w:rFonts w:ascii="Times New Roman" w:hAnsi="Times New Roman" w:cs="Times New Roman"/>
          <w:bCs/>
          <w:color w:val="000000"/>
          <w:sz w:val="24"/>
          <w:szCs w:val="24"/>
          <w:lang w:eastAsia="fr-FR"/>
        </w:rPr>
        <w:t>5207</w:t>
      </w:r>
      <w:r w:rsidR="003838CB" w:rsidRPr="002F17E7">
        <w:rPr>
          <w:rFonts w:ascii="Times New Roman" w:hAnsi="Times New Roman" w:cs="Times New Roman"/>
          <w:sz w:val="24"/>
          <w:szCs w:val="24"/>
        </w:rPr>
        <w:t xml:space="preserve"> personnes</w:t>
      </w:r>
      <w:r w:rsidR="008945FA">
        <w:rPr>
          <w:rFonts w:ascii="Times New Roman" w:hAnsi="Times New Roman" w:cs="Times New Roman"/>
          <w:sz w:val="24"/>
          <w:szCs w:val="24"/>
        </w:rPr>
        <w:t>. Leur répartition</w:t>
      </w:r>
      <w:r w:rsidR="003838CB" w:rsidRPr="002F17E7">
        <w:rPr>
          <w:rFonts w:ascii="Times New Roman" w:hAnsi="Times New Roman" w:cs="Times New Roman"/>
          <w:sz w:val="24"/>
          <w:szCs w:val="24"/>
        </w:rPr>
        <w:t xml:space="preserve"> dans </w:t>
      </w:r>
      <w:r w:rsidR="008945FA">
        <w:rPr>
          <w:rFonts w:ascii="Times New Roman" w:hAnsi="Times New Roman" w:cs="Times New Roman"/>
          <w:sz w:val="24"/>
          <w:szCs w:val="24"/>
        </w:rPr>
        <w:t xml:space="preserve">les différentes zones de santé est présentée dans le tableau </w:t>
      </w:r>
      <w:r w:rsidR="00EF0F24">
        <w:rPr>
          <w:rFonts w:ascii="Times New Roman" w:hAnsi="Times New Roman" w:cs="Times New Roman"/>
          <w:sz w:val="24"/>
          <w:szCs w:val="24"/>
        </w:rPr>
        <w:t>1</w:t>
      </w:r>
      <w:r w:rsidR="00DF0389">
        <w:rPr>
          <w:rFonts w:ascii="Times New Roman" w:hAnsi="Times New Roman" w:cs="Times New Roman"/>
          <w:sz w:val="24"/>
          <w:szCs w:val="24"/>
        </w:rPr>
        <w:t>2</w:t>
      </w:r>
      <w:r w:rsidR="003838CB">
        <w:rPr>
          <w:rFonts w:ascii="Times New Roman" w:hAnsi="Times New Roman" w:cs="Times New Roman"/>
          <w:bCs/>
          <w:sz w:val="24"/>
          <w:szCs w:val="24"/>
        </w:rPr>
        <w:t>.</w:t>
      </w:r>
    </w:p>
    <w:p w:rsidR="003838CB" w:rsidRPr="005A1EF2" w:rsidRDefault="003838CB" w:rsidP="003838CB">
      <w:pPr>
        <w:autoSpaceDE w:val="0"/>
        <w:spacing w:before="120" w:after="120"/>
        <w:jc w:val="both"/>
        <w:rPr>
          <w:rFonts w:ascii="Times New Roman" w:hAnsi="Times New Roman" w:cs="Times New Roman"/>
          <w:sz w:val="20"/>
          <w:szCs w:val="20"/>
        </w:rPr>
      </w:pPr>
      <w:r w:rsidRPr="005A1EF2">
        <w:rPr>
          <w:rFonts w:ascii="Times New Roman" w:hAnsi="Times New Roman" w:cs="Times New Roman"/>
          <w:sz w:val="24"/>
          <w:szCs w:val="24"/>
        </w:rPr>
        <w:t xml:space="preserve">             </w:t>
      </w:r>
      <w:r w:rsidRPr="00E9555C">
        <w:rPr>
          <w:rFonts w:ascii="Times New Roman" w:hAnsi="Times New Roman" w:cs="Times New Roman"/>
          <w:b/>
          <w:bCs/>
          <w:sz w:val="24"/>
          <w:szCs w:val="24"/>
        </w:rPr>
        <w:t xml:space="preserve">Tableau </w:t>
      </w:r>
      <w:r w:rsidR="00EF0F24">
        <w:rPr>
          <w:rFonts w:ascii="Times New Roman" w:hAnsi="Times New Roman" w:cs="Times New Roman"/>
          <w:b/>
          <w:bCs/>
          <w:sz w:val="24"/>
          <w:szCs w:val="24"/>
        </w:rPr>
        <w:t>1</w:t>
      </w:r>
      <w:r w:rsidR="00C202E2">
        <w:rPr>
          <w:rFonts w:ascii="Times New Roman" w:hAnsi="Times New Roman" w:cs="Times New Roman"/>
          <w:b/>
          <w:bCs/>
          <w:sz w:val="24"/>
          <w:szCs w:val="24"/>
        </w:rPr>
        <w:t>2</w:t>
      </w:r>
      <w:r w:rsidRPr="00E9555C">
        <w:rPr>
          <w:rFonts w:ascii="Times New Roman" w:hAnsi="Times New Roman" w:cs="Times New Roman"/>
          <w:sz w:val="24"/>
          <w:szCs w:val="24"/>
        </w:rPr>
        <w:t xml:space="preserve"> : </w:t>
      </w:r>
      <w:r w:rsidR="00DB1835">
        <w:rPr>
          <w:rFonts w:ascii="Times New Roman" w:hAnsi="Times New Roman" w:cs="Times New Roman"/>
        </w:rPr>
        <w:t>Nombre</w:t>
      </w:r>
      <w:r w:rsidRPr="00E9555C">
        <w:rPr>
          <w:rFonts w:ascii="Times New Roman" w:hAnsi="Times New Roman" w:cs="Times New Roman"/>
        </w:rPr>
        <w:t xml:space="preserve"> de cas de morbidité </w:t>
      </w:r>
      <w:r w:rsidR="00DB1835">
        <w:rPr>
          <w:rFonts w:ascii="Times New Roman" w:hAnsi="Times New Roman" w:cs="Times New Roman"/>
        </w:rPr>
        <w:t xml:space="preserve">due à la FL </w:t>
      </w:r>
      <w:r w:rsidRPr="00E9555C">
        <w:rPr>
          <w:rFonts w:ascii="Times New Roman" w:hAnsi="Times New Roman" w:cs="Times New Roman"/>
        </w:rPr>
        <w:t xml:space="preserve">par </w:t>
      </w:r>
      <w:r w:rsidR="00325353">
        <w:rPr>
          <w:rFonts w:ascii="Times New Roman" w:hAnsi="Times New Roman" w:cs="Times New Roman"/>
        </w:rPr>
        <w:t>Coordination provinciale en 2022</w:t>
      </w:r>
    </w:p>
    <w:tbl>
      <w:tblPr>
        <w:tblW w:w="8004" w:type="dxa"/>
        <w:jc w:val="center"/>
        <w:tblLayout w:type="fixed"/>
        <w:tblCellMar>
          <w:left w:w="70" w:type="dxa"/>
          <w:right w:w="70" w:type="dxa"/>
        </w:tblCellMar>
        <w:tblLook w:val="0000" w:firstRow="0" w:lastRow="0" w:firstColumn="0" w:lastColumn="0" w:noHBand="0" w:noVBand="0"/>
      </w:tblPr>
      <w:tblGrid>
        <w:gridCol w:w="675"/>
        <w:gridCol w:w="2460"/>
        <w:gridCol w:w="2119"/>
        <w:gridCol w:w="2750"/>
      </w:tblGrid>
      <w:tr w:rsidR="003838CB" w:rsidRPr="005A1EF2" w:rsidTr="003575EF">
        <w:trPr>
          <w:trHeight w:val="459"/>
          <w:jc w:val="center"/>
        </w:trPr>
        <w:tc>
          <w:tcPr>
            <w:tcW w:w="675" w:type="dxa"/>
            <w:tcBorders>
              <w:top w:val="single" w:sz="8" w:space="0" w:color="000000"/>
              <w:left w:val="single" w:sz="8" w:space="0" w:color="000000"/>
              <w:bottom w:val="single" w:sz="8" w:space="0" w:color="000000"/>
            </w:tcBorders>
            <w:shd w:val="clear" w:color="auto" w:fill="F2F2F2"/>
            <w:vAlign w:val="center"/>
          </w:tcPr>
          <w:p w:rsidR="003838CB" w:rsidRPr="005A1EF2" w:rsidRDefault="003838CB" w:rsidP="00972B3B">
            <w:pPr>
              <w:spacing w:after="0"/>
              <w:jc w:val="center"/>
              <w:rPr>
                <w:rFonts w:ascii="Times New Roman" w:eastAsia="Times New Roman" w:hAnsi="Times New Roman" w:cs="Times New Roman"/>
                <w:b/>
                <w:bCs/>
                <w:color w:val="000000"/>
                <w:lang w:eastAsia="fr-FR"/>
              </w:rPr>
            </w:pPr>
            <w:r w:rsidRPr="005A1EF2">
              <w:rPr>
                <w:rFonts w:ascii="Times New Roman" w:eastAsia="Times New Roman" w:hAnsi="Times New Roman" w:cs="Times New Roman"/>
                <w:b/>
                <w:bCs/>
                <w:color w:val="000000"/>
                <w:lang w:eastAsia="fr-FR"/>
              </w:rPr>
              <w:t>N°</w:t>
            </w:r>
          </w:p>
        </w:tc>
        <w:tc>
          <w:tcPr>
            <w:tcW w:w="2460" w:type="dxa"/>
            <w:tcBorders>
              <w:top w:val="single" w:sz="8" w:space="0" w:color="000000"/>
              <w:left w:val="single" w:sz="8" w:space="0" w:color="000000"/>
              <w:bottom w:val="single" w:sz="8" w:space="0" w:color="000000"/>
            </w:tcBorders>
            <w:shd w:val="clear" w:color="auto" w:fill="F2F2F2"/>
            <w:vAlign w:val="center"/>
          </w:tcPr>
          <w:p w:rsidR="003838CB" w:rsidRPr="005A1EF2" w:rsidRDefault="003838CB" w:rsidP="00972B3B">
            <w:pPr>
              <w:spacing w:after="0"/>
              <w:jc w:val="center"/>
              <w:rPr>
                <w:rFonts w:ascii="Times New Roman" w:hAnsi="Times New Roman" w:cs="Times New Roman"/>
                <w:sz w:val="20"/>
                <w:szCs w:val="20"/>
              </w:rPr>
            </w:pPr>
            <w:r w:rsidRPr="005A1EF2">
              <w:rPr>
                <w:rFonts w:ascii="Times New Roman" w:eastAsia="Times New Roman" w:hAnsi="Times New Roman" w:cs="Times New Roman"/>
                <w:b/>
                <w:bCs/>
                <w:color w:val="000000"/>
                <w:sz w:val="20"/>
                <w:szCs w:val="20"/>
                <w:lang w:eastAsia="fr-FR"/>
              </w:rPr>
              <w:t>Coordination MTN-CTP</w:t>
            </w:r>
          </w:p>
        </w:tc>
        <w:tc>
          <w:tcPr>
            <w:tcW w:w="2119" w:type="dxa"/>
            <w:tcBorders>
              <w:top w:val="single" w:sz="8" w:space="0" w:color="000000"/>
              <w:left w:val="single" w:sz="8" w:space="0" w:color="000000"/>
              <w:bottom w:val="single" w:sz="8" w:space="0" w:color="000000"/>
            </w:tcBorders>
            <w:shd w:val="clear" w:color="auto" w:fill="F2F2F2"/>
            <w:vAlign w:val="center"/>
          </w:tcPr>
          <w:p w:rsidR="003838CB" w:rsidRPr="005A1EF2" w:rsidRDefault="003838CB" w:rsidP="00972B3B">
            <w:pPr>
              <w:spacing w:after="0"/>
              <w:jc w:val="center"/>
              <w:rPr>
                <w:rFonts w:ascii="Times New Roman" w:hAnsi="Times New Roman" w:cs="Times New Roman"/>
                <w:sz w:val="20"/>
                <w:szCs w:val="20"/>
              </w:rPr>
            </w:pPr>
            <w:r w:rsidRPr="005A1EF2">
              <w:rPr>
                <w:rFonts w:ascii="Times New Roman" w:eastAsia="Times New Roman" w:hAnsi="Times New Roman" w:cs="Times New Roman"/>
                <w:b/>
                <w:bCs/>
                <w:color w:val="000000"/>
                <w:sz w:val="20"/>
                <w:szCs w:val="20"/>
                <w:lang w:eastAsia="fr-FR"/>
              </w:rPr>
              <w:t>Nbre cas Hydrocèle</w:t>
            </w:r>
          </w:p>
        </w:tc>
        <w:tc>
          <w:tcPr>
            <w:tcW w:w="275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3838CB" w:rsidRPr="005A1EF2" w:rsidRDefault="003838CB" w:rsidP="00972B3B">
            <w:pPr>
              <w:spacing w:after="0"/>
              <w:jc w:val="center"/>
              <w:rPr>
                <w:rFonts w:ascii="Times New Roman" w:hAnsi="Times New Roman" w:cs="Times New Roman"/>
                <w:sz w:val="20"/>
                <w:szCs w:val="20"/>
              </w:rPr>
            </w:pPr>
            <w:r w:rsidRPr="005A1EF2">
              <w:rPr>
                <w:rFonts w:ascii="Times New Roman" w:eastAsia="Times New Roman" w:hAnsi="Times New Roman" w:cs="Times New Roman"/>
                <w:b/>
                <w:bCs/>
                <w:color w:val="000000"/>
                <w:sz w:val="20"/>
                <w:szCs w:val="20"/>
                <w:lang w:eastAsia="fr-FR"/>
              </w:rPr>
              <w:t>Nbre cas Lymphœdèmes</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BAS</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UELE</w:t>
            </w:r>
          </w:p>
        </w:tc>
        <w:tc>
          <w:tcPr>
            <w:tcW w:w="2119" w:type="dxa"/>
            <w:tcBorders>
              <w:left w:val="single" w:sz="8" w:space="0" w:color="000000"/>
              <w:bottom w:val="single" w:sz="8" w:space="0" w:color="000000"/>
            </w:tcBorders>
            <w:shd w:val="clear" w:color="auto" w:fill="auto"/>
            <w:vAlign w:val="bottom"/>
          </w:tcPr>
          <w:p w:rsidR="003838CB" w:rsidRPr="005A1EF2" w:rsidRDefault="00165867"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126</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297</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BENI-BUTEMBO</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30</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68</w:t>
            </w:r>
          </w:p>
        </w:tc>
      </w:tr>
      <w:tr w:rsidR="003838CB" w:rsidRPr="005A1EF2" w:rsidTr="00DB1835">
        <w:trPr>
          <w:trHeight w:val="325"/>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3</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HAUT</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KATANGA</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63</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29</w:t>
            </w:r>
          </w:p>
        </w:tc>
      </w:tr>
      <w:tr w:rsidR="003838CB" w:rsidRPr="005A1EF2" w:rsidTr="00DB1835">
        <w:trPr>
          <w:trHeight w:val="312"/>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4</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HAUT</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LOMAMI</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63</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77</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5</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HAUT</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UELE</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22</w:t>
            </w:r>
            <w:r w:rsidR="00B50873">
              <w:rPr>
                <w:rFonts w:ascii="Times New Roman" w:eastAsia="Times New Roman" w:hAnsi="Times New Roman" w:cs="Times New Roman"/>
                <w:color w:val="000000"/>
                <w:lang w:eastAsia="fr-FR"/>
              </w:rPr>
              <w:t>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79</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6</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ITURI</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NORD</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244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296</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7</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ITURI</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SUD</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104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21</w:t>
            </w:r>
            <w:r w:rsidR="003838CB" w:rsidRPr="005A1EF2">
              <w:rPr>
                <w:rFonts w:ascii="Times New Roman" w:eastAsia="Times New Roman" w:hAnsi="Times New Roman" w:cs="Times New Roman"/>
                <w:color w:val="000000"/>
                <w:lang w:eastAsia="fr-FR"/>
              </w:rPr>
              <w:t>2</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8</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KASAI</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448</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58</w:t>
            </w:r>
          </w:p>
        </w:tc>
      </w:tr>
      <w:tr w:rsidR="003838CB" w:rsidRPr="005A1EF2" w:rsidTr="00DB1835">
        <w:trPr>
          <w:trHeight w:val="338"/>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9</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KASAI</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CENTRAL</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834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621</w:t>
            </w:r>
          </w:p>
        </w:tc>
      </w:tr>
      <w:tr w:rsidR="003838CB" w:rsidRPr="005A1EF2" w:rsidTr="00DB1835">
        <w:trPr>
          <w:trHeight w:val="325"/>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10</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KASAI</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ORIENTAL</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266</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649</w:t>
            </w:r>
          </w:p>
        </w:tc>
      </w:tr>
      <w:tr w:rsidR="003838CB" w:rsidRPr="005A1EF2" w:rsidTr="00DB1835">
        <w:trPr>
          <w:trHeight w:val="312"/>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11</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KONGO</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CENTRAL</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77</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62</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12</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KWANGO</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122</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5</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13</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KWILU</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644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141</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14</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LOMAMI</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39</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132</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15</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LUALABA</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32</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13</w:t>
            </w:r>
          </w:p>
        </w:tc>
      </w:tr>
      <w:tr w:rsidR="003838CB" w:rsidRPr="005A1EF2" w:rsidTr="00DB1835">
        <w:trPr>
          <w:trHeight w:val="325"/>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16</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MAI NDOMBE</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924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36</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17</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MANIEMA</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284</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136</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18</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MONGALA</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32</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0</w:t>
            </w:r>
          </w:p>
        </w:tc>
      </w:tr>
      <w:tr w:rsidR="003838CB" w:rsidRPr="005A1EF2" w:rsidTr="00DB1835">
        <w:trPr>
          <w:trHeight w:val="338"/>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19</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NORD</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UBANGI</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732</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441</w:t>
            </w:r>
          </w:p>
        </w:tc>
      </w:tr>
      <w:tr w:rsidR="003838CB" w:rsidRPr="005A1EF2" w:rsidTr="00DB1835">
        <w:trPr>
          <w:trHeight w:val="338"/>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20</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RUTSHURU-GOMA</w:t>
            </w:r>
          </w:p>
        </w:tc>
        <w:tc>
          <w:tcPr>
            <w:tcW w:w="2119" w:type="dxa"/>
            <w:tcBorders>
              <w:left w:val="single" w:sz="8" w:space="0" w:color="000000"/>
              <w:bottom w:val="single" w:sz="8" w:space="0" w:color="000000"/>
            </w:tcBorders>
            <w:shd w:val="clear" w:color="auto" w:fill="auto"/>
            <w:vAlign w:val="bottom"/>
          </w:tcPr>
          <w:p w:rsidR="003838CB"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21</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SANKURU</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11</w:t>
            </w:r>
            <w:r w:rsidR="00B50873">
              <w:rPr>
                <w:rFonts w:ascii="Times New Roman" w:eastAsia="Times New Roman" w:hAnsi="Times New Roman" w:cs="Times New Roman"/>
                <w:color w:val="000000"/>
                <w:lang w:eastAsia="fr-FR"/>
              </w:rPr>
              <w:t>2</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154</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22</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SUD KIVU</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135</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407</w:t>
            </w:r>
          </w:p>
        </w:tc>
      </w:tr>
      <w:tr w:rsidR="003838CB" w:rsidRPr="005A1EF2" w:rsidTr="00DB1835">
        <w:trPr>
          <w:trHeight w:val="325"/>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23</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SUD</w:t>
            </w:r>
            <w:r>
              <w:rPr>
                <w:rFonts w:ascii="Times New Roman" w:eastAsia="Times New Roman" w:hAnsi="Times New Roman" w:cs="Times New Roman"/>
                <w:color w:val="000000"/>
                <w:lang w:eastAsia="fr-FR"/>
              </w:rPr>
              <w:t>-</w:t>
            </w:r>
            <w:r w:rsidRPr="005A1EF2">
              <w:rPr>
                <w:rFonts w:ascii="Times New Roman" w:eastAsia="Times New Roman" w:hAnsi="Times New Roman" w:cs="Times New Roman"/>
                <w:color w:val="000000"/>
                <w:lang w:eastAsia="fr-FR"/>
              </w:rPr>
              <w:t>UBANGI</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606</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175</w:t>
            </w:r>
          </w:p>
        </w:tc>
      </w:tr>
      <w:tr w:rsidR="003838CB" w:rsidRPr="005A1EF2" w:rsidTr="00DB1835">
        <w:trPr>
          <w:trHeight w:val="312"/>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24</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TANGANYKA</w:t>
            </w:r>
          </w:p>
        </w:tc>
        <w:tc>
          <w:tcPr>
            <w:tcW w:w="2119" w:type="dxa"/>
            <w:tcBorders>
              <w:left w:val="single" w:sz="8" w:space="0" w:color="000000"/>
              <w:bottom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19</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29</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25</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TSHOPO</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297</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0</w:t>
            </w:r>
          </w:p>
        </w:tc>
      </w:tr>
      <w:tr w:rsidR="003838CB" w:rsidRPr="005A1EF2" w:rsidTr="00DB1835">
        <w:trPr>
          <w:trHeight w:val="286"/>
          <w:jc w:val="center"/>
        </w:trPr>
        <w:tc>
          <w:tcPr>
            <w:tcW w:w="675" w:type="dxa"/>
            <w:tcBorders>
              <w:left w:val="single" w:sz="8" w:space="0" w:color="000000"/>
              <w:bottom w:val="single" w:sz="8" w:space="0" w:color="000000"/>
            </w:tcBorders>
          </w:tcPr>
          <w:p w:rsidR="003838CB" w:rsidRPr="005A1EF2" w:rsidRDefault="003838CB" w:rsidP="00972B3B">
            <w:pPr>
              <w:spacing w:after="0"/>
              <w:jc w:val="center"/>
              <w:rPr>
                <w:rFonts w:ascii="Times New Roman" w:eastAsia="Times New Roman" w:hAnsi="Times New Roman" w:cs="Times New Roman"/>
                <w:color w:val="000000"/>
                <w:lang w:eastAsia="fr-FR"/>
              </w:rPr>
            </w:pPr>
            <w:r w:rsidRPr="005A1EF2">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6</w:t>
            </w:r>
          </w:p>
        </w:tc>
        <w:tc>
          <w:tcPr>
            <w:tcW w:w="2460" w:type="dxa"/>
            <w:tcBorders>
              <w:left w:val="single" w:sz="8" w:space="0" w:color="000000"/>
              <w:bottom w:val="single" w:sz="8" w:space="0" w:color="000000"/>
            </w:tcBorders>
            <w:shd w:val="clear" w:color="auto" w:fill="auto"/>
            <w:vAlign w:val="bottom"/>
          </w:tcPr>
          <w:p w:rsidR="003838CB" w:rsidRPr="005A1EF2" w:rsidRDefault="003838CB" w:rsidP="00972B3B">
            <w:pPr>
              <w:spacing w:after="0"/>
              <w:rPr>
                <w:rFonts w:ascii="Times New Roman" w:hAnsi="Times New Roman" w:cs="Times New Roman"/>
              </w:rPr>
            </w:pPr>
            <w:r w:rsidRPr="005A1EF2">
              <w:rPr>
                <w:rFonts w:ascii="Times New Roman" w:eastAsia="Times New Roman" w:hAnsi="Times New Roman" w:cs="Times New Roman"/>
                <w:color w:val="000000"/>
                <w:lang w:eastAsia="fr-FR"/>
              </w:rPr>
              <w:t>TSHUAPA</w:t>
            </w:r>
          </w:p>
        </w:tc>
        <w:tc>
          <w:tcPr>
            <w:tcW w:w="2119" w:type="dxa"/>
            <w:tcBorders>
              <w:left w:val="single" w:sz="8" w:space="0" w:color="000000"/>
              <w:bottom w:val="single" w:sz="8" w:space="0" w:color="000000"/>
            </w:tcBorders>
            <w:shd w:val="clear" w:color="auto" w:fill="auto"/>
            <w:vAlign w:val="bottom"/>
          </w:tcPr>
          <w:p w:rsidR="003838CB" w:rsidRPr="005A1EF2" w:rsidRDefault="00B50873" w:rsidP="00972B3B">
            <w:pPr>
              <w:spacing w:after="0"/>
              <w:jc w:val="center"/>
              <w:rPr>
                <w:rFonts w:ascii="Times New Roman" w:hAnsi="Times New Roman" w:cs="Times New Roman"/>
              </w:rPr>
            </w:pPr>
            <w:r>
              <w:rPr>
                <w:rFonts w:ascii="Times New Roman" w:eastAsia="Times New Roman" w:hAnsi="Times New Roman" w:cs="Times New Roman"/>
                <w:color w:val="000000"/>
                <w:lang w:eastAsia="fr-FR"/>
              </w:rPr>
              <w:t>61</w:t>
            </w:r>
          </w:p>
        </w:tc>
        <w:tc>
          <w:tcPr>
            <w:tcW w:w="2750" w:type="dxa"/>
            <w:tcBorders>
              <w:left w:val="single" w:sz="8" w:space="0" w:color="000000"/>
              <w:bottom w:val="single" w:sz="8" w:space="0" w:color="000000"/>
              <w:right w:val="single" w:sz="8" w:space="0" w:color="000000"/>
            </w:tcBorders>
            <w:shd w:val="clear" w:color="auto" w:fill="auto"/>
            <w:vAlign w:val="bottom"/>
          </w:tcPr>
          <w:p w:rsidR="003838CB" w:rsidRPr="005A1EF2" w:rsidRDefault="003838CB" w:rsidP="00972B3B">
            <w:pPr>
              <w:spacing w:after="0"/>
              <w:jc w:val="center"/>
              <w:rPr>
                <w:rFonts w:ascii="Times New Roman" w:hAnsi="Times New Roman" w:cs="Times New Roman"/>
              </w:rPr>
            </w:pPr>
            <w:r w:rsidRPr="005A1EF2">
              <w:rPr>
                <w:rFonts w:ascii="Times New Roman" w:eastAsia="Times New Roman" w:hAnsi="Times New Roman" w:cs="Times New Roman"/>
                <w:color w:val="000000"/>
                <w:lang w:eastAsia="fr-FR"/>
              </w:rPr>
              <w:t>11</w:t>
            </w:r>
          </w:p>
        </w:tc>
      </w:tr>
    </w:tbl>
    <w:p w:rsidR="00393525" w:rsidRDefault="00EF0CD0" w:rsidP="00972A04">
      <w:pPr>
        <w:pStyle w:val="Titre1"/>
        <w:numPr>
          <w:ilvl w:val="2"/>
          <w:numId w:val="5"/>
        </w:numPr>
        <w:spacing w:after="240"/>
        <w:ind w:left="720"/>
        <w:jc w:val="both"/>
        <w:rPr>
          <w:rFonts w:ascii="Times New Roman" w:hAnsi="Times New Roman" w:cs="Times New Roman"/>
          <w:iCs/>
          <w:color w:val="0070C0"/>
          <w:sz w:val="24"/>
        </w:rPr>
      </w:pPr>
      <w:bookmarkStart w:id="14" w:name="_Toc50630637"/>
      <w:r>
        <w:rPr>
          <w:rFonts w:ascii="Times New Roman" w:hAnsi="Times New Roman" w:cs="Times New Roman"/>
          <w:iCs/>
          <w:color w:val="0070C0"/>
          <w:sz w:val="24"/>
          <w:lang w:val="fr-FR"/>
        </w:rPr>
        <w:lastRenderedPageBreak/>
        <w:t>T</w:t>
      </w:r>
      <w:r w:rsidR="00272ED2">
        <w:rPr>
          <w:rFonts w:ascii="Times New Roman" w:hAnsi="Times New Roman" w:cs="Times New Roman"/>
          <w:iCs/>
          <w:color w:val="0070C0"/>
          <w:sz w:val="24"/>
        </w:rPr>
        <w:t>richias</w:t>
      </w:r>
      <w:r>
        <w:rPr>
          <w:rFonts w:ascii="Times New Roman" w:hAnsi="Times New Roman" w:cs="Times New Roman"/>
          <w:iCs/>
          <w:color w:val="0070C0"/>
          <w:sz w:val="24"/>
        </w:rPr>
        <w:t>is trachomateux</w:t>
      </w:r>
    </w:p>
    <w:p w:rsidR="001A6223" w:rsidRPr="001A6223" w:rsidRDefault="00F07424" w:rsidP="001E5619">
      <w:pPr>
        <w:spacing w:after="120" w:line="360" w:lineRule="auto"/>
        <w:ind w:right="-6"/>
        <w:jc w:val="both"/>
        <w:rPr>
          <w:rFonts w:ascii="Times New Roman" w:eastAsia="Times New Roman" w:hAnsi="Times New Roman"/>
          <w:sz w:val="24"/>
          <w:szCs w:val="24"/>
        </w:rPr>
      </w:pPr>
      <w:r w:rsidRPr="002A6BE1">
        <w:rPr>
          <w:rFonts w:ascii="Times New Roman" w:hAnsi="Times New Roman" w:cs="Times New Roman"/>
          <w:sz w:val="24"/>
          <w:szCs w:val="24"/>
        </w:rPr>
        <w:t>P</w:t>
      </w:r>
      <w:r w:rsidR="00624305" w:rsidRPr="002A6BE1">
        <w:rPr>
          <w:rFonts w:ascii="Times New Roman" w:hAnsi="Times New Roman" w:cs="Times New Roman"/>
          <w:sz w:val="24"/>
          <w:szCs w:val="24"/>
        </w:rPr>
        <w:t>lusieurs activités avaient</w:t>
      </w:r>
      <w:r w:rsidRPr="002A6BE1">
        <w:rPr>
          <w:rFonts w:ascii="Times New Roman" w:hAnsi="Times New Roman" w:cs="Times New Roman"/>
          <w:sz w:val="24"/>
          <w:szCs w:val="24"/>
        </w:rPr>
        <w:t xml:space="preserve"> été menées dans le cadre </w:t>
      </w:r>
      <w:r w:rsidRPr="002A6BE1">
        <w:rPr>
          <w:rFonts w:ascii="Times New Roman" w:eastAsia="Times New Roman" w:hAnsi="Times New Roman"/>
          <w:sz w:val="24"/>
          <w:szCs w:val="24"/>
        </w:rPr>
        <w:t>de la mise en œuvre de la composante CH (chirurgie du trichiasis trachomateux) de la stratégie CHANCE recommandé par l’OMS pour la</w:t>
      </w:r>
      <w:r w:rsidRPr="001A6223">
        <w:rPr>
          <w:rFonts w:ascii="Times New Roman" w:eastAsia="Times New Roman" w:hAnsi="Times New Roman"/>
          <w:sz w:val="24"/>
          <w:szCs w:val="24"/>
        </w:rPr>
        <w:t xml:space="preserve"> prise en charge du trachome. Il s’agit de (i) l’évaluation de la campagne de la chirurgie des TT men</w:t>
      </w:r>
      <w:r w:rsidR="001A6223" w:rsidRPr="001A6223">
        <w:rPr>
          <w:rFonts w:ascii="Times New Roman" w:eastAsia="Times New Roman" w:hAnsi="Times New Roman"/>
          <w:sz w:val="24"/>
          <w:szCs w:val="24"/>
        </w:rPr>
        <w:t>é</w:t>
      </w:r>
      <w:r w:rsidRPr="001A6223">
        <w:rPr>
          <w:rFonts w:ascii="Times New Roman" w:eastAsia="Times New Roman" w:hAnsi="Times New Roman"/>
          <w:sz w:val="24"/>
          <w:szCs w:val="24"/>
        </w:rPr>
        <w:t>e en 2021 dans la ZS de Boto</w:t>
      </w:r>
      <w:r w:rsidR="001A6223" w:rsidRPr="001A6223">
        <w:rPr>
          <w:rFonts w:ascii="Times New Roman" w:eastAsia="Times New Roman" w:hAnsi="Times New Roman"/>
          <w:sz w:val="24"/>
          <w:szCs w:val="24"/>
        </w:rPr>
        <w:t>, (ii) l’audit des chirurgiens locaux certifiés et (iii) la chirurgie des cas de TT dans les ZS de Tandala et Kungu. </w:t>
      </w:r>
      <w:r w:rsidRPr="001A6223">
        <w:rPr>
          <w:rFonts w:ascii="Times New Roman" w:eastAsia="Times New Roman" w:hAnsi="Times New Roman"/>
          <w:sz w:val="24"/>
          <w:szCs w:val="24"/>
        </w:rPr>
        <w:t xml:space="preserve"> </w:t>
      </w:r>
    </w:p>
    <w:p w:rsidR="001A6223" w:rsidRPr="00231FD9" w:rsidRDefault="001A6223" w:rsidP="00972A04">
      <w:pPr>
        <w:pStyle w:val="Titre1"/>
        <w:numPr>
          <w:ilvl w:val="3"/>
          <w:numId w:val="5"/>
        </w:numPr>
        <w:spacing w:after="240"/>
        <w:ind w:left="720"/>
        <w:jc w:val="both"/>
        <w:rPr>
          <w:rFonts w:ascii="Times New Roman" w:hAnsi="Times New Roman"/>
          <w:color w:val="0070C0"/>
          <w:sz w:val="24"/>
          <w:szCs w:val="24"/>
        </w:rPr>
      </w:pPr>
      <w:r w:rsidRPr="00231FD9">
        <w:rPr>
          <w:rFonts w:ascii="Times New Roman" w:hAnsi="Times New Roman"/>
          <w:color w:val="0070C0"/>
          <w:sz w:val="24"/>
          <w:szCs w:val="24"/>
          <w:lang w:val="fr-FR"/>
        </w:rPr>
        <w:t xml:space="preserve"> </w:t>
      </w:r>
      <w:r w:rsidRPr="00231FD9">
        <w:rPr>
          <w:rFonts w:ascii="Times New Roman" w:hAnsi="Times New Roman"/>
          <w:color w:val="0070C0"/>
          <w:sz w:val="24"/>
          <w:szCs w:val="24"/>
        </w:rPr>
        <w:t>Evaluation de la campagne de chirurgie de 2021</w:t>
      </w:r>
    </w:p>
    <w:p w:rsidR="001A6223" w:rsidRPr="00231FD9" w:rsidRDefault="00624305" w:rsidP="00DF0389">
      <w:pPr>
        <w:spacing w:after="120" w:line="360" w:lineRule="auto"/>
        <w:jc w:val="both"/>
        <w:rPr>
          <w:rFonts w:ascii="Times New Roman" w:eastAsia="Times New Roman" w:hAnsi="Times New Roman"/>
          <w:sz w:val="24"/>
          <w:szCs w:val="24"/>
        </w:rPr>
      </w:pPr>
      <w:r w:rsidRPr="00231FD9">
        <w:rPr>
          <w:rFonts w:ascii="Times New Roman" w:eastAsia="Times New Roman" w:hAnsi="Times New Roman"/>
          <w:sz w:val="24"/>
          <w:szCs w:val="24"/>
        </w:rPr>
        <w:t>Le processus de la campagne de chirurgie et le suivi post-opératoire des opérés avaient fait l’objet d’une revue rigoureuse qui a permis d’une part de dégager les forces et les faiblesses, et d’autre part de proposer les pistes de solution pour une meilleure mise en œuvre de l’activité</w:t>
      </w:r>
      <w:r w:rsidR="00BF7569" w:rsidRPr="00231FD9">
        <w:rPr>
          <w:rFonts w:ascii="Times New Roman" w:eastAsia="Times New Roman" w:hAnsi="Times New Roman"/>
          <w:sz w:val="24"/>
          <w:szCs w:val="24"/>
        </w:rPr>
        <w:t xml:space="preserve">. Ainsi, il été demandé qu’un inventaire de matériels et consommables médicaux soit réalisé afin d’éviter des ruptures en pleine campagne de chirurgie. </w:t>
      </w:r>
    </w:p>
    <w:p w:rsidR="001A6223" w:rsidRPr="00231FD9" w:rsidRDefault="001A6223" w:rsidP="00DF0389">
      <w:pPr>
        <w:pStyle w:val="Titre1"/>
        <w:numPr>
          <w:ilvl w:val="3"/>
          <w:numId w:val="5"/>
        </w:numPr>
        <w:spacing w:before="120" w:after="120"/>
        <w:ind w:left="720"/>
        <w:jc w:val="both"/>
        <w:rPr>
          <w:rFonts w:ascii="Times New Roman" w:hAnsi="Times New Roman"/>
          <w:color w:val="0070C0"/>
          <w:sz w:val="24"/>
          <w:szCs w:val="24"/>
          <w:lang w:val="fr-FR"/>
        </w:rPr>
      </w:pPr>
      <w:r w:rsidRPr="00231FD9">
        <w:rPr>
          <w:rFonts w:ascii="Times New Roman" w:hAnsi="Times New Roman"/>
          <w:color w:val="0070C0"/>
          <w:sz w:val="24"/>
          <w:szCs w:val="24"/>
          <w:lang w:val="fr-FR"/>
        </w:rPr>
        <w:t xml:space="preserve"> Audit des chirurgiens locaux certifiés</w:t>
      </w:r>
    </w:p>
    <w:p w:rsidR="00927037" w:rsidRPr="00231FD9" w:rsidRDefault="00BF7569" w:rsidP="00DF0389">
      <w:pPr>
        <w:spacing w:after="120" w:line="360" w:lineRule="auto"/>
        <w:jc w:val="both"/>
        <w:rPr>
          <w:rFonts w:ascii="Times New Roman" w:hAnsi="Times New Roman" w:cs="Times New Roman"/>
          <w:sz w:val="24"/>
        </w:rPr>
      </w:pPr>
      <w:r w:rsidRPr="00231FD9">
        <w:rPr>
          <w:rFonts w:ascii="Times New Roman" w:hAnsi="Times New Roman" w:cs="Times New Roman"/>
          <w:sz w:val="24"/>
        </w:rPr>
        <w:t xml:space="preserve">L’audit a eu pour but d’apprécier la qualité de l’acte opératoire posé par les chirurgiens locaux certifiés : </w:t>
      </w:r>
      <w:r w:rsidRPr="00231FD9">
        <w:rPr>
          <w:rFonts w:ascii="Times New Roman" w:eastAsia="Times New Roman" w:hAnsi="Times New Roman" w:cs="Times New Roman"/>
          <w:sz w:val="24"/>
        </w:rPr>
        <w:t>un échantillon aléatoire des opérés du TT de chaque chirurgien avait été examiné 6 mois après la chirurgie</w:t>
      </w:r>
      <w:r w:rsidRPr="00231FD9">
        <w:rPr>
          <w:rFonts w:ascii="Times New Roman" w:hAnsi="Times New Roman" w:cs="Times New Roman"/>
          <w:sz w:val="24"/>
        </w:rPr>
        <w:t xml:space="preserve"> afin de rechercher les cas </w:t>
      </w:r>
      <w:r w:rsidR="00927037" w:rsidRPr="00231FD9">
        <w:rPr>
          <w:rFonts w:ascii="Times New Roman" w:hAnsi="Times New Roman" w:cs="Times New Roman"/>
          <w:sz w:val="24"/>
        </w:rPr>
        <w:t>de TT parmi eux.</w:t>
      </w:r>
      <w:r w:rsidR="009F3987">
        <w:rPr>
          <w:rFonts w:ascii="Times New Roman" w:hAnsi="Times New Roman" w:cs="Times New Roman"/>
          <w:sz w:val="24"/>
        </w:rPr>
        <w:t xml:space="preserve"> </w:t>
      </w:r>
      <w:r w:rsidR="00927037" w:rsidRPr="00231FD9">
        <w:rPr>
          <w:rFonts w:ascii="Times New Roman" w:hAnsi="Times New Roman" w:cs="Times New Roman"/>
          <w:sz w:val="24"/>
        </w:rPr>
        <w:t>Sur les 5 chirurgiens audités, deux étaient bons (taux de TT post-opératoire variant entre 15 et 19%), deux autres passables (taux de TT post-opératoire compris entre 23 et 29%) et un seul qui nécessite qu’un recyclage soit organisé pour lui (taux de TT post-opératoire de 45%).</w:t>
      </w:r>
    </w:p>
    <w:p w:rsidR="00F07424" w:rsidRPr="00231FD9" w:rsidRDefault="001A6223" w:rsidP="00DF0389">
      <w:pPr>
        <w:pStyle w:val="Titre1"/>
        <w:numPr>
          <w:ilvl w:val="3"/>
          <w:numId w:val="5"/>
        </w:numPr>
        <w:spacing w:before="120" w:after="240"/>
        <w:ind w:left="720"/>
        <w:jc w:val="both"/>
        <w:rPr>
          <w:rFonts w:ascii="Times New Roman" w:hAnsi="Times New Roman"/>
          <w:color w:val="0070C0"/>
          <w:sz w:val="24"/>
          <w:szCs w:val="24"/>
        </w:rPr>
      </w:pPr>
      <w:r w:rsidRPr="00231FD9">
        <w:rPr>
          <w:rFonts w:ascii="Times New Roman" w:hAnsi="Times New Roman"/>
          <w:color w:val="0070C0"/>
          <w:lang w:val="fr-FR"/>
        </w:rPr>
        <w:t xml:space="preserve"> </w:t>
      </w:r>
      <w:r w:rsidRPr="00231FD9">
        <w:rPr>
          <w:rFonts w:ascii="Times New Roman" w:hAnsi="Times New Roman"/>
          <w:color w:val="0070C0"/>
          <w:sz w:val="24"/>
          <w:szCs w:val="24"/>
        </w:rPr>
        <w:t xml:space="preserve">Campagne de chirurgie des </w:t>
      </w:r>
      <w:r w:rsidR="00F07424" w:rsidRPr="00231FD9">
        <w:rPr>
          <w:rFonts w:ascii="Times New Roman" w:hAnsi="Times New Roman"/>
          <w:color w:val="0070C0"/>
          <w:sz w:val="24"/>
          <w:szCs w:val="24"/>
        </w:rPr>
        <w:t xml:space="preserve"> </w:t>
      </w:r>
      <w:r w:rsidRPr="00231FD9">
        <w:rPr>
          <w:rFonts w:ascii="Times New Roman" w:hAnsi="Times New Roman"/>
          <w:color w:val="0070C0"/>
          <w:sz w:val="24"/>
          <w:szCs w:val="24"/>
        </w:rPr>
        <w:t>TT de 2022</w:t>
      </w:r>
    </w:p>
    <w:p w:rsidR="001A6223" w:rsidRPr="00231FD9" w:rsidRDefault="00927037" w:rsidP="00231FD9">
      <w:pPr>
        <w:spacing w:line="360" w:lineRule="auto"/>
        <w:jc w:val="both"/>
        <w:rPr>
          <w:rFonts w:ascii="Times New Roman" w:hAnsi="Times New Roman" w:cs="Times New Roman"/>
          <w:sz w:val="24"/>
          <w:szCs w:val="24"/>
        </w:rPr>
      </w:pPr>
      <w:r w:rsidRPr="00231FD9">
        <w:rPr>
          <w:rFonts w:ascii="Times New Roman" w:hAnsi="Times New Roman" w:cs="Times New Roman"/>
          <w:sz w:val="24"/>
          <w:szCs w:val="24"/>
        </w:rPr>
        <w:t>La campagne a été menée dans les ZS de Tandala et K</w:t>
      </w:r>
      <w:r w:rsidR="00463719" w:rsidRPr="00231FD9">
        <w:rPr>
          <w:rFonts w:ascii="Times New Roman" w:hAnsi="Times New Roman" w:cs="Times New Roman"/>
          <w:sz w:val="24"/>
          <w:szCs w:val="24"/>
        </w:rPr>
        <w:t>ungu où 187 cas ont été opérés sur 308 identifiés, soit un taux de réalisation de 60,7%. Les femmes ont représenté 76% dont 55% provenant de la ZS de Tandala.</w:t>
      </w:r>
      <w:r w:rsidRPr="00231FD9">
        <w:rPr>
          <w:rFonts w:ascii="Times New Roman" w:hAnsi="Times New Roman" w:cs="Times New Roman"/>
          <w:sz w:val="24"/>
          <w:szCs w:val="24"/>
        </w:rPr>
        <w:t xml:space="preserve"> </w:t>
      </w:r>
      <w:r w:rsidR="00463719" w:rsidRPr="00231FD9">
        <w:rPr>
          <w:rFonts w:ascii="Times New Roman" w:hAnsi="Times New Roman" w:cs="Times New Roman"/>
          <w:sz w:val="24"/>
          <w:szCs w:val="24"/>
        </w:rPr>
        <w:t xml:space="preserve">Les données de  la recherche des cas et de la chirurgie sont présentées dans le tableau </w:t>
      </w:r>
      <w:r w:rsidR="00EF0F24">
        <w:rPr>
          <w:rFonts w:ascii="Times New Roman" w:hAnsi="Times New Roman" w:cs="Times New Roman"/>
          <w:sz w:val="24"/>
          <w:szCs w:val="24"/>
        </w:rPr>
        <w:t>1</w:t>
      </w:r>
      <w:r w:rsidR="00DF0389">
        <w:rPr>
          <w:rFonts w:ascii="Times New Roman" w:hAnsi="Times New Roman" w:cs="Times New Roman"/>
          <w:sz w:val="24"/>
          <w:szCs w:val="24"/>
        </w:rPr>
        <w:t>3</w:t>
      </w:r>
      <w:r w:rsidR="00463719" w:rsidRPr="00231FD9">
        <w:rPr>
          <w:rFonts w:ascii="Times New Roman" w:hAnsi="Times New Roman" w:cs="Times New Roman"/>
          <w:sz w:val="24"/>
          <w:szCs w:val="24"/>
        </w:rPr>
        <w:t>.</w:t>
      </w:r>
    </w:p>
    <w:p w:rsidR="00463719" w:rsidRPr="00231FD9" w:rsidRDefault="00463719" w:rsidP="00463719">
      <w:pPr>
        <w:spacing w:line="320" w:lineRule="exact"/>
        <w:ind w:right="-7"/>
        <w:rPr>
          <w:rFonts w:ascii="Times New Roman" w:eastAsia="Times New Roman" w:hAnsi="Times New Roman"/>
          <w:sz w:val="24"/>
        </w:rPr>
      </w:pPr>
      <w:r w:rsidRPr="00231FD9">
        <w:rPr>
          <w:rFonts w:ascii="Times New Roman" w:eastAsia="Times New Roman" w:hAnsi="Times New Roman"/>
          <w:b/>
          <w:bCs/>
          <w:sz w:val="24"/>
        </w:rPr>
        <w:t xml:space="preserve">Tableau </w:t>
      </w:r>
      <w:r w:rsidR="00EF0F24">
        <w:rPr>
          <w:rFonts w:ascii="Times New Roman" w:eastAsia="Times New Roman" w:hAnsi="Times New Roman"/>
          <w:b/>
          <w:bCs/>
          <w:sz w:val="24"/>
        </w:rPr>
        <w:t>1</w:t>
      </w:r>
      <w:r w:rsidR="00C202E2">
        <w:rPr>
          <w:rFonts w:ascii="Times New Roman" w:eastAsia="Times New Roman" w:hAnsi="Times New Roman"/>
          <w:b/>
          <w:bCs/>
          <w:sz w:val="24"/>
        </w:rPr>
        <w:t>3</w:t>
      </w:r>
      <w:r w:rsidRPr="00231FD9">
        <w:rPr>
          <w:rFonts w:ascii="Times New Roman" w:eastAsia="Times New Roman" w:hAnsi="Times New Roman"/>
          <w:b/>
          <w:bCs/>
          <w:sz w:val="24"/>
        </w:rPr>
        <w:t> :</w:t>
      </w:r>
      <w:r w:rsidRPr="00231FD9">
        <w:rPr>
          <w:rFonts w:ascii="Times New Roman" w:eastAsia="Times New Roman" w:hAnsi="Times New Roman"/>
          <w:sz w:val="24"/>
        </w:rPr>
        <w:t xml:space="preserve"> </w:t>
      </w:r>
      <w:r w:rsidR="009C7A55" w:rsidRPr="00231FD9">
        <w:rPr>
          <w:rFonts w:ascii="Times New Roman" w:eastAsia="Times New Roman" w:hAnsi="Times New Roman"/>
          <w:sz w:val="24"/>
        </w:rPr>
        <w:t xml:space="preserve">Recherche des cas </w:t>
      </w:r>
      <w:r w:rsidR="00B77DCC">
        <w:rPr>
          <w:rFonts w:ascii="Times New Roman" w:eastAsia="Times New Roman" w:hAnsi="Times New Roman"/>
          <w:sz w:val="24"/>
        </w:rPr>
        <w:t xml:space="preserve">de TT </w:t>
      </w:r>
      <w:r w:rsidR="009C7A55" w:rsidRPr="00231FD9">
        <w:rPr>
          <w:rFonts w:ascii="Times New Roman" w:eastAsia="Times New Roman" w:hAnsi="Times New Roman"/>
          <w:sz w:val="24"/>
        </w:rPr>
        <w:t>et nombre de bénéficiaires de la chirurgie, RDC 2022</w:t>
      </w:r>
    </w:p>
    <w:tbl>
      <w:tblPr>
        <w:tblStyle w:val="TableauListe2-Accentuation1"/>
        <w:tblW w:w="8914" w:type="dxa"/>
        <w:tblLook w:val="04A0" w:firstRow="1" w:lastRow="0" w:firstColumn="1" w:lastColumn="0" w:noHBand="0" w:noVBand="1"/>
      </w:tblPr>
      <w:tblGrid>
        <w:gridCol w:w="1582"/>
        <w:gridCol w:w="1582"/>
        <w:gridCol w:w="974"/>
        <w:gridCol w:w="1400"/>
        <w:gridCol w:w="1582"/>
        <w:gridCol w:w="1794"/>
      </w:tblGrid>
      <w:tr w:rsidR="00463719" w:rsidRPr="005A0625" w:rsidTr="00DF0389">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582" w:type="dxa"/>
            <w:vMerge w:val="restart"/>
            <w:tcBorders>
              <w:top w:val="single" w:sz="18" w:space="0" w:color="0070C0"/>
            </w:tcBorders>
            <w:noWrap/>
            <w:hideMark/>
          </w:tcPr>
          <w:p w:rsidR="00463719" w:rsidRPr="005A0625" w:rsidRDefault="00463719" w:rsidP="005A0625">
            <w:pPr>
              <w:spacing w:after="0" w:line="240" w:lineRule="auto"/>
              <w:rPr>
                <w:rFonts w:ascii="Times New Roman" w:eastAsia="Times New Roman" w:hAnsi="Times New Roman"/>
                <w:bCs w:val="0"/>
                <w:color w:val="000000"/>
                <w:sz w:val="24"/>
                <w:lang w:eastAsia="fr-FR"/>
              </w:rPr>
            </w:pPr>
            <w:r w:rsidRPr="005A0625">
              <w:rPr>
                <w:rFonts w:ascii="Times New Roman" w:eastAsia="Times New Roman" w:hAnsi="Times New Roman"/>
                <w:color w:val="000000"/>
                <w:sz w:val="24"/>
                <w:lang w:eastAsia="fr-FR"/>
              </w:rPr>
              <w:t>ZS</w:t>
            </w:r>
          </w:p>
        </w:tc>
        <w:tc>
          <w:tcPr>
            <w:tcW w:w="1582" w:type="dxa"/>
            <w:vMerge w:val="restart"/>
            <w:tcBorders>
              <w:top w:val="single" w:sz="18" w:space="0" w:color="0070C0"/>
            </w:tcBorders>
            <w:noWrap/>
            <w:hideMark/>
          </w:tcPr>
          <w:p w:rsidR="00463719" w:rsidRPr="005A0625" w:rsidRDefault="005A0625" w:rsidP="001A76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lang w:eastAsia="fr-FR"/>
              </w:rPr>
            </w:pPr>
            <w:r w:rsidRPr="005A0625">
              <w:rPr>
                <w:rFonts w:ascii="Times New Roman" w:eastAsia="Times New Roman" w:hAnsi="Times New Roman"/>
                <w:color w:val="000000"/>
                <w:sz w:val="24"/>
                <w:lang w:eastAsia="fr-FR"/>
              </w:rPr>
              <w:t>Cas  identifiés</w:t>
            </w:r>
          </w:p>
        </w:tc>
        <w:tc>
          <w:tcPr>
            <w:tcW w:w="2374" w:type="dxa"/>
            <w:gridSpan w:val="2"/>
            <w:tcBorders>
              <w:top w:val="single" w:sz="18" w:space="0" w:color="0070C0"/>
              <w:bottom w:val="single" w:sz="18" w:space="0" w:color="0070C0"/>
            </w:tcBorders>
            <w:noWrap/>
            <w:hideMark/>
          </w:tcPr>
          <w:p w:rsidR="00463719" w:rsidRPr="005A0625" w:rsidRDefault="00463719" w:rsidP="001A76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lang w:eastAsia="fr-FR"/>
              </w:rPr>
            </w:pPr>
            <w:r w:rsidRPr="005A0625">
              <w:rPr>
                <w:rFonts w:ascii="Times New Roman" w:eastAsia="Times New Roman" w:hAnsi="Times New Roman"/>
                <w:color w:val="000000"/>
                <w:sz w:val="24"/>
                <w:lang w:eastAsia="fr-FR"/>
              </w:rPr>
              <w:t>Cas TT opérés</w:t>
            </w:r>
          </w:p>
        </w:tc>
        <w:tc>
          <w:tcPr>
            <w:tcW w:w="1582" w:type="dxa"/>
            <w:vMerge w:val="restart"/>
            <w:tcBorders>
              <w:top w:val="single" w:sz="18" w:space="0" w:color="0070C0"/>
            </w:tcBorders>
            <w:noWrap/>
            <w:hideMark/>
          </w:tcPr>
          <w:p w:rsidR="00463719" w:rsidRPr="005A0625" w:rsidRDefault="00463719" w:rsidP="001A76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lang w:eastAsia="fr-FR"/>
              </w:rPr>
            </w:pPr>
            <w:r w:rsidRPr="005A0625">
              <w:rPr>
                <w:rFonts w:ascii="Times New Roman" w:eastAsia="Times New Roman" w:hAnsi="Times New Roman"/>
                <w:color w:val="000000"/>
                <w:sz w:val="24"/>
                <w:lang w:eastAsia="fr-FR"/>
              </w:rPr>
              <w:t>Total</w:t>
            </w:r>
          </w:p>
        </w:tc>
        <w:tc>
          <w:tcPr>
            <w:tcW w:w="1794" w:type="dxa"/>
            <w:vMerge w:val="restart"/>
            <w:tcBorders>
              <w:top w:val="single" w:sz="18" w:space="0" w:color="0070C0"/>
            </w:tcBorders>
            <w:noWrap/>
            <w:hideMark/>
          </w:tcPr>
          <w:p w:rsidR="00463719" w:rsidRPr="005A0625" w:rsidRDefault="00463719" w:rsidP="001A76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lang w:eastAsia="fr-FR"/>
              </w:rPr>
            </w:pPr>
            <w:r w:rsidRPr="005A0625">
              <w:rPr>
                <w:rFonts w:ascii="Times New Roman" w:eastAsia="Times New Roman" w:hAnsi="Times New Roman"/>
                <w:color w:val="000000"/>
                <w:sz w:val="24"/>
                <w:lang w:eastAsia="fr-FR"/>
              </w:rPr>
              <w:t>Proportion</w:t>
            </w:r>
          </w:p>
        </w:tc>
      </w:tr>
      <w:tr w:rsidR="00231FD9" w:rsidRPr="005A0625" w:rsidTr="00DF038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82" w:type="dxa"/>
            <w:vMerge/>
            <w:tcBorders>
              <w:bottom w:val="single" w:sz="18" w:space="0" w:color="0070C0"/>
            </w:tcBorders>
            <w:hideMark/>
          </w:tcPr>
          <w:p w:rsidR="00463719" w:rsidRPr="005A0625" w:rsidRDefault="00463719" w:rsidP="001A765C">
            <w:pPr>
              <w:spacing w:after="0" w:line="240" w:lineRule="auto"/>
              <w:rPr>
                <w:rFonts w:ascii="Times New Roman" w:eastAsia="Times New Roman" w:hAnsi="Times New Roman"/>
                <w:bCs w:val="0"/>
                <w:color w:val="000000"/>
                <w:sz w:val="24"/>
                <w:lang w:eastAsia="fr-FR"/>
              </w:rPr>
            </w:pPr>
          </w:p>
        </w:tc>
        <w:tc>
          <w:tcPr>
            <w:tcW w:w="1582" w:type="dxa"/>
            <w:vMerge/>
            <w:tcBorders>
              <w:bottom w:val="single" w:sz="18" w:space="0" w:color="0070C0"/>
            </w:tcBorders>
            <w:hideMark/>
          </w:tcPr>
          <w:p w:rsidR="00463719" w:rsidRPr="005A0625" w:rsidRDefault="00463719" w:rsidP="001A765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lang w:eastAsia="fr-FR"/>
              </w:rPr>
            </w:pPr>
          </w:p>
        </w:tc>
        <w:tc>
          <w:tcPr>
            <w:tcW w:w="974" w:type="dxa"/>
            <w:tcBorders>
              <w:top w:val="single" w:sz="18" w:space="0" w:color="0070C0"/>
              <w:bottom w:val="single" w:sz="18" w:space="0" w:color="0070C0"/>
            </w:tcBorders>
            <w:shd w:val="clear" w:color="auto" w:fill="auto"/>
            <w:noWrap/>
            <w:hideMark/>
          </w:tcPr>
          <w:p w:rsidR="00463719" w:rsidRPr="005A0625"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lang w:eastAsia="fr-FR"/>
              </w:rPr>
            </w:pPr>
            <w:r w:rsidRPr="005A0625">
              <w:rPr>
                <w:rFonts w:ascii="Times New Roman" w:eastAsia="Times New Roman" w:hAnsi="Times New Roman"/>
                <w:b/>
                <w:bCs/>
                <w:color w:val="000000"/>
                <w:sz w:val="24"/>
                <w:lang w:eastAsia="fr-FR"/>
              </w:rPr>
              <w:t>H</w:t>
            </w:r>
          </w:p>
        </w:tc>
        <w:tc>
          <w:tcPr>
            <w:tcW w:w="1400" w:type="dxa"/>
            <w:tcBorders>
              <w:top w:val="single" w:sz="18" w:space="0" w:color="0070C0"/>
              <w:bottom w:val="single" w:sz="18" w:space="0" w:color="0070C0"/>
            </w:tcBorders>
            <w:shd w:val="clear" w:color="auto" w:fill="auto"/>
            <w:noWrap/>
            <w:hideMark/>
          </w:tcPr>
          <w:p w:rsidR="00463719" w:rsidRPr="005A0625"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lang w:eastAsia="fr-FR"/>
              </w:rPr>
            </w:pPr>
            <w:r w:rsidRPr="005A0625">
              <w:rPr>
                <w:rFonts w:ascii="Times New Roman" w:eastAsia="Times New Roman" w:hAnsi="Times New Roman"/>
                <w:b/>
                <w:bCs/>
                <w:color w:val="000000"/>
                <w:sz w:val="24"/>
                <w:lang w:eastAsia="fr-FR"/>
              </w:rPr>
              <w:t>F</w:t>
            </w:r>
          </w:p>
        </w:tc>
        <w:tc>
          <w:tcPr>
            <w:tcW w:w="1582" w:type="dxa"/>
            <w:vMerge/>
            <w:tcBorders>
              <w:bottom w:val="single" w:sz="18" w:space="0" w:color="0070C0"/>
            </w:tcBorders>
            <w:hideMark/>
          </w:tcPr>
          <w:p w:rsidR="00463719" w:rsidRPr="005A0625" w:rsidRDefault="00463719" w:rsidP="001A765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lang w:eastAsia="fr-FR"/>
              </w:rPr>
            </w:pPr>
          </w:p>
        </w:tc>
        <w:tc>
          <w:tcPr>
            <w:tcW w:w="1794" w:type="dxa"/>
            <w:vMerge/>
            <w:tcBorders>
              <w:bottom w:val="single" w:sz="18" w:space="0" w:color="0070C0"/>
            </w:tcBorders>
            <w:hideMark/>
          </w:tcPr>
          <w:p w:rsidR="00463719" w:rsidRPr="005A0625" w:rsidRDefault="00463719" w:rsidP="001A765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lang w:eastAsia="fr-FR"/>
              </w:rPr>
            </w:pPr>
          </w:p>
        </w:tc>
      </w:tr>
      <w:tr w:rsidR="00463719" w:rsidRPr="00231FD9" w:rsidTr="00231FD9">
        <w:trPr>
          <w:trHeight w:val="498"/>
        </w:trPr>
        <w:tc>
          <w:tcPr>
            <w:cnfStyle w:val="001000000000" w:firstRow="0" w:lastRow="0" w:firstColumn="1" w:lastColumn="0" w:oddVBand="0" w:evenVBand="0" w:oddHBand="0" w:evenHBand="0" w:firstRowFirstColumn="0" w:firstRowLastColumn="0" w:lastRowFirstColumn="0" w:lastRowLastColumn="0"/>
            <w:tcW w:w="1582" w:type="dxa"/>
            <w:tcBorders>
              <w:top w:val="single" w:sz="18" w:space="0" w:color="0070C0"/>
              <w:bottom w:val="nil"/>
            </w:tcBorders>
            <w:noWrap/>
            <w:hideMark/>
          </w:tcPr>
          <w:p w:rsidR="00463719" w:rsidRPr="00231FD9" w:rsidRDefault="00463719" w:rsidP="001A765C">
            <w:pPr>
              <w:spacing w:after="0" w:line="240" w:lineRule="auto"/>
              <w:rPr>
                <w:rFonts w:ascii="Times New Roman" w:eastAsia="Times New Roman" w:hAnsi="Times New Roman"/>
                <w:b w:val="0"/>
                <w:color w:val="000000"/>
                <w:sz w:val="24"/>
                <w:lang w:eastAsia="fr-FR"/>
              </w:rPr>
            </w:pPr>
            <w:r w:rsidRPr="00231FD9">
              <w:rPr>
                <w:rFonts w:ascii="Times New Roman" w:eastAsia="Times New Roman" w:hAnsi="Times New Roman"/>
                <w:b w:val="0"/>
                <w:color w:val="000000"/>
                <w:sz w:val="24"/>
                <w:lang w:eastAsia="fr-FR"/>
              </w:rPr>
              <w:t>Tandala</w:t>
            </w:r>
          </w:p>
        </w:tc>
        <w:tc>
          <w:tcPr>
            <w:tcW w:w="1582" w:type="dxa"/>
            <w:tcBorders>
              <w:top w:val="single" w:sz="18" w:space="0" w:color="0070C0"/>
              <w:bottom w:val="nil"/>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196</w:t>
            </w:r>
          </w:p>
        </w:tc>
        <w:tc>
          <w:tcPr>
            <w:tcW w:w="974" w:type="dxa"/>
            <w:tcBorders>
              <w:top w:val="single" w:sz="18" w:space="0" w:color="0070C0"/>
              <w:bottom w:val="nil"/>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34</w:t>
            </w:r>
          </w:p>
        </w:tc>
        <w:tc>
          <w:tcPr>
            <w:tcW w:w="1400" w:type="dxa"/>
            <w:tcBorders>
              <w:top w:val="single" w:sz="18" w:space="0" w:color="0070C0"/>
              <w:bottom w:val="nil"/>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78</w:t>
            </w:r>
          </w:p>
        </w:tc>
        <w:tc>
          <w:tcPr>
            <w:tcW w:w="1582" w:type="dxa"/>
            <w:tcBorders>
              <w:top w:val="single" w:sz="18" w:space="0" w:color="0070C0"/>
              <w:bottom w:val="nil"/>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112</w:t>
            </w:r>
          </w:p>
        </w:tc>
        <w:tc>
          <w:tcPr>
            <w:tcW w:w="1794" w:type="dxa"/>
            <w:tcBorders>
              <w:top w:val="single" w:sz="18" w:space="0" w:color="0070C0"/>
              <w:bottom w:val="nil"/>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57,1</w:t>
            </w:r>
          </w:p>
        </w:tc>
      </w:tr>
      <w:tr w:rsidR="00231FD9" w:rsidRPr="00231FD9" w:rsidTr="00231FD9">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582" w:type="dxa"/>
            <w:tcBorders>
              <w:top w:val="nil"/>
              <w:bottom w:val="nil"/>
            </w:tcBorders>
            <w:shd w:val="clear" w:color="auto" w:fill="auto"/>
            <w:noWrap/>
            <w:hideMark/>
          </w:tcPr>
          <w:p w:rsidR="00463719" w:rsidRPr="00231FD9" w:rsidRDefault="00463719" w:rsidP="001A765C">
            <w:pPr>
              <w:spacing w:after="0" w:line="240" w:lineRule="auto"/>
              <w:rPr>
                <w:rFonts w:ascii="Times New Roman" w:eastAsia="Times New Roman" w:hAnsi="Times New Roman"/>
                <w:b w:val="0"/>
                <w:color w:val="000000"/>
                <w:sz w:val="24"/>
                <w:lang w:eastAsia="fr-FR"/>
              </w:rPr>
            </w:pPr>
            <w:r w:rsidRPr="00231FD9">
              <w:rPr>
                <w:rFonts w:ascii="Times New Roman" w:eastAsia="Times New Roman" w:hAnsi="Times New Roman"/>
                <w:b w:val="0"/>
                <w:color w:val="000000"/>
                <w:sz w:val="24"/>
                <w:lang w:eastAsia="fr-FR"/>
              </w:rPr>
              <w:t>Kungu</w:t>
            </w:r>
          </w:p>
        </w:tc>
        <w:tc>
          <w:tcPr>
            <w:tcW w:w="1582" w:type="dxa"/>
            <w:tcBorders>
              <w:top w:val="nil"/>
              <w:bottom w:val="nil"/>
            </w:tcBorders>
            <w:shd w:val="clear" w:color="auto" w:fill="auto"/>
            <w:noWrap/>
            <w:hideMark/>
          </w:tcPr>
          <w:p w:rsidR="00463719" w:rsidRPr="00231FD9"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112</w:t>
            </w:r>
          </w:p>
        </w:tc>
        <w:tc>
          <w:tcPr>
            <w:tcW w:w="974" w:type="dxa"/>
            <w:tcBorders>
              <w:top w:val="nil"/>
              <w:bottom w:val="nil"/>
            </w:tcBorders>
            <w:shd w:val="clear" w:color="auto" w:fill="auto"/>
            <w:noWrap/>
            <w:hideMark/>
          </w:tcPr>
          <w:p w:rsidR="00463719" w:rsidRPr="00231FD9"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11</w:t>
            </w:r>
          </w:p>
        </w:tc>
        <w:tc>
          <w:tcPr>
            <w:tcW w:w="1400" w:type="dxa"/>
            <w:tcBorders>
              <w:top w:val="nil"/>
              <w:bottom w:val="nil"/>
            </w:tcBorders>
            <w:shd w:val="clear" w:color="auto" w:fill="auto"/>
            <w:noWrap/>
            <w:hideMark/>
          </w:tcPr>
          <w:p w:rsidR="00463719" w:rsidRPr="00231FD9"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64</w:t>
            </w:r>
          </w:p>
        </w:tc>
        <w:tc>
          <w:tcPr>
            <w:tcW w:w="1582" w:type="dxa"/>
            <w:tcBorders>
              <w:top w:val="nil"/>
              <w:bottom w:val="nil"/>
            </w:tcBorders>
            <w:shd w:val="clear" w:color="auto" w:fill="auto"/>
            <w:noWrap/>
            <w:hideMark/>
          </w:tcPr>
          <w:p w:rsidR="00463719" w:rsidRPr="00231FD9"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75</w:t>
            </w:r>
          </w:p>
        </w:tc>
        <w:tc>
          <w:tcPr>
            <w:tcW w:w="1794" w:type="dxa"/>
            <w:tcBorders>
              <w:top w:val="nil"/>
              <w:bottom w:val="nil"/>
            </w:tcBorders>
            <w:shd w:val="clear" w:color="auto" w:fill="auto"/>
            <w:noWrap/>
            <w:hideMark/>
          </w:tcPr>
          <w:p w:rsidR="00463719" w:rsidRPr="00231FD9" w:rsidRDefault="00463719" w:rsidP="001A76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lang w:eastAsia="fr-FR"/>
              </w:rPr>
            </w:pPr>
            <w:r w:rsidRPr="00231FD9">
              <w:rPr>
                <w:rFonts w:ascii="Times New Roman" w:eastAsia="Times New Roman" w:hAnsi="Times New Roman"/>
                <w:color w:val="000000"/>
                <w:sz w:val="24"/>
                <w:lang w:eastAsia="fr-FR"/>
              </w:rPr>
              <w:t>67,0</w:t>
            </w:r>
          </w:p>
        </w:tc>
      </w:tr>
      <w:tr w:rsidR="00463719" w:rsidRPr="00231FD9" w:rsidTr="00DF0389">
        <w:trPr>
          <w:trHeight w:val="283"/>
        </w:trPr>
        <w:tc>
          <w:tcPr>
            <w:cnfStyle w:val="001000000000" w:firstRow="0" w:lastRow="0" w:firstColumn="1" w:lastColumn="0" w:oddVBand="0" w:evenVBand="0" w:oddHBand="0" w:evenHBand="0" w:firstRowFirstColumn="0" w:firstRowLastColumn="0" w:lastRowFirstColumn="0" w:lastRowLastColumn="0"/>
            <w:tcW w:w="1582" w:type="dxa"/>
            <w:tcBorders>
              <w:top w:val="nil"/>
              <w:bottom w:val="single" w:sz="18" w:space="0" w:color="0070C0"/>
            </w:tcBorders>
            <w:noWrap/>
            <w:hideMark/>
          </w:tcPr>
          <w:p w:rsidR="00463719" w:rsidRPr="00231FD9" w:rsidRDefault="00463719" w:rsidP="001A765C">
            <w:pPr>
              <w:spacing w:after="0" w:line="240" w:lineRule="auto"/>
              <w:rPr>
                <w:rFonts w:ascii="Times New Roman" w:eastAsia="Times New Roman" w:hAnsi="Times New Roman"/>
                <w:b w:val="0"/>
                <w:bCs w:val="0"/>
                <w:color w:val="000000"/>
                <w:sz w:val="24"/>
                <w:lang w:eastAsia="fr-FR"/>
              </w:rPr>
            </w:pPr>
            <w:r w:rsidRPr="00231FD9">
              <w:rPr>
                <w:rFonts w:ascii="Times New Roman" w:eastAsia="Times New Roman" w:hAnsi="Times New Roman"/>
                <w:color w:val="000000"/>
                <w:sz w:val="24"/>
                <w:lang w:eastAsia="fr-FR"/>
              </w:rPr>
              <w:t>Total</w:t>
            </w:r>
          </w:p>
        </w:tc>
        <w:tc>
          <w:tcPr>
            <w:tcW w:w="1582" w:type="dxa"/>
            <w:tcBorders>
              <w:top w:val="nil"/>
              <w:bottom w:val="single" w:sz="18" w:space="0" w:color="0070C0"/>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lang w:eastAsia="fr-FR"/>
              </w:rPr>
            </w:pPr>
            <w:r w:rsidRPr="00231FD9">
              <w:rPr>
                <w:rFonts w:ascii="Times New Roman" w:eastAsia="Times New Roman" w:hAnsi="Times New Roman"/>
                <w:b/>
                <w:bCs/>
                <w:color w:val="000000"/>
                <w:sz w:val="24"/>
                <w:lang w:eastAsia="fr-FR"/>
              </w:rPr>
              <w:t>308</w:t>
            </w:r>
          </w:p>
        </w:tc>
        <w:tc>
          <w:tcPr>
            <w:tcW w:w="974" w:type="dxa"/>
            <w:tcBorders>
              <w:top w:val="nil"/>
              <w:bottom w:val="single" w:sz="18" w:space="0" w:color="0070C0"/>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lang w:eastAsia="fr-FR"/>
              </w:rPr>
            </w:pPr>
            <w:r w:rsidRPr="00231FD9">
              <w:rPr>
                <w:rFonts w:ascii="Times New Roman" w:eastAsia="Times New Roman" w:hAnsi="Times New Roman"/>
                <w:b/>
                <w:bCs/>
                <w:color w:val="000000"/>
                <w:sz w:val="24"/>
                <w:lang w:eastAsia="fr-FR"/>
              </w:rPr>
              <w:t>45</w:t>
            </w:r>
          </w:p>
        </w:tc>
        <w:tc>
          <w:tcPr>
            <w:tcW w:w="1400" w:type="dxa"/>
            <w:tcBorders>
              <w:top w:val="nil"/>
              <w:bottom w:val="single" w:sz="18" w:space="0" w:color="0070C0"/>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lang w:eastAsia="fr-FR"/>
              </w:rPr>
            </w:pPr>
            <w:r w:rsidRPr="00231FD9">
              <w:rPr>
                <w:rFonts w:ascii="Times New Roman" w:eastAsia="Times New Roman" w:hAnsi="Times New Roman"/>
                <w:b/>
                <w:bCs/>
                <w:color w:val="000000"/>
                <w:sz w:val="24"/>
                <w:lang w:eastAsia="fr-FR"/>
              </w:rPr>
              <w:t>142</w:t>
            </w:r>
          </w:p>
        </w:tc>
        <w:tc>
          <w:tcPr>
            <w:tcW w:w="1582" w:type="dxa"/>
            <w:tcBorders>
              <w:top w:val="nil"/>
              <w:bottom w:val="single" w:sz="18" w:space="0" w:color="0070C0"/>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lang w:eastAsia="fr-FR"/>
              </w:rPr>
            </w:pPr>
            <w:r w:rsidRPr="00231FD9">
              <w:rPr>
                <w:rFonts w:ascii="Times New Roman" w:eastAsia="Times New Roman" w:hAnsi="Times New Roman"/>
                <w:b/>
                <w:bCs/>
                <w:color w:val="000000"/>
                <w:sz w:val="24"/>
                <w:lang w:eastAsia="fr-FR"/>
              </w:rPr>
              <w:t>187</w:t>
            </w:r>
          </w:p>
        </w:tc>
        <w:tc>
          <w:tcPr>
            <w:tcW w:w="1794" w:type="dxa"/>
            <w:tcBorders>
              <w:top w:val="nil"/>
              <w:bottom w:val="single" w:sz="18" w:space="0" w:color="0070C0"/>
            </w:tcBorders>
            <w:noWrap/>
            <w:hideMark/>
          </w:tcPr>
          <w:p w:rsidR="00463719" w:rsidRPr="00231FD9" w:rsidRDefault="00463719" w:rsidP="001A76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lang w:eastAsia="fr-FR"/>
              </w:rPr>
            </w:pPr>
            <w:r w:rsidRPr="00231FD9">
              <w:rPr>
                <w:rFonts w:ascii="Times New Roman" w:eastAsia="Times New Roman" w:hAnsi="Times New Roman"/>
                <w:b/>
                <w:bCs/>
                <w:color w:val="000000"/>
                <w:sz w:val="24"/>
                <w:lang w:eastAsia="fr-FR"/>
              </w:rPr>
              <w:t>60,7</w:t>
            </w:r>
          </w:p>
        </w:tc>
      </w:tr>
    </w:tbl>
    <w:p w:rsidR="003838CB" w:rsidRPr="00EF0CD0" w:rsidRDefault="00EF0CD0" w:rsidP="00C0167E">
      <w:pPr>
        <w:pStyle w:val="Titre1"/>
        <w:numPr>
          <w:ilvl w:val="1"/>
          <w:numId w:val="5"/>
        </w:numPr>
        <w:spacing w:before="480" w:after="240"/>
        <w:ind w:left="357" w:hanging="357"/>
        <w:jc w:val="both"/>
        <w:rPr>
          <w:rFonts w:ascii="Times New Roman" w:hAnsi="Times New Roman" w:cs="Times New Roman"/>
          <w:color w:val="0070C0"/>
          <w:sz w:val="22"/>
          <w:szCs w:val="22"/>
        </w:rPr>
      </w:pPr>
      <w:r>
        <w:rPr>
          <w:rFonts w:ascii="Times New Roman" w:hAnsi="Times New Roman" w:cs="Times New Roman"/>
          <w:color w:val="0070C0"/>
          <w:sz w:val="22"/>
          <w:szCs w:val="22"/>
          <w:lang w:val="fr-FR"/>
        </w:rPr>
        <w:lastRenderedPageBreak/>
        <w:t xml:space="preserve">  </w:t>
      </w:r>
      <w:r w:rsidRPr="00EF0CD0">
        <w:rPr>
          <w:rFonts w:ascii="Times New Roman" w:hAnsi="Times New Roman" w:cs="Times New Roman"/>
          <w:color w:val="0070C0"/>
          <w:sz w:val="22"/>
          <w:szCs w:val="22"/>
        </w:rPr>
        <w:t>SUIVI ET ÉVALUATION DE</w:t>
      </w:r>
      <w:bookmarkEnd w:id="14"/>
      <w:r w:rsidRPr="00EF0CD0">
        <w:rPr>
          <w:rFonts w:ascii="Times New Roman" w:hAnsi="Times New Roman" w:cs="Times New Roman"/>
          <w:color w:val="0070C0"/>
          <w:sz w:val="22"/>
          <w:szCs w:val="22"/>
        </w:rPr>
        <w:t xml:space="preserve"> LA DISTRIBUTION D</w:t>
      </w:r>
      <w:r w:rsidRPr="00EF0CD0">
        <w:rPr>
          <w:rFonts w:ascii="Times New Roman" w:hAnsi="Times New Roman" w:cs="Times New Roman"/>
          <w:color w:val="0070C0"/>
          <w:sz w:val="22"/>
          <w:szCs w:val="22"/>
          <w:lang w:val="fr-FR"/>
        </w:rPr>
        <w:t>E MASSE DE MEDICAMENTS</w:t>
      </w:r>
      <w:r w:rsidRPr="00EF0CD0">
        <w:rPr>
          <w:rFonts w:ascii="Times New Roman" w:hAnsi="Times New Roman" w:cs="Times New Roman"/>
          <w:color w:val="0070C0"/>
          <w:sz w:val="22"/>
          <w:szCs w:val="22"/>
        </w:rPr>
        <w:t xml:space="preserve"> </w:t>
      </w:r>
    </w:p>
    <w:p w:rsidR="003838CB" w:rsidRDefault="003838CB" w:rsidP="003838CB">
      <w:pPr>
        <w:pStyle w:val="Titre1"/>
        <w:numPr>
          <w:ilvl w:val="0"/>
          <w:numId w:val="0"/>
        </w:numPr>
        <w:tabs>
          <w:tab w:val="left" w:pos="284"/>
          <w:tab w:val="left" w:pos="426"/>
          <w:tab w:val="left" w:pos="2160"/>
          <w:tab w:val="left" w:pos="2880"/>
          <w:tab w:val="left" w:pos="3600"/>
          <w:tab w:val="left" w:pos="4725"/>
        </w:tabs>
        <w:spacing w:line="360" w:lineRule="auto"/>
        <w:contextualSpacing/>
        <w:jc w:val="both"/>
        <w:rPr>
          <w:rFonts w:ascii="Times New Roman" w:hAnsi="Times New Roman" w:cs="Times New Roman"/>
          <w:b w:val="0"/>
          <w:sz w:val="24"/>
          <w:szCs w:val="24"/>
          <w:lang w:val="fr-FR"/>
        </w:rPr>
      </w:pPr>
      <w:bookmarkStart w:id="15" w:name="_Toc50630638"/>
      <w:r w:rsidRPr="002A6BE1">
        <w:rPr>
          <w:rFonts w:ascii="Times New Roman" w:hAnsi="Times New Roman" w:cs="Times New Roman"/>
          <w:b w:val="0"/>
          <w:sz w:val="24"/>
          <w:szCs w:val="24"/>
          <w:lang w:val="fr-FR"/>
        </w:rPr>
        <w:t>Plusieurs activités de suivi et évaluation ont été menées au cours de la mise en œuvre des activités</w:t>
      </w:r>
      <w:r w:rsidRPr="006E0AE9">
        <w:rPr>
          <w:rFonts w:ascii="Times New Roman" w:hAnsi="Times New Roman" w:cs="Times New Roman"/>
          <w:b w:val="0"/>
          <w:sz w:val="24"/>
          <w:szCs w:val="24"/>
          <w:lang w:val="fr-FR"/>
        </w:rPr>
        <w:t xml:space="preserve"> de </w:t>
      </w:r>
      <w:r w:rsidR="00433412">
        <w:rPr>
          <w:rFonts w:ascii="Times New Roman" w:hAnsi="Times New Roman" w:cs="Times New Roman"/>
          <w:b w:val="0"/>
          <w:sz w:val="24"/>
          <w:szCs w:val="24"/>
          <w:lang w:val="fr-FR"/>
        </w:rPr>
        <w:t>lutte contre les MTN-CTP en 2022</w:t>
      </w:r>
      <w:r w:rsidRPr="006E0AE9">
        <w:rPr>
          <w:rFonts w:ascii="Times New Roman" w:hAnsi="Times New Roman" w:cs="Times New Roman"/>
          <w:b w:val="0"/>
          <w:sz w:val="24"/>
          <w:szCs w:val="24"/>
          <w:lang w:val="fr-FR"/>
        </w:rPr>
        <w:t>.</w:t>
      </w:r>
      <w:bookmarkEnd w:id="15"/>
      <w:r w:rsidR="00433412">
        <w:rPr>
          <w:rFonts w:ascii="Times New Roman" w:hAnsi="Times New Roman" w:cs="Times New Roman"/>
          <w:b w:val="0"/>
          <w:sz w:val="24"/>
          <w:szCs w:val="24"/>
          <w:lang w:val="fr-FR"/>
        </w:rPr>
        <w:t xml:space="preserve"> Le tableau </w:t>
      </w:r>
      <w:r w:rsidR="00EF0F24">
        <w:rPr>
          <w:rFonts w:ascii="Times New Roman" w:hAnsi="Times New Roman" w:cs="Times New Roman"/>
          <w:b w:val="0"/>
          <w:sz w:val="24"/>
          <w:szCs w:val="24"/>
          <w:lang w:val="fr-FR"/>
        </w:rPr>
        <w:t>1</w:t>
      </w:r>
      <w:r w:rsidR="001E5619">
        <w:rPr>
          <w:rFonts w:ascii="Times New Roman" w:hAnsi="Times New Roman" w:cs="Times New Roman"/>
          <w:b w:val="0"/>
          <w:sz w:val="24"/>
          <w:szCs w:val="24"/>
          <w:lang w:val="fr-FR"/>
        </w:rPr>
        <w:t>4</w:t>
      </w:r>
      <w:r w:rsidR="007E40DC">
        <w:rPr>
          <w:rFonts w:ascii="Times New Roman" w:hAnsi="Times New Roman" w:cs="Times New Roman"/>
          <w:b w:val="0"/>
          <w:sz w:val="24"/>
          <w:szCs w:val="24"/>
          <w:lang w:val="fr-FR"/>
        </w:rPr>
        <w:t xml:space="preserve"> présente le type</w:t>
      </w:r>
      <w:r w:rsidR="00433412">
        <w:rPr>
          <w:rFonts w:ascii="Times New Roman" w:hAnsi="Times New Roman" w:cs="Times New Roman"/>
          <w:b w:val="0"/>
          <w:sz w:val="24"/>
          <w:szCs w:val="24"/>
          <w:lang w:val="fr-FR"/>
        </w:rPr>
        <w:t xml:space="preserve"> </w:t>
      </w:r>
      <w:r w:rsidR="007E40DC">
        <w:rPr>
          <w:rFonts w:ascii="Times New Roman" w:hAnsi="Times New Roman" w:cs="Times New Roman"/>
          <w:b w:val="0"/>
          <w:sz w:val="24"/>
          <w:szCs w:val="24"/>
          <w:lang w:val="fr-FR"/>
        </w:rPr>
        <w:t>d’</w:t>
      </w:r>
      <w:r w:rsidR="00433412">
        <w:rPr>
          <w:rFonts w:ascii="Times New Roman" w:hAnsi="Times New Roman" w:cs="Times New Roman"/>
          <w:b w:val="0"/>
          <w:sz w:val="24"/>
          <w:szCs w:val="24"/>
          <w:lang w:val="fr-FR"/>
        </w:rPr>
        <w:t xml:space="preserve">activités </w:t>
      </w:r>
      <w:r w:rsidR="007E40DC">
        <w:rPr>
          <w:rFonts w:ascii="Times New Roman" w:hAnsi="Times New Roman" w:cs="Times New Roman"/>
          <w:b w:val="0"/>
          <w:sz w:val="24"/>
          <w:szCs w:val="24"/>
          <w:lang w:val="fr-FR"/>
        </w:rPr>
        <w:t xml:space="preserve">menées </w:t>
      </w:r>
      <w:r w:rsidR="00433412">
        <w:rPr>
          <w:rFonts w:ascii="Times New Roman" w:hAnsi="Times New Roman" w:cs="Times New Roman"/>
          <w:b w:val="0"/>
          <w:sz w:val="24"/>
          <w:szCs w:val="24"/>
          <w:lang w:val="fr-FR"/>
        </w:rPr>
        <w:t>et les coordinations provinciales dans lesquelles elles ont été menées.</w:t>
      </w:r>
    </w:p>
    <w:p w:rsidR="005F54F5" w:rsidRPr="005F54F5" w:rsidRDefault="005F54F5" w:rsidP="005F54F5">
      <w:pPr>
        <w:rPr>
          <w:rFonts w:ascii="Times New Roman" w:eastAsia="Times New Roman" w:hAnsi="Times New Roman" w:cs="Times New Roman"/>
          <w:bCs/>
          <w:kern w:val="1"/>
          <w:sz w:val="24"/>
          <w:szCs w:val="24"/>
        </w:rPr>
      </w:pPr>
      <w:r w:rsidRPr="00EF0F24">
        <w:rPr>
          <w:rFonts w:ascii="Times New Roman" w:eastAsia="Times New Roman" w:hAnsi="Times New Roman" w:cs="Times New Roman"/>
          <w:b/>
          <w:bCs/>
          <w:kern w:val="1"/>
          <w:sz w:val="24"/>
          <w:szCs w:val="24"/>
        </w:rPr>
        <w:t xml:space="preserve">Tableau </w:t>
      </w:r>
      <w:r w:rsidR="00EF0F24" w:rsidRPr="00EF0F24">
        <w:rPr>
          <w:rFonts w:ascii="Times New Roman" w:eastAsia="Times New Roman" w:hAnsi="Times New Roman" w:cs="Times New Roman"/>
          <w:b/>
          <w:bCs/>
          <w:kern w:val="1"/>
          <w:sz w:val="24"/>
          <w:szCs w:val="24"/>
        </w:rPr>
        <w:t>1</w:t>
      </w:r>
      <w:r w:rsidR="00C202E2">
        <w:rPr>
          <w:rFonts w:ascii="Times New Roman" w:eastAsia="Times New Roman" w:hAnsi="Times New Roman" w:cs="Times New Roman"/>
          <w:b/>
          <w:bCs/>
          <w:kern w:val="1"/>
          <w:sz w:val="24"/>
          <w:szCs w:val="24"/>
        </w:rPr>
        <w:t>4</w:t>
      </w:r>
      <w:r w:rsidRPr="005F54F5">
        <w:rPr>
          <w:rFonts w:ascii="Times New Roman" w:eastAsia="Times New Roman" w:hAnsi="Times New Roman" w:cs="Times New Roman"/>
          <w:bCs/>
          <w:kern w:val="1"/>
          <w:sz w:val="24"/>
          <w:szCs w:val="24"/>
        </w:rPr>
        <w:t> : Activités</w:t>
      </w:r>
      <w:r w:rsidR="00B77DCC">
        <w:rPr>
          <w:rFonts w:ascii="Times New Roman" w:eastAsia="Times New Roman" w:hAnsi="Times New Roman" w:cs="Times New Roman"/>
          <w:bCs/>
          <w:kern w:val="1"/>
          <w:sz w:val="24"/>
          <w:szCs w:val="24"/>
        </w:rPr>
        <w:t xml:space="preserve"> de suivi et </w:t>
      </w:r>
      <w:r w:rsidR="00762679">
        <w:rPr>
          <w:rFonts w:ascii="Times New Roman" w:eastAsia="Times New Roman" w:hAnsi="Times New Roman" w:cs="Times New Roman"/>
          <w:bCs/>
          <w:kern w:val="1"/>
          <w:sz w:val="24"/>
          <w:szCs w:val="24"/>
        </w:rPr>
        <w:t xml:space="preserve">évaluation menées, </w:t>
      </w:r>
      <w:r w:rsidRPr="005F54F5">
        <w:rPr>
          <w:rFonts w:ascii="Times New Roman" w:eastAsia="Times New Roman" w:hAnsi="Times New Roman" w:cs="Times New Roman"/>
          <w:bCs/>
          <w:kern w:val="1"/>
          <w:sz w:val="24"/>
          <w:szCs w:val="24"/>
        </w:rPr>
        <w:t>RDC 2022.</w:t>
      </w:r>
    </w:p>
    <w:tbl>
      <w:tblPr>
        <w:tblStyle w:val="TableauListe6Couleur-Accentuation51"/>
        <w:tblW w:w="8661" w:type="dxa"/>
        <w:tblLook w:val="04A0" w:firstRow="1" w:lastRow="0" w:firstColumn="1" w:lastColumn="0" w:noHBand="0" w:noVBand="1"/>
      </w:tblPr>
      <w:tblGrid>
        <w:gridCol w:w="3140"/>
        <w:gridCol w:w="5521"/>
      </w:tblGrid>
      <w:tr w:rsidR="00253583" w:rsidRPr="002D1EA7" w:rsidTr="0002687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140" w:type="dxa"/>
            <w:vMerge w:val="restart"/>
            <w:tcBorders>
              <w:top w:val="single" w:sz="12" w:space="0" w:color="5B9BD5"/>
            </w:tcBorders>
            <w:shd w:val="clear" w:color="auto" w:fill="auto"/>
            <w:noWrap/>
            <w:vAlign w:val="center"/>
            <w:hideMark/>
          </w:tcPr>
          <w:p w:rsidR="00253583" w:rsidRPr="002D1EA7" w:rsidRDefault="00253583" w:rsidP="0002687F">
            <w:pPr>
              <w:suppressAutoHyphens w:val="0"/>
              <w:spacing w:after="0"/>
              <w:jc w:val="center"/>
              <w:rPr>
                <w:rFonts w:ascii="Times New Roman" w:eastAsia="Times New Roman" w:hAnsi="Times New Roman" w:cs="Times New Roman"/>
                <w:bCs w:val="0"/>
                <w:color w:val="000000"/>
                <w:sz w:val="24"/>
                <w:szCs w:val="24"/>
                <w:lang w:eastAsia="fr-FR"/>
              </w:rPr>
            </w:pPr>
            <w:r w:rsidRPr="002D1EA7">
              <w:rPr>
                <w:rFonts w:ascii="Times New Roman" w:eastAsia="Times New Roman" w:hAnsi="Times New Roman" w:cs="Times New Roman"/>
                <w:bCs w:val="0"/>
                <w:color w:val="000000"/>
                <w:sz w:val="24"/>
                <w:szCs w:val="24"/>
                <w:lang w:eastAsia="fr-FR"/>
              </w:rPr>
              <w:t>COORDINATION</w:t>
            </w:r>
          </w:p>
        </w:tc>
        <w:tc>
          <w:tcPr>
            <w:tcW w:w="5521" w:type="dxa"/>
            <w:vMerge w:val="restart"/>
            <w:tcBorders>
              <w:top w:val="single" w:sz="12" w:space="0" w:color="5B9BD5"/>
            </w:tcBorders>
            <w:shd w:val="clear" w:color="auto" w:fill="auto"/>
            <w:noWrap/>
            <w:vAlign w:val="center"/>
            <w:hideMark/>
          </w:tcPr>
          <w:p w:rsidR="00253583" w:rsidRPr="002D1EA7" w:rsidRDefault="00253583" w:rsidP="0002687F">
            <w:pPr>
              <w:suppressAutoHyphens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fr-FR"/>
              </w:rPr>
            </w:pPr>
            <w:r w:rsidRPr="002D1EA7">
              <w:rPr>
                <w:rFonts w:ascii="Times New Roman" w:eastAsia="Times New Roman" w:hAnsi="Times New Roman" w:cs="Times New Roman"/>
                <w:bCs w:val="0"/>
                <w:color w:val="000000"/>
                <w:sz w:val="24"/>
                <w:szCs w:val="24"/>
                <w:lang w:eastAsia="fr-FR"/>
              </w:rPr>
              <w:t>TYPE D'ACTIVITE</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0" w:type="dxa"/>
            <w:vMerge/>
            <w:tcBorders>
              <w:bottom w:val="single" w:sz="12" w:space="0" w:color="5B9BD5"/>
            </w:tcBorders>
            <w:shd w:val="clear" w:color="auto" w:fill="auto"/>
            <w:hideMark/>
          </w:tcPr>
          <w:p w:rsidR="00253583" w:rsidRPr="002D1EA7" w:rsidRDefault="00253583" w:rsidP="0002687F">
            <w:pPr>
              <w:suppressAutoHyphens w:val="0"/>
              <w:spacing w:after="0"/>
              <w:rPr>
                <w:rFonts w:ascii="Times New Roman" w:eastAsia="Times New Roman" w:hAnsi="Times New Roman" w:cs="Times New Roman"/>
                <w:b w:val="0"/>
                <w:bCs w:val="0"/>
                <w:color w:val="000000"/>
                <w:sz w:val="24"/>
                <w:szCs w:val="24"/>
                <w:lang w:eastAsia="fr-FR"/>
              </w:rPr>
            </w:pPr>
          </w:p>
        </w:tc>
        <w:tc>
          <w:tcPr>
            <w:tcW w:w="5521" w:type="dxa"/>
            <w:vMerge/>
            <w:tcBorders>
              <w:bottom w:val="single" w:sz="12" w:space="0" w:color="5B9BD5"/>
            </w:tcBorders>
            <w:shd w:val="clear" w:color="auto" w:fill="auto"/>
            <w:hideMark/>
          </w:tcPr>
          <w:p w:rsidR="00253583" w:rsidRPr="002D1EA7" w:rsidRDefault="00253583"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fr-FR"/>
              </w:rPr>
            </w:pP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tcBorders>
              <w:top w:val="single" w:sz="12" w:space="0" w:color="5B9BD5"/>
              <w:bottom w:val="nil"/>
            </w:tcBorders>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BAS-</w:t>
            </w:r>
            <w:r w:rsidR="00253583" w:rsidRPr="002D1EA7">
              <w:rPr>
                <w:rFonts w:ascii="Times New Roman" w:eastAsia="Times New Roman" w:hAnsi="Times New Roman" w:cs="Times New Roman"/>
                <w:color w:val="000000"/>
                <w:lang w:eastAsia="fr-FR"/>
              </w:rPr>
              <w:t>UELE</w:t>
            </w:r>
          </w:p>
        </w:tc>
        <w:tc>
          <w:tcPr>
            <w:tcW w:w="5521" w:type="dxa"/>
            <w:tcBorders>
              <w:top w:val="single" w:sz="12" w:space="0" w:color="5B9BD5"/>
              <w:bottom w:val="nil"/>
            </w:tcBorders>
            <w:shd w:val="clear" w:color="auto" w:fill="auto"/>
            <w:noWrap/>
            <w:hideMark/>
          </w:tcPr>
          <w:p w:rsidR="00253583" w:rsidRPr="002D1EA7" w:rsidRDefault="00762679" w:rsidP="0002687F">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tcBorders>
              <w:top w:val="nil"/>
            </w:tcBorders>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BENI-</w:t>
            </w:r>
            <w:r w:rsidR="00253583" w:rsidRPr="002D1EA7">
              <w:rPr>
                <w:rFonts w:ascii="Times New Roman" w:eastAsia="Times New Roman" w:hAnsi="Times New Roman" w:cs="Times New Roman"/>
                <w:color w:val="000000"/>
                <w:lang w:eastAsia="fr-FR"/>
              </w:rPr>
              <w:t>BUTEMBO</w:t>
            </w:r>
          </w:p>
        </w:tc>
        <w:tc>
          <w:tcPr>
            <w:tcW w:w="5521" w:type="dxa"/>
            <w:tcBorders>
              <w:top w:val="nil"/>
            </w:tcBorders>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MASISI-</w:t>
            </w:r>
            <w:r w:rsidR="00253583" w:rsidRPr="002D1EA7">
              <w:rPr>
                <w:rFonts w:ascii="Times New Roman" w:eastAsia="Times New Roman" w:hAnsi="Times New Roman" w:cs="Times New Roman"/>
                <w:color w:val="000000"/>
                <w:lang w:eastAsia="fr-FR"/>
              </w:rPr>
              <w:t>WALIKALE</w:t>
            </w:r>
          </w:p>
        </w:tc>
        <w:tc>
          <w:tcPr>
            <w:tcW w:w="5521" w:type="dxa"/>
            <w:shd w:val="clear" w:color="auto" w:fill="auto"/>
            <w:noWrap/>
            <w:hideMark/>
          </w:tcPr>
          <w:p w:rsidR="00253583" w:rsidRPr="002D1EA7" w:rsidRDefault="00762679" w:rsidP="0002687F">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RUTSHURU-</w:t>
            </w:r>
            <w:r w:rsidR="00253583" w:rsidRPr="002D1EA7">
              <w:rPr>
                <w:rFonts w:ascii="Times New Roman" w:eastAsia="Times New Roman" w:hAnsi="Times New Roman" w:cs="Times New Roman"/>
                <w:color w:val="000000"/>
                <w:lang w:eastAsia="fr-FR"/>
              </w:rPr>
              <w:t>GOMA</w:t>
            </w:r>
          </w:p>
        </w:tc>
        <w:tc>
          <w:tcPr>
            <w:tcW w:w="5521" w:type="dxa"/>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EQUATEUR</w:t>
            </w:r>
          </w:p>
        </w:tc>
        <w:tc>
          <w:tcPr>
            <w:tcW w:w="5521" w:type="dxa"/>
            <w:shd w:val="clear" w:color="auto" w:fill="auto"/>
            <w:noWrap/>
            <w:hideMark/>
          </w:tcPr>
          <w:p w:rsidR="00253583" w:rsidRPr="002D1EA7" w:rsidRDefault="00762679" w:rsidP="0002687F">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HAUT-</w:t>
            </w:r>
            <w:r w:rsidR="00253583" w:rsidRPr="002D1EA7">
              <w:rPr>
                <w:rFonts w:ascii="Times New Roman" w:eastAsia="Times New Roman" w:hAnsi="Times New Roman" w:cs="Times New Roman"/>
                <w:color w:val="000000"/>
                <w:lang w:eastAsia="fr-FR"/>
              </w:rPr>
              <w:t>UELE</w:t>
            </w:r>
          </w:p>
        </w:tc>
        <w:tc>
          <w:tcPr>
            <w:tcW w:w="5521" w:type="dxa"/>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ITURI-</w:t>
            </w:r>
            <w:r w:rsidR="00253583" w:rsidRPr="002D1EA7">
              <w:rPr>
                <w:rFonts w:ascii="Times New Roman" w:eastAsia="Times New Roman" w:hAnsi="Times New Roman" w:cs="Times New Roman"/>
                <w:color w:val="000000"/>
                <w:lang w:eastAsia="fr-FR"/>
              </w:rPr>
              <w:t>NORD</w:t>
            </w:r>
          </w:p>
        </w:tc>
        <w:tc>
          <w:tcPr>
            <w:tcW w:w="5521" w:type="dxa"/>
            <w:shd w:val="clear" w:color="auto" w:fill="auto"/>
            <w:noWrap/>
            <w:hideMark/>
          </w:tcPr>
          <w:p w:rsidR="00253583" w:rsidRPr="002D1EA7" w:rsidRDefault="00253583" w:rsidP="0002687F">
            <w:pPr>
              <w:suppressAutoHyphens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Evaluation d’impact traitement contre SCH</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ITURI-</w:t>
            </w:r>
            <w:r w:rsidR="00253583" w:rsidRPr="002D1EA7">
              <w:rPr>
                <w:rFonts w:ascii="Times New Roman" w:eastAsia="Times New Roman" w:hAnsi="Times New Roman" w:cs="Times New Roman"/>
                <w:color w:val="000000"/>
                <w:lang w:eastAsia="fr-FR"/>
              </w:rPr>
              <w:t>SUD</w:t>
            </w:r>
          </w:p>
        </w:tc>
        <w:tc>
          <w:tcPr>
            <w:tcW w:w="5521" w:type="dxa"/>
            <w:shd w:val="clear" w:color="auto" w:fill="auto"/>
            <w:noWrap/>
            <w:hideMark/>
          </w:tcPr>
          <w:p w:rsidR="00253583" w:rsidRPr="002D1EA7" w:rsidRDefault="00253583"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d’évaluation de la transmission (TAS)</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KASAI-</w:t>
            </w:r>
            <w:r w:rsidR="00253583" w:rsidRPr="002D1EA7">
              <w:rPr>
                <w:rFonts w:ascii="Times New Roman" w:eastAsia="Times New Roman" w:hAnsi="Times New Roman" w:cs="Times New Roman"/>
                <w:color w:val="000000"/>
                <w:lang w:eastAsia="fr-FR"/>
              </w:rPr>
              <w:t>ORIENTAL</w:t>
            </w:r>
          </w:p>
        </w:tc>
        <w:tc>
          <w:tcPr>
            <w:tcW w:w="5521" w:type="dxa"/>
            <w:shd w:val="clear" w:color="auto" w:fill="auto"/>
            <w:noWrap/>
            <w:hideMark/>
          </w:tcPr>
          <w:p w:rsidR="00762679" w:rsidRPr="002D1EA7" w:rsidRDefault="00253583" w:rsidP="0002687F">
            <w:pPr>
              <w:pStyle w:val="Paragraphedeliste"/>
              <w:numPr>
                <w:ilvl w:val="0"/>
                <w:numId w:val="21"/>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d’évaluation de la transmission (TAS)</w:t>
            </w:r>
          </w:p>
          <w:p w:rsidR="00253583" w:rsidRPr="002D1EA7" w:rsidRDefault="00762679" w:rsidP="0002687F">
            <w:pPr>
              <w:pStyle w:val="Paragraphedeliste"/>
              <w:numPr>
                <w:ilvl w:val="0"/>
                <w:numId w:val="21"/>
              </w:numPr>
              <w:suppressAutoHyphens w:val="0"/>
              <w:spacing w:after="0"/>
              <w:ind w:left="214" w:hanging="2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KASAI-</w:t>
            </w:r>
            <w:r w:rsidR="00253583" w:rsidRPr="002D1EA7">
              <w:rPr>
                <w:rFonts w:ascii="Times New Roman" w:eastAsia="Times New Roman" w:hAnsi="Times New Roman" w:cs="Times New Roman"/>
                <w:color w:val="000000"/>
                <w:lang w:eastAsia="fr-FR"/>
              </w:rPr>
              <w:t>CENTRAL</w:t>
            </w:r>
          </w:p>
        </w:tc>
        <w:tc>
          <w:tcPr>
            <w:tcW w:w="5521" w:type="dxa"/>
            <w:shd w:val="clear" w:color="auto" w:fill="auto"/>
            <w:noWrap/>
            <w:hideMark/>
          </w:tcPr>
          <w:p w:rsidR="00253583" w:rsidRPr="002D1EA7" w:rsidRDefault="00253583"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d’évaluation de la transmission (TAS)</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 xml:space="preserve">KASAI </w:t>
            </w:r>
          </w:p>
        </w:tc>
        <w:tc>
          <w:tcPr>
            <w:tcW w:w="5521" w:type="dxa"/>
            <w:shd w:val="clear" w:color="auto" w:fill="auto"/>
            <w:noWrap/>
            <w:hideMark/>
          </w:tcPr>
          <w:p w:rsidR="00253583" w:rsidRPr="002D1EA7" w:rsidRDefault="00253583" w:rsidP="0002687F">
            <w:pPr>
              <w:suppressAutoHyphens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d’évaluation de la transmission (TAS)</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KATANGA-</w:t>
            </w:r>
            <w:r w:rsidR="00253583" w:rsidRPr="002D1EA7">
              <w:rPr>
                <w:rFonts w:ascii="Times New Roman" w:eastAsia="Times New Roman" w:hAnsi="Times New Roman" w:cs="Times New Roman"/>
                <w:color w:val="000000"/>
                <w:lang w:eastAsia="fr-FR"/>
              </w:rPr>
              <w:t>NORD</w:t>
            </w:r>
          </w:p>
        </w:tc>
        <w:tc>
          <w:tcPr>
            <w:tcW w:w="5521" w:type="dxa"/>
            <w:shd w:val="clear" w:color="auto" w:fill="auto"/>
            <w:noWrap/>
            <w:hideMark/>
          </w:tcPr>
          <w:p w:rsidR="00253583" w:rsidRPr="00C0167E" w:rsidRDefault="004B75F7"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fr-FR"/>
              </w:rPr>
            </w:pPr>
            <w:r w:rsidRPr="00C0167E">
              <w:rPr>
                <w:rFonts w:ascii="Times New Roman" w:eastAsia="Times New Roman" w:hAnsi="Times New Roman" w:cs="Times New Roman"/>
                <w:color w:val="auto"/>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KATANGA-</w:t>
            </w:r>
            <w:r w:rsidR="00253583" w:rsidRPr="002D1EA7">
              <w:rPr>
                <w:rFonts w:ascii="Times New Roman" w:eastAsia="Times New Roman" w:hAnsi="Times New Roman" w:cs="Times New Roman"/>
                <w:color w:val="000000"/>
                <w:lang w:eastAsia="fr-FR"/>
              </w:rPr>
              <w:t>SUD</w:t>
            </w:r>
          </w:p>
        </w:tc>
        <w:tc>
          <w:tcPr>
            <w:tcW w:w="5521" w:type="dxa"/>
            <w:shd w:val="clear" w:color="auto" w:fill="auto"/>
            <w:noWrap/>
            <w:hideMark/>
          </w:tcPr>
          <w:p w:rsidR="00253583" w:rsidRPr="00C0167E" w:rsidRDefault="00762679" w:rsidP="0002687F">
            <w:pPr>
              <w:suppressAutoHyphens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fr-FR"/>
              </w:rPr>
            </w:pPr>
            <w:r w:rsidRPr="00C0167E">
              <w:rPr>
                <w:rFonts w:ascii="Times New Roman" w:eastAsia="Times New Roman" w:hAnsi="Times New Roman" w:cs="Times New Roman"/>
                <w:color w:val="auto"/>
                <w:sz w:val="24"/>
                <w:szCs w:val="24"/>
                <w:lang w:eastAsia="fr-FR"/>
              </w:rPr>
              <w: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LUALABA</w:t>
            </w:r>
          </w:p>
        </w:tc>
        <w:tc>
          <w:tcPr>
            <w:tcW w:w="5521" w:type="dxa"/>
            <w:shd w:val="clear" w:color="auto" w:fill="auto"/>
            <w:noWrap/>
            <w:hideMark/>
          </w:tcPr>
          <w:p w:rsidR="00253583" w:rsidRPr="00C0167E"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fr-FR"/>
              </w:rPr>
            </w:pPr>
            <w:r w:rsidRPr="00C0167E">
              <w:rPr>
                <w:rFonts w:ascii="Times New Roman" w:eastAsia="Times New Roman" w:hAnsi="Times New Roman" w:cs="Times New Roman"/>
                <w:color w:val="auto"/>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 xml:space="preserve">KWANGO </w:t>
            </w:r>
          </w:p>
        </w:tc>
        <w:tc>
          <w:tcPr>
            <w:tcW w:w="5521" w:type="dxa"/>
            <w:shd w:val="clear" w:color="auto" w:fill="auto"/>
            <w:noWrap/>
            <w:hideMark/>
          </w:tcPr>
          <w:p w:rsidR="00762679" w:rsidRPr="002D1EA7" w:rsidRDefault="00762679" w:rsidP="0002687F">
            <w:pPr>
              <w:pStyle w:val="Paragraphedeliste"/>
              <w:numPr>
                <w:ilvl w:val="0"/>
                <w:numId w:val="22"/>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Evaluation pré-arrêt de traitement (Pré-TAS)</w:t>
            </w:r>
          </w:p>
          <w:p w:rsidR="00253583" w:rsidRPr="002D1EA7" w:rsidRDefault="00762679" w:rsidP="0002687F">
            <w:pPr>
              <w:pStyle w:val="Paragraphedeliste"/>
              <w:numPr>
                <w:ilvl w:val="0"/>
                <w:numId w:val="22"/>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KWILU</w:t>
            </w:r>
          </w:p>
        </w:tc>
        <w:tc>
          <w:tcPr>
            <w:tcW w:w="5521" w:type="dxa"/>
            <w:shd w:val="clear" w:color="auto" w:fill="auto"/>
            <w:noWrap/>
            <w:hideMark/>
          </w:tcPr>
          <w:p w:rsidR="00253583" w:rsidRPr="002D1EA7" w:rsidRDefault="00253583"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Evaluation pré-arrêt de traitement (Pré-TAS)</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KONGO-</w:t>
            </w:r>
            <w:r w:rsidR="00253583" w:rsidRPr="002D1EA7">
              <w:rPr>
                <w:rFonts w:ascii="Times New Roman" w:eastAsia="Times New Roman" w:hAnsi="Times New Roman" w:cs="Times New Roman"/>
                <w:color w:val="000000"/>
                <w:lang w:eastAsia="fr-FR"/>
              </w:rPr>
              <w:t>CENTRAL</w:t>
            </w:r>
          </w:p>
        </w:tc>
        <w:tc>
          <w:tcPr>
            <w:tcW w:w="5521" w:type="dxa"/>
            <w:shd w:val="clear" w:color="auto" w:fill="auto"/>
            <w:noWrap/>
          </w:tcPr>
          <w:p w:rsidR="00253583" w:rsidRPr="002D1EA7" w:rsidRDefault="00253583" w:rsidP="0002687F">
            <w:pPr>
              <w:pStyle w:val="Paragraphedeliste"/>
              <w:numPr>
                <w:ilvl w:val="0"/>
                <w:numId w:val="22"/>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Evaluation pré-arrêt de traitement (Pré-TAS)</w:t>
            </w:r>
          </w:p>
          <w:p w:rsidR="00762679" w:rsidRPr="002D1EA7" w:rsidRDefault="00762679" w:rsidP="0002687F">
            <w:pPr>
              <w:pStyle w:val="Paragraphedeliste"/>
              <w:numPr>
                <w:ilvl w:val="0"/>
                <w:numId w:val="22"/>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MAI NDOMBE</w:t>
            </w:r>
          </w:p>
        </w:tc>
        <w:tc>
          <w:tcPr>
            <w:tcW w:w="5521" w:type="dxa"/>
            <w:shd w:val="clear" w:color="auto" w:fill="auto"/>
            <w:noWrap/>
          </w:tcPr>
          <w:p w:rsidR="00253583" w:rsidRPr="002D1EA7" w:rsidRDefault="00253583"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Evaluation pré-arrêt de traitement (Pré-TAS)</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MANIEMA</w:t>
            </w:r>
          </w:p>
        </w:tc>
        <w:tc>
          <w:tcPr>
            <w:tcW w:w="5521" w:type="dxa"/>
            <w:shd w:val="clear" w:color="auto" w:fill="auto"/>
            <w:noWrap/>
            <w:hideMark/>
          </w:tcPr>
          <w:p w:rsidR="00253583" w:rsidRPr="002D1EA7" w:rsidRDefault="00253583" w:rsidP="0002687F">
            <w:pPr>
              <w:pStyle w:val="Paragraphedeliste"/>
              <w:numPr>
                <w:ilvl w:val="0"/>
                <w:numId w:val="23"/>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d’évaluation de la transmission (TAS)</w:t>
            </w:r>
          </w:p>
          <w:p w:rsidR="00762679" w:rsidRPr="002D1EA7" w:rsidRDefault="00762679" w:rsidP="0002687F">
            <w:pPr>
              <w:pStyle w:val="Paragraphedeliste"/>
              <w:numPr>
                <w:ilvl w:val="0"/>
                <w:numId w:val="23"/>
              </w:numPr>
              <w:suppressAutoHyphens w:val="0"/>
              <w:spacing w:after="0"/>
              <w:ind w:left="214" w:hanging="21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MONGALA</w:t>
            </w:r>
          </w:p>
        </w:tc>
        <w:tc>
          <w:tcPr>
            <w:tcW w:w="5521" w:type="dxa"/>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NORD-</w:t>
            </w:r>
            <w:r w:rsidR="00253583" w:rsidRPr="002D1EA7">
              <w:rPr>
                <w:rFonts w:ascii="Times New Roman" w:eastAsia="Times New Roman" w:hAnsi="Times New Roman" w:cs="Times New Roman"/>
                <w:color w:val="000000"/>
                <w:lang w:eastAsia="fr-FR"/>
              </w:rPr>
              <w:t xml:space="preserve">UBANGI </w:t>
            </w:r>
          </w:p>
        </w:tc>
        <w:tc>
          <w:tcPr>
            <w:tcW w:w="5521" w:type="dxa"/>
            <w:shd w:val="clear" w:color="auto" w:fill="auto"/>
            <w:noWrap/>
            <w:hideMark/>
          </w:tcPr>
          <w:p w:rsidR="00253583" w:rsidRPr="002D1EA7" w:rsidRDefault="00762679" w:rsidP="0002687F">
            <w:pPr>
              <w:suppressAutoHyphens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SANKURU</w:t>
            </w:r>
          </w:p>
        </w:tc>
        <w:tc>
          <w:tcPr>
            <w:tcW w:w="5521" w:type="dxa"/>
            <w:shd w:val="clear" w:color="auto" w:fill="auto"/>
            <w:noWrap/>
            <w:hideMark/>
          </w:tcPr>
          <w:p w:rsidR="00253583" w:rsidRPr="002D1EA7" w:rsidRDefault="00762679" w:rsidP="0002687F">
            <w:pPr>
              <w:suppressAutoHyphens w:val="0"/>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Enquête de couverture de traitement (ECT)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SUD-</w:t>
            </w:r>
            <w:r w:rsidR="00253583" w:rsidRPr="002D1EA7">
              <w:rPr>
                <w:rFonts w:ascii="Times New Roman" w:eastAsia="Times New Roman" w:hAnsi="Times New Roman" w:cs="Times New Roman"/>
                <w:color w:val="000000"/>
                <w:lang w:eastAsia="fr-FR"/>
              </w:rPr>
              <w:t>UBANGI</w:t>
            </w:r>
          </w:p>
        </w:tc>
        <w:tc>
          <w:tcPr>
            <w:tcW w:w="5521" w:type="dxa"/>
            <w:shd w:val="clear" w:color="auto" w:fill="auto"/>
            <w:noWrap/>
            <w:hideMark/>
          </w:tcPr>
          <w:p w:rsidR="00253583" w:rsidRDefault="001E5619" w:rsidP="0002687F">
            <w:pPr>
              <w:pStyle w:val="Paragraphedeliste"/>
              <w:numPr>
                <w:ilvl w:val="0"/>
                <w:numId w:val="41"/>
              </w:numPr>
              <w:suppressAutoHyphens w:val="0"/>
              <w:spacing w:after="0"/>
              <w:ind w:left="159" w:hanging="15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1E5619">
              <w:rPr>
                <w:rFonts w:ascii="Times New Roman" w:eastAsia="Times New Roman" w:hAnsi="Times New Roman" w:cs="Times New Roman"/>
                <w:color w:val="000000"/>
                <w:sz w:val="24"/>
                <w:szCs w:val="24"/>
                <w:lang w:eastAsia="fr-FR"/>
              </w:rPr>
              <w:t>Evaluation d’impact de traitement contre le Trachome</w:t>
            </w:r>
          </w:p>
          <w:p w:rsidR="001E5619" w:rsidRPr="001E5619" w:rsidRDefault="001E5619" w:rsidP="0002687F">
            <w:pPr>
              <w:pStyle w:val="Paragraphedeliste"/>
              <w:numPr>
                <w:ilvl w:val="0"/>
                <w:numId w:val="41"/>
              </w:numPr>
              <w:suppressAutoHyphens w:val="0"/>
              <w:spacing w:after="0"/>
              <w:ind w:left="159" w:hanging="15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Evaluation de la surveillance du trachome</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TSHOPO</w:t>
            </w:r>
          </w:p>
        </w:tc>
        <w:tc>
          <w:tcPr>
            <w:tcW w:w="5521" w:type="dxa"/>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r w:rsidR="00253583" w:rsidRPr="002D1EA7" w:rsidTr="0002687F">
        <w:trPr>
          <w:trHeight w:val="25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noWrap/>
            <w:hideMark/>
          </w:tcPr>
          <w:p w:rsidR="00253583" w:rsidRPr="002D1EA7" w:rsidRDefault="00253583" w:rsidP="0002687F">
            <w:pPr>
              <w:suppressAutoHyphens w:val="0"/>
              <w:spacing w:after="0"/>
              <w:rPr>
                <w:rFonts w:ascii="Times New Roman" w:eastAsia="Times New Roman" w:hAnsi="Times New Roman" w:cs="Times New Roman"/>
                <w:color w:val="000000"/>
                <w:lang w:eastAsia="fr-FR"/>
              </w:rPr>
            </w:pPr>
            <w:r w:rsidRPr="002D1EA7">
              <w:rPr>
                <w:rFonts w:ascii="Times New Roman" w:eastAsia="Times New Roman" w:hAnsi="Times New Roman" w:cs="Times New Roman"/>
                <w:color w:val="000000"/>
                <w:lang w:eastAsia="fr-FR"/>
              </w:rPr>
              <w:t>TSHUAPA</w:t>
            </w:r>
          </w:p>
        </w:tc>
        <w:tc>
          <w:tcPr>
            <w:tcW w:w="5521" w:type="dxa"/>
            <w:shd w:val="clear" w:color="auto" w:fill="auto"/>
            <w:noWrap/>
            <w:hideMark/>
          </w:tcPr>
          <w:p w:rsidR="00253583" w:rsidRPr="002D1EA7" w:rsidRDefault="001E5619" w:rsidP="0002687F">
            <w:pPr>
              <w:suppressAutoHyphens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Evaluation d’impact de traitement contre le Trachome</w:t>
            </w:r>
          </w:p>
        </w:tc>
      </w:tr>
      <w:tr w:rsidR="00253583" w:rsidRPr="002D1EA7" w:rsidTr="000268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40" w:type="dxa"/>
            <w:tcBorders>
              <w:bottom w:val="single" w:sz="12" w:space="0" w:color="5B9BD5"/>
            </w:tcBorders>
            <w:shd w:val="clear" w:color="auto" w:fill="auto"/>
            <w:noWrap/>
            <w:hideMark/>
          </w:tcPr>
          <w:p w:rsidR="00253583" w:rsidRPr="002D1EA7" w:rsidRDefault="004D7AF7" w:rsidP="0002687F">
            <w:pPr>
              <w:suppressAutoHyphens w:val="0"/>
              <w:spacing w:after="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SUD-</w:t>
            </w:r>
            <w:r w:rsidR="00253583" w:rsidRPr="002D1EA7">
              <w:rPr>
                <w:rFonts w:ascii="Times New Roman" w:eastAsia="Times New Roman" w:hAnsi="Times New Roman" w:cs="Times New Roman"/>
                <w:color w:val="000000"/>
                <w:lang w:eastAsia="fr-FR"/>
              </w:rPr>
              <w:t>KIVU</w:t>
            </w:r>
          </w:p>
        </w:tc>
        <w:tc>
          <w:tcPr>
            <w:tcW w:w="5521" w:type="dxa"/>
            <w:tcBorders>
              <w:bottom w:val="single" w:sz="12" w:space="0" w:color="5B9BD5"/>
            </w:tcBorders>
            <w:shd w:val="clear" w:color="auto" w:fill="auto"/>
            <w:noWrap/>
            <w:hideMark/>
          </w:tcPr>
          <w:p w:rsidR="00253583" w:rsidRPr="002D1EA7" w:rsidRDefault="00762679" w:rsidP="0002687F">
            <w:pPr>
              <w:suppressAutoHyphens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2D1EA7">
              <w:rPr>
                <w:rFonts w:ascii="Times New Roman" w:eastAsia="Times New Roman" w:hAnsi="Times New Roman" w:cs="Times New Roman"/>
                <w:color w:val="000000"/>
                <w:sz w:val="24"/>
                <w:szCs w:val="24"/>
                <w:lang w:eastAsia="fr-FR"/>
              </w:rPr>
              <w:t>-</w:t>
            </w:r>
          </w:p>
        </w:tc>
      </w:tr>
    </w:tbl>
    <w:p w:rsidR="001C052B" w:rsidRDefault="001C052B" w:rsidP="00972A04">
      <w:pPr>
        <w:pStyle w:val="Titre1"/>
        <w:numPr>
          <w:ilvl w:val="2"/>
          <w:numId w:val="5"/>
        </w:numPr>
        <w:spacing w:after="240"/>
        <w:ind w:left="720"/>
        <w:jc w:val="both"/>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lastRenderedPageBreak/>
        <w:t>Enquête</w:t>
      </w:r>
      <w:r w:rsidR="008D31F8">
        <w:rPr>
          <w:rFonts w:ascii="Times New Roman" w:hAnsi="Times New Roman" w:cs="Times New Roman"/>
          <w:color w:val="0070C0"/>
          <w:sz w:val="24"/>
          <w:szCs w:val="24"/>
          <w:lang w:val="fr-FR"/>
        </w:rPr>
        <w:t>s</w:t>
      </w:r>
      <w:r>
        <w:rPr>
          <w:rFonts w:ascii="Times New Roman" w:hAnsi="Times New Roman" w:cs="Times New Roman"/>
          <w:color w:val="0070C0"/>
          <w:sz w:val="24"/>
          <w:szCs w:val="24"/>
          <w:lang w:val="fr-FR"/>
        </w:rPr>
        <w:t xml:space="preserve"> de couverture de traitement</w:t>
      </w:r>
      <w:r w:rsidR="00515881">
        <w:rPr>
          <w:rFonts w:ascii="Times New Roman" w:hAnsi="Times New Roman" w:cs="Times New Roman"/>
          <w:color w:val="0070C0"/>
          <w:sz w:val="24"/>
          <w:szCs w:val="24"/>
          <w:lang w:val="fr-FR"/>
        </w:rPr>
        <w:t xml:space="preserve"> contre les MTN-CTP</w:t>
      </w:r>
    </w:p>
    <w:p w:rsidR="008D31F8" w:rsidRDefault="00391AF4" w:rsidP="00B76BC9">
      <w:pPr>
        <w:spacing w:after="120" w:line="360" w:lineRule="auto"/>
        <w:jc w:val="both"/>
        <w:rPr>
          <w:rFonts w:ascii="Times New Roman" w:eastAsia="Times New Roman" w:hAnsi="Times New Roman" w:cs="Times New Roman"/>
          <w:bCs/>
          <w:kern w:val="1"/>
          <w:sz w:val="24"/>
          <w:szCs w:val="24"/>
        </w:rPr>
      </w:pPr>
      <w:r w:rsidRPr="00391AF4">
        <w:rPr>
          <w:rFonts w:ascii="Times New Roman" w:eastAsia="Times New Roman" w:hAnsi="Times New Roman" w:cs="Times New Roman"/>
          <w:bCs/>
          <w:kern w:val="1"/>
          <w:sz w:val="24"/>
          <w:szCs w:val="24"/>
        </w:rPr>
        <w:t>L’</w:t>
      </w:r>
      <w:r w:rsidR="008D31F8">
        <w:rPr>
          <w:rFonts w:ascii="Times New Roman" w:eastAsia="Times New Roman" w:hAnsi="Times New Roman" w:cs="Times New Roman"/>
          <w:bCs/>
          <w:kern w:val="1"/>
          <w:sz w:val="24"/>
          <w:szCs w:val="24"/>
        </w:rPr>
        <w:t xml:space="preserve">objectif des </w:t>
      </w:r>
      <w:r>
        <w:rPr>
          <w:rFonts w:ascii="Times New Roman" w:eastAsia="Times New Roman" w:hAnsi="Times New Roman" w:cs="Times New Roman"/>
          <w:bCs/>
          <w:kern w:val="1"/>
          <w:sz w:val="24"/>
          <w:szCs w:val="24"/>
        </w:rPr>
        <w:t>enquête</w:t>
      </w:r>
      <w:r w:rsidR="008D31F8">
        <w:rPr>
          <w:rFonts w:ascii="Times New Roman" w:eastAsia="Times New Roman" w:hAnsi="Times New Roman" w:cs="Times New Roman"/>
          <w:bCs/>
          <w:kern w:val="1"/>
          <w:sz w:val="24"/>
          <w:szCs w:val="24"/>
        </w:rPr>
        <w:t>s</w:t>
      </w:r>
      <w:r>
        <w:rPr>
          <w:rFonts w:ascii="Times New Roman" w:eastAsia="Times New Roman" w:hAnsi="Times New Roman" w:cs="Times New Roman"/>
          <w:bCs/>
          <w:kern w:val="1"/>
          <w:sz w:val="24"/>
          <w:szCs w:val="24"/>
        </w:rPr>
        <w:t xml:space="preserve"> de couverture est de vérifier la validité des taux de couverture rapportés à l’issue des campagnes de DMM organisées au cours du dernier trimestre de</w:t>
      </w:r>
      <w:r w:rsidR="00CC641F">
        <w:rPr>
          <w:rFonts w:ascii="Times New Roman" w:eastAsia="Times New Roman" w:hAnsi="Times New Roman" w:cs="Times New Roman"/>
          <w:bCs/>
          <w:kern w:val="1"/>
          <w:sz w:val="24"/>
          <w:szCs w:val="24"/>
        </w:rPr>
        <w:t xml:space="preserve"> l’année 2022 pour 4 MTN-CTP : Onchocercose, Filariose lymphatique, Schistosomiases et G</w:t>
      </w:r>
      <w:r>
        <w:rPr>
          <w:rFonts w:ascii="Times New Roman" w:eastAsia="Times New Roman" w:hAnsi="Times New Roman" w:cs="Times New Roman"/>
          <w:bCs/>
          <w:kern w:val="1"/>
          <w:sz w:val="24"/>
          <w:szCs w:val="24"/>
        </w:rPr>
        <w:t xml:space="preserve">éohelminthiases. </w:t>
      </w:r>
    </w:p>
    <w:p w:rsidR="00B849C8" w:rsidRDefault="008D31F8" w:rsidP="00B76BC9">
      <w:pPr>
        <w:spacing w:after="120" w:line="36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Dans la province de l’Ituri, les enquêtes avaient été menées par le P</w:t>
      </w:r>
      <w:r w:rsidR="00B849C8">
        <w:rPr>
          <w:rFonts w:ascii="Times New Roman" w:eastAsia="Times New Roman" w:hAnsi="Times New Roman" w:cs="Times New Roman"/>
          <w:bCs/>
          <w:kern w:val="1"/>
          <w:sz w:val="24"/>
          <w:szCs w:val="24"/>
        </w:rPr>
        <w:t>NLMTN-CTP en collaboration</w:t>
      </w:r>
      <w:r>
        <w:rPr>
          <w:rFonts w:ascii="Times New Roman" w:eastAsia="Times New Roman" w:hAnsi="Times New Roman" w:cs="Times New Roman"/>
          <w:bCs/>
          <w:kern w:val="1"/>
          <w:sz w:val="24"/>
          <w:szCs w:val="24"/>
        </w:rPr>
        <w:t xml:space="preserve"> avec le partenaire UFAR</w:t>
      </w:r>
      <w:r w:rsidR="00B849C8">
        <w:rPr>
          <w:rFonts w:ascii="Times New Roman" w:eastAsia="Times New Roman" w:hAnsi="Times New Roman" w:cs="Times New Roman"/>
          <w:bCs/>
          <w:kern w:val="1"/>
          <w:sz w:val="24"/>
          <w:szCs w:val="24"/>
        </w:rPr>
        <w:t>.</w:t>
      </w:r>
      <w:r>
        <w:rPr>
          <w:rFonts w:ascii="Times New Roman" w:eastAsia="Times New Roman" w:hAnsi="Times New Roman" w:cs="Times New Roman"/>
          <w:bCs/>
          <w:kern w:val="1"/>
          <w:sz w:val="24"/>
          <w:szCs w:val="24"/>
        </w:rPr>
        <w:t xml:space="preserve"> Une deuxième série d’enquêtes de couvertures avait été mené par un consulta</w:t>
      </w:r>
      <w:r w:rsidR="00B849C8">
        <w:rPr>
          <w:rFonts w:ascii="Times New Roman" w:eastAsia="Times New Roman" w:hAnsi="Times New Roman" w:cs="Times New Roman"/>
          <w:bCs/>
          <w:kern w:val="1"/>
          <w:sz w:val="24"/>
          <w:szCs w:val="24"/>
        </w:rPr>
        <w:t xml:space="preserve">nt </w:t>
      </w:r>
      <w:r>
        <w:rPr>
          <w:rFonts w:ascii="Times New Roman" w:eastAsia="Times New Roman" w:hAnsi="Times New Roman" w:cs="Times New Roman"/>
          <w:bCs/>
          <w:kern w:val="1"/>
          <w:sz w:val="24"/>
          <w:szCs w:val="24"/>
        </w:rPr>
        <w:t>de l’école de santé publique de l’université de Kinshasa</w:t>
      </w:r>
      <w:r w:rsidR="00B849C8">
        <w:rPr>
          <w:rFonts w:ascii="Times New Roman" w:eastAsia="Times New Roman" w:hAnsi="Times New Roman" w:cs="Times New Roman"/>
          <w:bCs/>
          <w:kern w:val="1"/>
          <w:sz w:val="24"/>
          <w:szCs w:val="24"/>
        </w:rPr>
        <w:t xml:space="preserve"> dans 6 autres provinces.</w:t>
      </w:r>
    </w:p>
    <w:p w:rsidR="00B849C8" w:rsidRPr="00B849C8" w:rsidRDefault="00B849C8" w:rsidP="00B849C8">
      <w:pPr>
        <w:pStyle w:val="Titre1"/>
        <w:numPr>
          <w:ilvl w:val="3"/>
          <w:numId w:val="5"/>
        </w:numPr>
        <w:spacing w:after="240"/>
        <w:ind w:left="720"/>
        <w:jc w:val="both"/>
        <w:rPr>
          <w:rFonts w:ascii="Times New Roman" w:hAnsi="Times New Roman" w:cs="Times New Roman"/>
          <w:color w:val="0070C0"/>
          <w:sz w:val="24"/>
          <w:szCs w:val="24"/>
          <w:lang w:val="fr-FR"/>
        </w:rPr>
      </w:pPr>
      <w:r>
        <w:rPr>
          <w:rFonts w:ascii="Times New Roman" w:hAnsi="Times New Roman" w:cs="Times New Roman"/>
          <w:bCs w:val="0"/>
          <w:sz w:val="24"/>
          <w:szCs w:val="24"/>
        </w:rPr>
        <w:t xml:space="preserve"> </w:t>
      </w:r>
      <w:r w:rsidRPr="00B849C8">
        <w:rPr>
          <w:rFonts w:ascii="Times New Roman" w:hAnsi="Times New Roman" w:cs="Times New Roman"/>
          <w:color w:val="0070C0"/>
          <w:sz w:val="24"/>
          <w:szCs w:val="24"/>
          <w:lang w:val="fr-FR"/>
        </w:rPr>
        <w:t>Enquêtes de couvertures dans six provinces</w:t>
      </w:r>
    </w:p>
    <w:p w:rsidR="00DD58E0" w:rsidRDefault="00B849C8" w:rsidP="00B76BC9">
      <w:pPr>
        <w:spacing w:after="120" w:line="36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Six</w:t>
      </w:r>
      <w:r w:rsidR="00DD58E0" w:rsidRPr="00DD58E0">
        <w:rPr>
          <w:rFonts w:ascii="Times New Roman" w:eastAsia="Times New Roman" w:hAnsi="Times New Roman" w:cs="Times New Roman"/>
          <w:bCs/>
          <w:kern w:val="1"/>
          <w:sz w:val="24"/>
          <w:szCs w:val="24"/>
        </w:rPr>
        <w:t xml:space="preserve"> </w:t>
      </w:r>
      <w:r>
        <w:rPr>
          <w:rFonts w:ascii="Times New Roman" w:eastAsia="Times New Roman" w:hAnsi="Times New Roman" w:cs="Times New Roman"/>
          <w:bCs/>
          <w:kern w:val="1"/>
          <w:sz w:val="24"/>
          <w:szCs w:val="24"/>
        </w:rPr>
        <w:t>(0</w:t>
      </w:r>
      <w:r w:rsidR="00DD58E0" w:rsidRPr="00DD58E0">
        <w:rPr>
          <w:rFonts w:ascii="Times New Roman" w:eastAsia="Times New Roman" w:hAnsi="Times New Roman" w:cs="Times New Roman"/>
          <w:bCs/>
          <w:kern w:val="1"/>
          <w:sz w:val="24"/>
          <w:szCs w:val="24"/>
        </w:rPr>
        <w:t>6</w:t>
      </w:r>
      <w:r>
        <w:rPr>
          <w:rFonts w:ascii="Times New Roman" w:eastAsia="Times New Roman" w:hAnsi="Times New Roman" w:cs="Times New Roman"/>
          <w:bCs/>
          <w:kern w:val="1"/>
          <w:sz w:val="24"/>
          <w:szCs w:val="24"/>
        </w:rPr>
        <w:t>)</w:t>
      </w:r>
      <w:r w:rsidR="00DD58E0" w:rsidRPr="00DD58E0">
        <w:rPr>
          <w:rFonts w:ascii="Times New Roman" w:eastAsia="Times New Roman" w:hAnsi="Times New Roman" w:cs="Times New Roman"/>
          <w:bCs/>
          <w:kern w:val="1"/>
          <w:sz w:val="24"/>
          <w:szCs w:val="24"/>
        </w:rPr>
        <w:t xml:space="preserve"> provinces avec un total de 12 zones de santé dont le</w:t>
      </w:r>
      <w:r w:rsidR="00DD58E0">
        <w:rPr>
          <w:rFonts w:ascii="Times New Roman" w:eastAsia="Times New Roman" w:hAnsi="Times New Roman" w:cs="Times New Roman"/>
          <w:bCs/>
          <w:kern w:val="1"/>
          <w:sz w:val="24"/>
          <w:szCs w:val="24"/>
        </w:rPr>
        <w:t>ur</w:t>
      </w:r>
      <w:r w:rsidR="00DD58E0" w:rsidRPr="00DD58E0">
        <w:rPr>
          <w:rFonts w:ascii="Times New Roman" w:eastAsia="Times New Roman" w:hAnsi="Times New Roman" w:cs="Times New Roman"/>
          <w:bCs/>
          <w:kern w:val="1"/>
          <w:sz w:val="24"/>
          <w:szCs w:val="24"/>
        </w:rPr>
        <w:t xml:space="preserve"> profil épidémiologique est présenté dans le tableau </w:t>
      </w:r>
      <w:r w:rsidR="00EF0F24">
        <w:rPr>
          <w:rFonts w:ascii="Times New Roman" w:eastAsia="Times New Roman" w:hAnsi="Times New Roman" w:cs="Times New Roman"/>
          <w:bCs/>
          <w:kern w:val="1"/>
          <w:sz w:val="24"/>
          <w:szCs w:val="24"/>
        </w:rPr>
        <w:t>1</w:t>
      </w:r>
      <w:r w:rsidR="0002687F">
        <w:rPr>
          <w:rFonts w:ascii="Times New Roman" w:eastAsia="Times New Roman" w:hAnsi="Times New Roman" w:cs="Times New Roman"/>
          <w:bCs/>
          <w:kern w:val="1"/>
          <w:sz w:val="24"/>
          <w:szCs w:val="24"/>
        </w:rPr>
        <w:t>5</w:t>
      </w:r>
      <w:r>
        <w:rPr>
          <w:rFonts w:ascii="Times New Roman" w:eastAsia="Times New Roman" w:hAnsi="Times New Roman" w:cs="Times New Roman"/>
          <w:bCs/>
          <w:kern w:val="1"/>
          <w:sz w:val="24"/>
          <w:szCs w:val="24"/>
        </w:rPr>
        <w:t xml:space="preserve"> ont bénéficié des enquêtes de couverture des 4 MTN-CTP.</w:t>
      </w:r>
    </w:p>
    <w:p w:rsidR="000B04AA" w:rsidRDefault="000B04AA" w:rsidP="00CA6A74">
      <w:pPr>
        <w:spacing w:before="120" w:after="120" w:line="360" w:lineRule="auto"/>
        <w:jc w:val="both"/>
        <w:rPr>
          <w:rFonts w:ascii="Times New Roman" w:eastAsia="Times New Roman" w:hAnsi="Times New Roman" w:cs="Times New Roman"/>
          <w:bCs/>
          <w:kern w:val="1"/>
          <w:sz w:val="24"/>
          <w:szCs w:val="24"/>
        </w:rPr>
      </w:pPr>
      <w:r w:rsidRPr="00CA6A74">
        <w:rPr>
          <w:rFonts w:ascii="Times New Roman" w:eastAsia="Times New Roman" w:hAnsi="Times New Roman" w:cs="Times New Roman"/>
          <w:b/>
          <w:bCs/>
          <w:kern w:val="1"/>
          <w:sz w:val="24"/>
          <w:szCs w:val="24"/>
        </w:rPr>
        <w:t xml:space="preserve">Tableau </w:t>
      </w:r>
      <w:r w:rsidR="00EF0F24">
        <w:rPr>
          <w:rFonts w:ascii="Times New Roman" w:eastAsia="Times New Roman" w:hAnsi="Times New Roman" w:cs="Times New Roman"/>
          <w:b/>
          <w:bCs/>
          <w:kern w:val="1"/>
          <w:sz w:val="24"/>
          <w:szCs w:val="24"/>
        </w:rPr>
        <w:t>1</w:t>
      </w:r>
      <w:r w:rsidR="00C202E2">
        <w:rPr>
          <w:rFonts w:ascii="Times New Roman" w:eastAsia="Times New Roman" w:hAnsi="Times New Roman" w:cs="Times New Roman"/>
          <w:b/>
          <w:bCs/>
          <w:kern w:val="1"/>
          <w:sz w:val="24"/>
          <w:szCs w:val="24"/>
        </w:rPr>
        <w:t>5</w:t>
      </w:r>
      <w:r>
        <w:rPr>
          <w:rFonts w:ascii="Times New Roman" w:eastAsia="Times New Roman" w:hAnsi="Times New Roman" w:cs="Times New Roman"/>
          <w:bCs/>
          <w:kern w:val="1"/>
          <w:sz w:val="24"/>
          <w:szCs w:val="24"/>
        </w:rPr>
        <w:t> : Profil épidé</w:t>
      </w:r>
      <w:r w:rsidR="00667C62">
        <w:rPr>
          <w:rFonts w:ascii="Times New Roman" w:eastAsia="Times New Roman" w:hAnsi="Times New Roman" w:cs="Times New Roman"/>
          <w:bCs/>
          <w:kern w:val="1"/>
          <w:sz w:val="24"/>
          <w:szCs w:val="24"/>
        </w:rPr>
        <w:t>miologique des zones de santé enquêtées</w:t>
      </w:r>
      <w:r>
        <w:rPr>
          <w:rFonts w:ascii="Times New Roman" w:eastAsia="Times New Roman" w:hAnsi="Times New Roman" w:cs="Times New Roman"/>
          <w:bCs/>
          <w:kern w:val="1"/>
          <w:sz w:val="24"/>
          <w:szCs w:val="24"/>
        </w:rPr>
        <w:t xml:space="preserve">, </w:t>
      </w:r>
      <w:r w:rsidR="00667C62">
        <w:rPr>
          <w:rFonts w:ascii="Times New Roman" w:eastAsia="Times New Roman" w:hAnsi="Times New Roman" w:cs="Times New Roman"/>
          <w:bCs/>
          <w:kern w:val="1"/>
          <w:sz w:val="24"/>
          <w:szCs w:val="24"/>
        </w:rPr>
        <w:t xml:space="preserve">RDC </w:t>
      </w:r>
      <w:r>
        <w:rPr>
          <w:rFonts w:ascii="Times New Roman" w:eastAsia="Times New Roman" w:hAnsi="Times New Roman" w:cs="Times New Roman"/>
          <w:bCs/>
          <w:kern w:val="1"/>
          <w:sz w:val="24"/>
          <w:szCs w:val="24"/>
        </w:rPr>
        <w:t>2022</w:t>
      </w:r>
    </w:p>
    <w:tbl>
      <w:tblPr>
        <w:tblStyle w:val="TableauListe6Couleur-Accentuation2"/>
        <w:tblW w:w="8771" w:type="dxa"/>
        <w:tblLayout w:type="fixed"/>
        <w:tblLook w:val="04A0" w:firstRow="1" w:lastRow="0" w:firstColumn="1" w:lastColumn="0" w:noHBand="0" w:noVBand="1"/>
      </w:tblPr>
      <w:tblGrid>
        <w:gridCol w:w="1698"/>
        <w:gridCol w:w="1132"/>
        <w:gridCol w:w="707"/>
        <w:gridCol w:w="706"/>
        <w:gridCol w:w="571"/>
        <w:gridCol w:w="1553"/>
        <w:gridCol w:w="2404"/>
      </w:tblGrid>
      <w:tr w:rsidR="000B04AA" w:rsidRPr="000B04AA" w:rsidTr="000077E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98" w:type="dxa"/>
            <w:vMerge w:val="restart"/>
            <w:tcBorders>
              <w:top w:val="single" w:sz="12" w:space="0" w:color="5B9BD5" w:themeColor="accent1"/>
            </w:tcBorders>
            <w:shd w:val="clear" w:color="auto" w:fill="auto"/>
            <w:vAlign w:val="center"/>
            <w:hideMark/>
          </w:tcPr>
          <w:p w:rsidR="000B04AA" w:rsidRPr="000B04AA" w:rsidRDefault="000B04AA" w:rsidP="00FC305D">
            <w:pPr>
              <w:spacing w:after="0"/>
              <w:jc w:val="center"/>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Coordination MTN-CTP</w:t>
            </w:r>
          </w:p>
        </w:tc>
        <w:tc>
          <w:tcPr>
            <w:tcW w:w="1132" w:type="dxa"/>
            <w:vMerge w:val="restart"/>
            <w:tcBorders>
              <w:top w:val="single" w:sz="12" w:space="0" w:color="5B9BD5" w:themeColor="accent1"/>
            </w:tcBorders>
            <w:shd w:val="clear" w:color="auto" w:fill="auto"/>
            <w:vAlign w:val="center"/>
            <w:hideMark/>
          </w:tcPr>
          <w:p w:rsidR="000B04AA" w:rsidRPr="000B04AA" w:rsidRDefault="000B04AA" w:rsidP="00FC305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Zone de santé</w:t>
            </w:r>
          </w:p>
        </w:tc>
        <w:tc>
          <w:tcPr>
            <w:tcW w:w="3537" w:type="dxa"/>
            <w:gridSpan w:val="4"/>
            <w:tcBorders>
              <w:top w:val="single" w:sz="12" w:space="0" w:color="5B9BD5" w:themeColor="accent1"/>
              <w:bottom w:val="single" w:sz="12" w:space="0" w:color="5B9BD5" w:themeColor="accent1"/>
            </w:tcBorders>
            <w:shd w:val="clear" w:color="auto" w:fill="auto"/>
            <w:hideMark/>
          </w:tcPr>
          <w:p w:rsidR="000B04AA" w:rsidRPr="000B04AA" w:rsidRDefault="000B04AA" w:rsidP="00FC305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 xml:space="preserve">Prévalence </w:t>
            </w:r>
            <w:r w:rsidR="00CA6A74">
              <w:rPr>
                <w:rFonts w:ascii="Times New Roman" w:eastAsia="Times New Roman" w:hAnsi="Times New Roman" w:cs="Times New Roman"/>
                <w:color w:val="000000"/>
                <w:lang w:eastAsia="fr-FR"/>
              </w:rPr>
              <w:t>(</w:t>
            </w:r>
            <w:r w:rsidRPr="000B04AA">
              <w:rPr>
                <w:rFonts w:ascii="Times New Roman" w:eastAsia="Times New Roman" w:hAnsi="Times New Roman" w:cs="Times New Roman"/>
                <w:color w:val="000000"/>
                <w:lang w:eastAsia="fr-FR"/>
              </w:rPr>
              <w:t>%)</w:t>
            </w:r>
          </w:p>
        </w:tc>
        <w:tc>
          <w:tcPr>
            <w:tcW w:w="2404" w:type="dxa"/>
            <w:vMerge w:val="restart"/>
            <w:tcBorders>
              <w:top w:val="single" w:sz="12" w:space="0" w:color="5B9BD5" w:themeColor="accent1"/>
            </w:tcBorders>
            <w:shd w:val="clear" w:color="auto" w:fill="auto"/>
            <w:vAlign w:val="center"/>
            <w:hideMark/>
          </w:tcPr>
          <w:p w:rsidR="000B04AA" w:rsidRPr="000B04AA" w:rsidRDefault="000B04AA" w:rsidP="00FC305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DMM 2022</w:t>
            </w:r>
          </w:p>
        </w:tc>
      </w:tr>
      <w:tr w:rsidR="000B04AA" w:rsidRPr="000B04AA" w:rsidTr="000077E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98" w:type="dxa"/>
            <w:vMerge/>
            <w:tcBorders>
              <w:bottom w:val="single" w:sz="12" w:space="0" w:color="5B9BD5" w:themeColor="accent1"/>
            </w:tcBorders>
            <w:shd w:val="clear" w:color="auto" w:fill="auto"/>
            <w:hideMark/>
          </w:tcPr>
          <w:p w:rsidR="000B04AA" w:rsidRPr="000B04AA" w:rsidRDefault="000B04AA" w:rsidP="00FC305D">
            <w:pPr>
              <w:spacing w:after="0"/>
              <w:rPr>
                <w:rFonts w:ascii="Times New Roman" w:eastAsia="Times New Roman" w:hAnsi="Times New Roman" w:cs="Times New Roman"/>
                <w:b w:val="0"/>
                <w:bCs w:val="0"/>
                <w:color w:val="000000"/>
                <w:lang w:eastAsia="fr-FR"/>
              </w:rPr>
            </w:pPr>
          </w:p>
        </w:tc>
        <w:tc>
          <w:tcPr>
            <w:tcW w:w="1132" w:type="dxa"/>
            <w:vMerge/>
            <w:tcBorders>
              <w:bottom w:val="single" w:sz="12" w:space="0" w:color="5B9BD5" w:themeColor="accent1"/>
            </w:tcBorders>
            <w:shd w:val="clear" w:color="auto" w:fill="auto"/>
            <w:hideMark/>
          </w:tcPr>
          <w:p w:rsidR="000B04AA" w:rsidRPr="000B04AA" w:rsidRDefault="000B04AA"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
        </w:tc>
        <w:tc>
          <w:tcPr>
            <w:tcW w:w="707" w:type="dxa"/>
            <w:tcBorders>
              <w:top w:val="single" w:sz="12" w:space="0" w:color="5B9BD5" w:themeColor="accent1"/>
              <w:bottom w:val="single" w:sz="12" w:space="0" w:color="5B9BD5" w:themeColor="accent1"/>
            </w:tcBorders>
            <w:shd w:val="clear" w:color="auto" w:fill="auto"/>
            <w:hideMark/>
          </w:tcPr>
          <w:p w:rsidR="000B04AA" w:rsidRPr="000B04AA" w:rsidRDefault="000B04AA" w:rsidP="00FC305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0B04AA">
              <w:rPr>
                <w:rFonts w:ascii="Times New Roman" w:eastAsia="Times New Roman" w:hAnsi="Times New Roman" w:cs="Times New Roman"/>
                <w:b/>
                <w:bCs/>
                <w:color w:val="000000"/>
                <w:lang w:eastAsia="fr-FR"/>
              </w:rPr>
              <w:t>SCH</w:t>
            </w:r>
          </w:p>
        </w:tc>
        <w:tc>
          <w:tcPr>
            <w:tcW w:w="706" w:type="dxa"/>
            <w:tcBorders>
              <w:top w:val="single" w:sz="12" w:space="0" w:color="5B9BD5" w:themeColor="accent1"/>
              <w:bottom w:val="single" w:sz="12" w:space="0" w:color="5B9BD5" w:themeColor="accent1"/>
            </w:tcBorders>
            <w:shd w:val="clear" w:color="auto" w:fill="auto"/>
            <w:hideMark/>
          </w:tcPr>
          <w:p w:rsidR="000B04AA" w:rsidRPr="000B04AA" w:rsidRDefault="000B04AA" w:rsidP="00FC305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0B04AA">
              <w:rPr>
                <w:rFonts w:ascii="Times New Roman" w:eastAsia="Times New Roman" w:hAnsi="Times New Roman" w:cs="Times New Roman"/>
                <w:b/>
                <w:bCs/>
                <w:color w:val="000000"/>
                <w:lang w:eastAsia="fr-FR"/>
              </w:rPr>
              <w:t>GH</w:t>
            </w:r>
          </w:p>
        </w:tc>
        <w:tc>
          <w:tcPr>
            <w:tcW w:w="571" w:type="dxa"/>
            <w:tcBorders>
              <w:top w:val="single" w:sz="12" w:space="0" w:color="5B9BD5" w:themeColor="accent1"/>
              <w:bottom w:val="single" w:sz="12" w:space="0" w:color="5B9BD5" w:themeColor="accent1"/>
            </w:tcBorders>
            <w:shd w:val="clear" w:color="auto" w:fill="auto"/>
            <w:hideMark/>
          </w:tcPr>
          <w:p w:rsidR="000B04AA" w:rsidRPr="000B04AA" w:rsidRDefault="000B04AA"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0B04AA">
              <w:rPr>
                <w:rFonts w:ascii="Times New Roman" w:eastAsia="Times New Roman" w:hAnsi="Times New Roman" w:cs="Times New Roman"/>
                <w:b/>
                <w:bCs/>
                <w:color w:val="000000"/>
                <w:lang w:eastAsia="fr-FR"/>
              </w:rPr>
              <w:t xml:space="preserve"> FL</w:t>
            </w:r>
          </w:p>
        </w:tc>
        <w:tc>
          <w:tcPr>
            <w:tcW w:w="1552" w:type="dxa"/>
            <w:tcBorders>
              <w:top w:val="single" w:sz="12" w:space="0" w:color="5B9BD5" w:themeColor="accent1"/>
              <w:bottom w:val="single" w:sz="12" w:space="0" w:color="5B9BD5" w:themeColor="accent1"/>
            </w:tcBorders>
            <w:shd w:val="clear" w:color="auto" w:fill="auto"/>
            <w:hideMark/>
          </w:tcPr>
          <w:p w:rsidR="000B04AA" w:rsidRPr="000B04AA" w:rsidRDefault="000B04AA" w:rsidP="00FC305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0B04AA">
              <w:rPr>
                <w:rFonts w:ascii="Times New Roman" w:eastAsia="Times New Roman" w:hAnsi="Times New Roman" w:cs="Times New Roman"/>
                <w:b/>
                <w:bCs/>
                <w:color w:val="000000"/>
                <w:lang w:eastAsia="fr-FR"/>
              </w:rPr>
              <w:t>ONCHO</w:t>
            </w:r>
          </w:p>
        </w:tc>
        <w:tc>
          <w:tcPr>
            <w:tcW w:w="2404" w:type="dxa"/>
            <w:vMerge/>
            <w:tcBorders>
              <w:bottom w:val="single" w:sz="12" w:space="0" w:color="5B9BD5" w:themeColor="accent1"/>
            </w:tcBorders>
            <w:shd w:val="clear" w:color="auto" w:fill="auto"/>
            <w:hideMark/>
          </w:tcPr>
          <w:p w:rsidR="000B04AA" w:rsidRPr="000B04AA" w:rsidRDefault="000B04AA"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
        </w:tc>
      </w:tr>
      <w:tr w:rsidR="00CA6A74" w:rsidRPr="000B04AA" w:rsidTr="000077E2">
        <w:trPr>
          <w:trHeight w:val="251"/>
        </w:trPr>
        <w:tc>
          <w:tcPr>
            <w:cnfStyle w:val="001000000000" w:firstRow="0" w:lastRow="0" w:firstColumn="1" w:lastColumn="0" w:oddVBand="0" w:evenVBand="0" w:oddHBand="0" w:evenHBand="0" w:firstRowFirstColumn="0" w:firstRowLastColumn="0" w:lastRowFirstColumn="0" w:lastRowLastColumn="0"/>
            <w:tcW w:w="1698" w:type="dxa"/>
            <w:vMerge w:val="restart"/>
            <w:tcBorders>
              <w:top w:val="single" w:sz="12" w:space="0" w:color="5B9BD5" w:themeColor="accent1"/>
            </w:tcBorders>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Kwango</w:t>
            </w:r>
          </w:p>
        </w:tc>
        <w:tc>
          <w:tcPr>
            <w:tcW w:w="1132" w:type="dxa"/>
            <w:tcBorders>
              <w:top w:val="single" w:sz="12" w:space="0" w:color="5B9BD5" w:themeColor="accent1"/>
              <w:bottom w:val="nil"/>
            </w:tcBorders>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Kimbau</w:t>
            </w:r>
          </w:p>
        </w:tc>
        <w:tc>
          <w:tcPr>
            <w:tcW w:w="707" w:type="dxa"/>
            <w:tcBorders>
              <w:top w:val="single" w:sz="12" w:space="0" w:color="5B9BD5" w:themeColor="accent1"/>
              <w:bottom w:val="nil"/>
            </w:tcBorders>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0.00</w:t>
            </w:r>
          </w:p>
        </w:tc>
        <w:tc>
          <w:tcPr>
            <w:tcW w:w="706" w:type="dxa"/>
            <w:tcBorders>
              <w:top w:val="single" w:sz="12" w:space="0" w:color="5B9BD5" w:themeColor="accent1"/>
              <w:bottom w:val="nil"/>
            </w:tcBorders>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87.0</w:t>
            </w:r>
          </w:p>
        </w:tc>
        <w:tc>
          <w:tcPr>
            <w:tcW w:w="571" w:type="dxa"/>
            <w:tcBorders>
              <w:top w:val="single" w:sz="12" w:space="0" w:color="5B9BD5" w:themeColor="accent1"/>
              <w:bottom w:val="nil"/>
            </w:tcBorders>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0.0</w:t>
            </w:r>
          </w:p>
        </w:tc>
        <w:tc>
          <w:tcPr>
            <w:tcW w:w="1552" w:type="dxa"/>
            <w:tcBorders>
              <w:top w:val="single" w:sz="12" w:space="0" w:color="5B9BD5" w:themeColor="accent1"/>
              <w:bottom w:val="nil"/>
            </w:tcBorders>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tcBorders>
              <w:top w:val="single" w:sz="12" w:space="0" w:color="5B9BD5" w:themeColor="accent1"/>
              <w:bottom w:val="nil"/>
            </w:tcBorders>
            <w:shd w:val="clear" w:color="auto" w:fill="auto"/>
            <w:hideMark/>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GH</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tcBorders>
              <w:top w:val="nil"/>
            </w:tcBorders>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Kitenda</w:t>
            </w:r>
          </w:p>
        </w:tc>
        <w:tc>
          <w:tcPr>
            <w:tcW w:w="707" w:type="dxa"/>
            <w:tcBorders>
              <w:top w:val="nil"/>
            </w:tcBorders>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0.00</w:t>
            </w:r>
          </w:p>
        </w:tc>
        <w:tc>
          <w:tcPr>
            <w:tcW w:w="706" w:type="dxa"/>
            <w:tcBorders>
              <w:top w:val="nil"/>
            </w:tcBorders>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0.2</w:t>
            </w:r>
          </w:p>
        </w:tc>
        <w:tc>
          <w:tcPr>
            <w:tcW w:w="571" w:type="dxa"/>
            <w:tcBorders>
              <w:top w:val="nil"/>
            </w:tcBorders>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2.5</w:t>
            </w:r>
          </w:p>
        </w:tc>
        <w:tc>
          <w:tcPr>
            <w:tcW w:w="1552" w:type="dxa"/>
            <w:tcBorders>
              <w:top w:val="nil"/>
            </w:tcBorders>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tcBorders>
              <w:top w:val="nil"/>
            </w:tcBorders>
            <w:shd w:val="clear" w:color="auto" w:fill="auto"/>
            <w:hideMark/>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FL</w:t>
            </w:r>
          </w:p>
        </w:tc>
      </w:tr>
      <w:tr w:rsidR="00CA6A74" w:rsidRPr="000B04AA" w:rsidTr="000077E2">
        <w:trPr>
          <w:trHeight w:val="300"/>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Sankuru</w:t>
            </w:r>
          </w:p>
        </w:tc>
        <w:tc>
          <w:tcPr>
            <w:tcW w:w="113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Kole</w:t>
            </w:r>
          </w:p>
        </w:tc>
        <w:tc>
          <w:tcPr>
            <w:tcW w:w="707"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0.00</w:t>
            </w:r>
          </w:p>
        </w:tc>
        <w:tc>
          <w:tcPr>
            <w:tcW w:w="706"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68.5</w:t>
            </w:r>
          </w:p>
        </w:tc>
        <w:tc>
          <w:tcPr>
            <w:tcW w:w="571"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7</w:t>
            </w:r>
          </w:p>
        </w:tc>
        <w:tc>
          <w:tcPr>
            <w:tcW w:w="155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Inconnu</w:t>
            </w:r>
          </w:p>
        </w:tc>
        <w:tc>
          <w:tcPr>
            <w:tcW w:w="2404" w:type="dxa"/>
            <w:shd w:val="clear" w:color="auto" w:fill="auto"/>
            <w:hideMark/>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GH</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Lusambo</w:t>
            </w:r>
          </w:p>
        </w:tc>
        <w:tc>
          <w:tcPr>
            <w:tcW w:w="707"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1.70</w:t>
            </w:r>
          </w:p>
        </w:tc>
        <w:tc>
          <w:tcPr>
            <w:tcW w:w="706"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44.3</w:t>
            </w:r>
          </w:p>
        </w:tc>
        <w:tc>
          <w:tcPr>
            <w:tcW w:w="571"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w:t>
            </w:r>
          </w:p>
        </w:tc>
        <w:tc>
          <w:tcPr>
            <w:tcW w:w="155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hideMark/>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GH</w:t>
            </w:r>
          </w:p>
        </w:tc>
      </w:tr>
      <w:tr w:rsidR="00CA6A74" w:rsidRPr="000B04AA" w:rsidTr="000077E2">
        <w:trPr>
          <w:trHeight w:val="278"/>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Kongo Central</w:t>
            </w:r>
          </w:p>
        </w:tc>
        <w:tc>
          <w:tcPr>
            <w:tcW w:w="113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Inga</w:t>
            </w:r>
          </w:p>
        </w:tc>
        <w:tc>
          <w:tcPr>
            <w:tcW w:w="707"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3.20</w:t>
            </w:r>
          </w:p>
        </w:tc>
        <w:tc>
          <w:tcPr>
            <w:tcW w:w="706"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32.4</w:t>
            </w:r>
          </w:p>
        </w:tc>
        <w:tc>
          <w:tcPr>
            <w:tcW w:w="571"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w:t>
            </w:r>
          </w:p>
        </w:tc>
        <w:tc>
          <w:tcPr>
            <w:tcW w:w="155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hideMark/>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GH</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Kuimba</w:t>
            </w:r>
          </w:p>
        </w:tc>
        <w:tc>
          <w:tcPr>
            <w:tcW w:w="707"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19.8</w:t>
            </w:r>
          </w:p>
        </w:tc>
        <w:tc>
          <w:tcPr>
            <w:tcW w:w="706"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64.6</w:t>
            </w:r>
          </w:p>
        </w:tc>
        <w:tc>
          <w:tcPr>
            <w:tcW w:w="571"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15</w:t>
            </w:r>
          </w:p>
        </w:tc>
        <w:tc>
          <w:tcPr>
            <w:tcW w:w="155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Inconnu</w:t>
            </w:r>
          </w:p>
        </w:tc>
        <w:tc>
          <w:tcPr>
            <w:tcW w:w="2404" w:type="dxa"/>
            <w:shd w:val="clear" w:color="auto" w:fill="auto"/>
            <w:hideMark/>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FL, GH</w:t>
            </w:r>
          </w:p>
        </w:tc>
      </w:tr>
      <w:tr w:rsidR="00CA6A74" w:rsidRPr="000B04AA" w:rsidTr="000077E2">
        <w:trPr>
          <w:trHeight w:val="190"/>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Maniema</w:t>
            </w:r>
          </w:p>
        </w:tc>
        <w:tc>
          <w:tcPr>
            <w:tcW w:w="113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Kailo</w:t>
            </w:r>
          </w:p>
        </w:tc>
        <w:tc>
          <w:tcPr>
            <w:tcW w:w="707"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20.0</w:t>
            </w:r>
          </w:p>
        </w:tc>
        <w:tc>
          <w:tcPr>
            <w:tcW w:w="706"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36.4</w:t>
            </w:r>
          </w:p>
        </w:tc>
        <w:tc>
          <w:tcPr>
            <w:tcW w:w="571" w:type="dxa"/>
            <w:shd w:val="clear" w:color="auto" w:fill="auto"/>
            <w:noWrap/>
            <w:hideMark/>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0.5</w:t>
            </w:r>
          </w:p>
        </w:tc>
        <w:tc>
          <w:tcPr>
            <w:tcW w:w="1552" w:type="dxa"/>
            <w:shd w:val="clear" w:color="auto" w:fill="auto"/>
            <w:noWrap/>
            <w:hideMark/>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hideMark/>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val="en-US" w:eastAsia="fr-FR"/>
              </w:rPr>
              <w:t>ONCHO, FL</w:t>
            </w:r>
            <w:r w:rsidRPr="000B04AA">
              <w:rPr>
                <w:rFonts w:ascii="Times New Roman" w:eastAsia="Times New Roman" w:hAnsi="Times New Roman" w:cs="Times New Roman"/>
                <w:color w:val="000000"/>
                <w:lang w:eastAsia="fr-FR"/>
              </w:rPr>
              <w:t>,</w:t>
            </w:r>
            <w:r w:rsidR="00AE1423">
              <w:rPr>
                <w:rFonts w:ascii="Times New Roman" w:eastAsia="Times New Roman" w:hAnsi="Times New Roman" w:cs="Times New Roman"/>
                <w:color w:val="000000"/>
                <w:lang w:eastAsia="fr-FR"/>
              </w:rPr>
              <w:t xml:space="preserve"> </w:t>
            </w:r>
            <w:r w:rsidRPr="000B04AA">
              <w:rPr>
                <w:rFonts w:ascii="Times New Roman" w:eastAsia="Times New Roman" w:hAnsi="Times New Roman" w:cs="Times New Roman"/>
                <w:color w:val="000000"/>
                <w:lang w:val="en-US" w:eastAsia="fr-FR"/>
              </w:rPr>
              <w:t>GH, SCH</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auto"/>
            <w:noWrap/>
            <w:hideMark/>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Kasongo</w:t>
            </w:r>
          </w:p>
        </w:tc>
        <w:tc>
          <w:tcPr>
            <w:tcW w:w="707"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37.6</w:t>
            </w:r>
          </w:p>
        </w:tc>
        <w:tc>
          <w:tcPr>
            <w:tcW w:w="706"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64.8</w:t>
            </w:r>
          </w:p>
        </w:tc>
        <w:tc>
          <w:tcPr>
            <w:tcW w:w="571" w:type="dxa"/>
            <w:shd w:val="clear" w:color="auto" w:fill="auto"/>
            <w:noWrap/>
            <w:hideMark/>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8</w:t>
            </w:r>
          </w:p>
        </w:tc>
        <w:tc>
          <w:tcPr>
            <w:tcW w:w="1552" w:type="dxa"/>
            <w:shd w:val="clear" w:color="auto" w:fill="auto"/>
            <w:noWrap/>
            <w:hideMark/>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hideMark/>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FL</w:t>
            </w:r>
            <w:r w:rsidR="00AE1423" w:rsidRPr="000B04AA">
              <w:rPr>
                <w:rFonts w:ascii="Times New Roman" w:eastAsia="Times New Roman" w:hAnsi="Times New Roman" w:cs="Times New Roman"/>
                <w:color w:val="000000"/>
                <w:lang w:eastAsia="fr-FR"/>
              </w:rPr>
              <w:t>, GH</w:t>
            </w:r>
            <w:r w:rsidRPr="000B04AA">
              <w:rPr>
                <w:rFonts w:ascii="Times New Roman" w:eastAsia="Times New Roman" w:hAnsi="Times New Roman" w:cs="Times New Roman"/>
                <w:color w:val="000000"/>
                <w:lang w:eastAsia="fr-FR"/>
              </w:rPr>
              <w:t xml:space="preserve">, SCH </w:t>
            </w:r>
          </w:p>
        </w:tc>
      </w:tr>
      <w:tr w:rsidR="00CA6A74" w:rsidRPr="000B04AA" w:rsidTr="000077E2">
        <w:trPr>
          <w:trHeight w:val="323"/>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auto"/>
            <w:noWrap/>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Kasaï Oriental </w:t>
            </w:r>
          </w:p>
        </w:tc>
        <w:tc>
          <w:tcPr>
            <w:tcW w:w="1132" w:type="dxa"/>
            <w:shd w:val="clear" w:color="auto" w:fill="auto"/>
            <w:noWrap/>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Bibanga</w:t>
            </w:r>
          </w:p>
        </w:tc>
        <w:tc>
          <w:tcPr>
            <w:tcW w:w="707"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18.2</w:t>
            </w:r>
          </w:p>
        </w:tc>
        <w:tc>
          <w:tcPr>
            <w:tcW w:w="706"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8</w:t>
            </w:r>
          </w:p>
        </w:tc>
        <w:tc>
          <w:tcPr>
            <w:tcW w:w="571"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w:t>
            </w:r>
          </w:p>
        </w:tc>
        <w:tc>
          <w:tcPr>
            <w:tcW w:w="1552" w:type="dxa"/>
            <w:shd w:val="clear" w:color="auto" w:fill="auto"/>
            <w:noWrap/>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shd w:val="clear" w:color="auto" w:fill="FFFFFF"/>
              </w:rPr>
              <w:t>ONCHO, FL</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auto"/>
            <w:noWrap/>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shd w:val="clear" w:color="auto" w:fill="auto"/>
            <w:noWrap/>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Mukumbi</w:t>
            </w:r>
          </w:p>
        </w:tc>
        <w:tc>
          <w:tcPr>
            <w:tcW w:w="707" w:type="dxa"/>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27.2</w:t>
            </w:r>
          </w:p>
        </w:tc>
        <w:tc>
          <w:tcPr>
            <w:tcW w:w="706" w:type="dxa"/>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11.5</w:t>
            </w:r>
          </w:p>
        </w:tc>
        <w:tc>
          <w:tcPr>
            <w:tcW w:w="571" w:type="dxa"/>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w:t>
            </w:r>
          </w:p>
        </w:tc>
        <w:tc>
          <w:tcPr>
            <w:tcW w:w="1552" w:type="dxa"/>
            <w:shd w:val="clear" w:color="auto" w:fill="auto"/>
            <w:noWrap/>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ONCHO, FL</w:t>
            </w:r>
          </w:p>
        </w:tc>
      </w:tr>
      <w:tr w:rsidR="00CA6A74" w:rsidRPr="000B04AA" w:rsidTr="000077E2">
        <w:trPr>
          <w:trHeight w:val="355"/>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auto"/>
            <w:noWrap/>
          </w:tcPr>
          <w:p w:rsidR="00CA6A74" w:rsidRPr="000B04AA" w:rsidRDefault="00CA6A74" w:rsidP="00FC305D">
            <w:pPr>
              <w:spacing w:after="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CD"/>
              </w:rPr>
              <w:t>Nord Ubangi</w:t>
            </w:r>
          </w:p>
        </w:tc>
        <w:tc>
          <w:tcPr>
            <w:tcW w:w="1132" w:type="dxa"/>
            <w:shd w:val="clear" w:color="auto" w:fill="auto"/>
            <w:noWrap/>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CD"/>
              </w:rPr>
              <w:t>Businga</w:t>
            </w:r>
          </w:p>
        </w:tc>
        <w:tc>
          <w:tcPr>
            <w:tcW w:w="707"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4.0</w:t>
            </w:r>
          </w:p>
        </w:tc>
        <w:tc>
          <w:tcPr>
            <w:tcW w:w="706"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17.2</w:t>
            </w:r>
          </w:p>
        </w:tc>
        <w:tc>
          <w:tcPr>
            <w:tcW w:w="571" w:type="dxa"/>
            <w:shd w:val="clear" w:color="auto" w:fill="auto"/>
            <w:noWrap/>
          </w:tcPr>
          <w:p w:rsidR="00CA6A74" w:rsidRPr="000B04AA" w:rsidRDefault="00CA6A74" w:rsidP="00FC305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0</w:t>
            </w:r>
          </w:p>
        </w:tc>
        <w:tc>
          <w:tcPr>
            <w:tcW w:w="1552" w:type="dxa"/>
            <w:shd w:val="clear" w:color="auto" w:fill="auto"/>
            <w:noWrap/>
          </w:tcPr>
          <w:p w:rsidR="00CA6A74" w:rsidRPr="000B04AA" w:rsidRDefault="00CA6A74" w:rsidP="00FC305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shd w:val="clear" w:color="auto" w:fill="auto"/>
          </w:tcPr>
          <w:p w:rsidR="00CA6A74" w:rsidRPr="000B04AA" w:rsidRDefault="00CA6A74" w:rsidP="00FC305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ONCHO</w:t>
            </w:r>
          </w:p>
        </w:tc>
      </w:tr>
      <w:tr w:rsidR="00CA6A74" w:rsidRPr="000B04AA" w:rsidTr="000077E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698" w:type="dxa"/>
            <w:vMerge/>
            <w:tcBorders>
              <w:bottom w:val="single" w:sz="12" w:space="0" w:color="5B9BD5"/>
            </w:tcBorders>
            <w:shd w:val="clear" w:color="auto" w:fill="auto"/>
            <w:noWrap/>
          </w:tcPr>
          <w:p w:rsidR="00CA6A74" w:rsidRPr="000B04AA" w:rsidRDefault="00CA6A74" w:rsidP="00FC305D">
            <w:pPr>
              <w:spacing w:after="0"/>
              <w:rPr>
                <w:rFonts w:ascii="Times New Roman" w:eastAsia="Times New Roman" w:hAnsi="Times New Roman" w:cs="Times New Roman"/>
                <w:color w:val="000000"/>
                <w:lang w:eastAsia="fr-FR"/>
              </w:rPr>
            </w:pPr>
          </w:p>
        </w:tc>
        <w:tc>
          <w:tcPr>
            <w:tcW w:w="1132" w:type="dxa"/>
            <w:tcBorders>
              <w:bottom w:val="single" w:sz="12" w:space="0" w:color="5B9BD5"/>
            </w:tcBorders>
            <w:shd w:val="clear" w:color="auto" w:fill="auto"/>
            <w:noWrap/>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CD"/>
              </w:rPr>
              <w:t>Bili</w:t>
            </w:r>
          </w:p>
        </w:tc>
        <w:tc>
          <w:tcPr>
            <w:tcW w:w="707" w:type="dxa"/>
            <w:tcBorders>
              <w:bottom w:val="single" w:sz="12" w:space="0" w:color="5B9BD5"/>
            </w:tcBorders>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33.2</w:t>
            </w:r>
          </w:p>
        </w:tc>
        <w:tc>
          <w:tcPr>
            <w:tcW w:w="706" w:type="dxa"/>
            <w:tcBorders>
              <w:bottom w:val="single" w:sz="12" w:space="0" w:color="5B9BD5"/>
            </w:tcBorders>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53.9</w:t>
            </w:r>
          </w:p>
        </w:tc>
        <w:tc>
          <w:tcPr>
            <w:tcW w:w="571" w:type="dxa"/>
            <w:tcBorders>
              <w:bottom w:val="single" w:sz="12" w:space="0" w:color="5B9BD5"/>
            </w:tcBorders>
            <w:shd w:val="clear" w:color="auto" w:fill="auto"/>
            <w:noWrap/>
          </w:tcPr>
          <w:p w:rsidR="00CA6A74" w:rsidRPr="000B04AA" w:rsidRDefault="00CA6A74" w:rsidP="00FC305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hAnsi="Times New Roman" w:cs="Times New Roman"/>
                <w:color w:val="000000"/>
              </w:rPr>
              <w:t>12</w:t>
            </w:r>
          </w:p>
        </w:tc>
        <w:tc>
          <w:tcPr>
            <w:tcW w:w="1552" w:type="dxa"/>
            <w:tcBorders>
              <w:bottom w:val="single" w:sz="12" w:space="0" w:color="5B9BD5"/>
            </w:tcBorders>
            <w:shd w:val="clear" w:color="auto" w:fill="auto"/>
            <w:noWrap/>
          </w:tcPr>
          <w:p w:rsidR="00CA6A74" w:rsidRPr="000B04AA" w:rsidRDefault="00CA6A74" w:rsidP="00FC305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Hyper-méso</w:t>
            </w:r>
          </w:p>
        </w:tc>
        <w:tc>
          <w:tcPr>
            <w:tcW w:w="2404" w:type="dxa"/>
            <w:tcBorders>
              <w:bottom w:val="single" w:sz="12" w:space="0" w:color="5B9BD5"/>
            </w:tcBorders>
            <w:shd w:val="clear" w:color="auto" w:fill="auto"/>
          </w:tcPr>
          <w:p w:rsidR="00CA6A74" w:rsidRPr="000B04AA" w:rsidRDefault="00CA6A74" w:rsidP="00FC305D">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0B04AA">
              <w:rPr>
                <w:rFonts w:ascii="Times New Roman" w:eastAsia="Times New Roman" w:hAnsi="Times New Roman" w:cs="Times New Roman"/>
                <w:color w:val="000000"/>
                <w:lang w:eastAsia="fr-FR"/>
              </w:rPr>
              <w:t>ONCHO, FL, GH, SCH</w:t>
            </w:r>
          </w:p>
        </w:tc>
      </w:tr>
    </w:tbl>
    <w:p w:rsidR="00391AF4" w:rsidRDefault="000D6946" w:rsidP="000077E2">
      <w:pPr>
        <w:spacing w:before="240" w:after="120" w:line="360" w:lineRule="auto"/>
        <w:jc w:val="both"/>
        <w:rPr>
          <w:rFonts w:ascii="Times New Roman" w:eastAsia="Times New Roman" w:hAnsi="Times New Roman" w:cs="Times New Roman"/>
          <w:bCs/>
          <w:kern w:val="1"/>
          <w:sz w:val="24"/>
          <w:szCs w:val="24"/>
        </w:rPr>
      </w:pPr>
      <w:r>
        <w:rPr>
          <w:rFonts w:ascii="Times New Roman" w:eastAsia="Times New Roman" w:hAnsi="Times New Roman" w:cs="Times New Roman"/>
          <w:bCs/>
          <w:kern w:val="1"/>
          <w:sz w:val="24"/>
          <w:szCs w:val="24"/>
        </w:rPr>
        <w:t>L’enquête de couverture a porté sur 30 villages dans chacune de 12 ZS visitées. Au sein de chaque village, une sélection de 30 ménages a été effectuée, portant à 900 ménages par ZS. Dans l’ensemble des 12 ZS, ce sont 10800 ménages qui ont été sélectionnés dont 10703 ont été identifiés au moment de l’enquête et parmi lesquels 10559 ont été effectivement interrogés avec succès, soit un taux de réponse de 99,0%.</w:t>
      </w:r>
    </w:p>
    <w:p w:rsidR="00404B2B" w:rsidRDefault="00404B2B" w:rsidP="00391AF4">
      <w:pPr>
        <w:spacing w:after="120" w:line="360" w:lineRule="auto"/>
        <w:jc w:val="both"/>
        <w:rPr>
          <w:rFonts w:ascii="Times New Roman" w:eastAsia="Times New Roman" w:hAnsi="Times New Roman" w:cs="Times New Roman"/>
          <w:bCs/>
          <w:kern w:val="1"/>
          <w:sz w:val="24"/>
          <w:szCs w:val="24"/>
        </w:rPr>
      </w:pPr>
      <w:r w:rsidRPr="00404B2B">
        <w:rPr>
          <w:rFonts w:ascii="Times New Roman" w:eastAsia="Times New Roman" w:hAnsi="Times New Roman" w:cs="Times New Roman"/>
          <w:bCs/>
          <w:kern w:val="1"/>
          <w:sz w:val="24"/>
          <w:szCs w:val="24"/>
        </w:rPr>
        <w:lastRenderedPageBreak/>
        <w:t>Dans l’ensemble des 10 559 ménages interrogés, un total de 22 048 membres de ménage ont été interviewés au sujet de la distribution de l’I</w:t>
      </w:r>
      <w:r w:rsidR="00DE63CC">
        <w:rPr>
          <w:rFonts w:ascii="Times New Roman" w:eastAsia="Times New Roman" w:hAnsi="Times New Roman" w:cs="Times New Roman"/>
          <w:bCs/>
          <w:kern w:val="1"/>
          <w:sz w:val="24"/>
          <w:szCs w:val="24"/>
        </w:rPr>
        <w:t>vermectine contre l’ONCHO</w:t>
      </w:r>
      <w:r w:rsidRPr="00404B2B">
        <w:rPr>
          <w:rFonts w:ascii="Times New Roman" w:eastAsia="Times New Roman" w:hAnsi="Times New Roman" w:cs="Times New Roman"/>
          <w:bCs/>
          <w:kern w:val="1"/>
          <w:sz w:val="24"/>
          <w:szCs w:val="24"/>
        </w:rPr>
        <w:t>, tandis que 15 607 ont été interviewés concernant la distribution conjointe d’Ivermectine et d’Albendazole, ou d’Albendazole seule</w:t>
      </w:r>
      <w:r w:rsidR="00DE63CC">
        <w:rPr>
          <w:rFonts w:ascii="Times New Roman" w:eastAsia="Times New Roman" w:hAnsi="Times New Roman" w:cs="Times New Roman"/>
          <w:bCs/>
          <w:kern w:val="1"/>
          <w:sz w:val="24"/>
          <w:szCs w:val="24"/>
        </w:rPr>
        <w:t xml:space="preserve"> contre la FL</w:t>
      </w:r>
      <w:r w:rsidRPr="00404B2B">
        <w:rPr>
          <w:rFonts w:ascii="Times New Roman" w:eastAsia="Times New Roman" w:hAnsi="Times New Roman" w:cs="Times New Roman"/>
          <w:bCs/>
          <w:kern w:val="1"/>
          <w:sz w:val="24"/>
          <w:szCs w:val="24"/>
        </w:rPr>
        <w:t>. De même, 9 365 membres de ménage ont été interrogés à propos de la distribution d’Albenda</w:t>
      </w:r>
      <w:r w:rsidR="00DE63CC">
        <w:rPr>
          <w:rFonts w:ascii="Times New Roman" w:eastAsia="Times New Roman" w:hAnsi="Times New Roman" w:cs="Times New Roman"/>
          <w:bCs/>
          <w:kern w:val="1"/>
          <w:sz w:val="24"/>
          <w:szCs w:val="24"/>
        </w:rPr>
        <w:t>zole contre les GH</w:t>
      </w:r>
      <w:r w:rsidRPr="00404B2B">
        <w:rPr>
          <w:rFonts w:ascii="Times New Roman" w:eastAsia="Times New Roman" w:hAnsi="Times New Roman" w:cs="Times New Roman"/>
          <w:bCs/>
          <w:kern w:val="1"/>
          <w:sz w:val="24"/>
          <w:szCs w:val="24"/>
        </w:rPr>
        <w:t>, tandis que 2 293 membres de ménage ont été interrogés concernant la distributi</w:t>
      </w:r>
      <w:r w:rsidR="00DE63CC">
        <w:rPr>
          <w:rFonts w:ascii="Times New Roman" w:eastAsia="Times New Roman" w:hAnsi="Times New Roman" w:cs="Times New Roman"/>
          <w:bCs/>
          <w:kern w:val="1"/>
          <w:sz w:val="24"/>
          <w:szCs w:val="24"/>
        </w:rPr>
        <w:t>on de Praziquantel contre les SCH</w:t>
      </w:r>
      <w:r w:rsidRPr="00404B2B">
        <w:rPr>
          <w:rFonts w:ascii="Times New Roman" w:eastAsia="Times New Roman" w:hAnsi="Times New Roman" w:cs="Times New Roman"/>
          <w:bCs/>
          <w:kern w:val="1"/>
          <w:sz w:val="24"/>
          <w:szCs w:val="24"/>
        </w:rPr>
        <w:t>.</w:t>
      </w:r>
      <w:r w:rsidR="00AE1423">
        <w:rPr>
          <w:rFonts w:ascii="Times New Roman" w:eastAsia="Times New Roman" w:hAnsi="Times New Roman" w:cs="Times New Roman"/>
          <w:bCs/>
          <w:kern w:val="1"/>
          <w:sz w:val="24"/>
          <w:szCs w:val="24"/>
        </w:rPr>
        <w:t xml:space="preserve"> Les données sur les ménages enquêtés sont présentées dans le tableau </w:t>
      </w:r>
      <w:r w:rsidR="00EF0F24">
        <w:rPr>
          <w:rFonts w:ascii="Times New Roman" w:eastAsia="Times New Roman" w:hAnsi="Times New Roman" w:cs="Times New Roman"/>
          <w:bCs/>
          <w:kern w:val="1"/>
          <w:sz w:val="24"/>
          <w:szCs w:val="24"/>
        </w:rPr>
        <w:t>1</w:t>
      </w:r>
      <w:r w:rsidR="007C1712">
        <w:rPr>
          <w:rFonts w:ascii="Times New Roman" w:eastAsia="Times New Roman" w:hAnsi="Times New Roman" w:cs="Times New Roman"/>
          <w:bCs/>
          <w:kern w:val="1"/>
          <w:sz w:val="24"/>
          <w:szCs w:val="24"/>
        </w:rPr>
        <w:t>6</w:t>
      </w:r>
      <w:r w:rsidR="00AE1423">
        <w:rPr>
          <w:rFonts w:ascii="Times New Roman" w:eastAsia="Times New Roman" w:hAnsi="Times New Roman" w:cs="Times New Roman"/>
          <w:bCs/>
          <w:kern w:val="1"/>
          <w:sz w:val="24"/>
          <w:szCs w:val="24"/>
        </w:rPr>
        <w:t>.</w:t>
      </w:r>
    </w:p>
    <w:p w:rsidR="00DE63CC" w:rsidRDefault="004377A5" w:rsidP="0088016D">
      <w:pPr>
        <w:spacing w:before="120" w:after="120" w:line="360" w:lineRule="auto"/>
        <w:jc w:val="both"/>
        <w:rPr>
          <w:rFonts w:ascii="Times New Roman" w:eastAsia="Times New Roman" w:hAnsi="Times New Roman" w:cs="Times New Roman"/>
          <w:bCs/>
          <w:kern w:val="1"/>
          <w:sz w:val="24"/>
          <w:szCs w:val="24"/>
        </w:rPr>
      </w:pPr>
      <w:r w:rsidRPr="00EF0F24">
        <w:rPr>
          <w:rFonts w:ascii="Times New Roman" w:eastAsia="Times New Roman" w:hAnsi="Times New Roman" w:cs="Times New Roman"/>
          <w:b/>
          <w:bCs/>
          <w:kern w:val="1"/>
          <w:sz w:val="24"/>
          <w:szCs w:val="24"/>
        </w:rPr>
        <w:t xml:space="preserve">Tableau </w:t>
      </w:r>
      <w:r w:rsidR="00EF0F24" w:rsidRPr="00EF0F24">
        <w:rPr>
          <w:rFonts w:ascii="Times New Roman" w:eastAsia="Times New Roman" w:hAnsi="Times New Roman" w:cs="Times New Roman"/>
          <w:b/>
          <w:bCs/>
          <w:kern w:val="1"/>
          <w:sz w:val="24"/>
          <w:szCs w:val="24"/>
        </w:rPr>
        <w:t>1</w:t>
      </w:r>
      <w:r w:rsidR="00C202E2">
        <w:rPr>
          <w:rFonts w:ascii="Times New Roman" w:eastAsia="Times New Roman" w:hAnsi="Times New Roman" w:cs="Times New Roman"/>
          <w:b/>
          <w:bCs/>
          <w:kern w:val="1"/>
          <w:sz w:val="24"/>
          <w:szCs w:val="24"/>
        </w:rPr>
        <w:t>6</w:t>
      </w:r>
      <w:r>
        <w:rPr>
          <w:rFonts w:ascii="Times New Roman" w:eastAsia="Times New Roman" w:hAnsi="Times New Roman" w:cs="Times New Roman"/>
          <w:bCs/>
          <w:kern w:val="1"/>
          <w:sz w:val="24"/>
          <w:szCs w:val="24"/>
        </w:rPr>
        <w:t> : Résultats des enquêtes auprès des ménages</w:t>
      </w:r>
    </w:p>
    <w:p w:rsidR="004377A5" w:rsidRDefault="004377A5" w:rsidP="00391AF4">
      <w:pPr>
        <w:spacing w:after="120" w:line="360" w:lineRule="auto"/>
        <w:jc w:val="both"/>
        <w:rPr>
          <w:rFonts w:ascii="Times New Roman" w:eastAsia="Times New Roman" w:hAnsi="Times New Roman" w:cs="Times New Roman"/>
          <w:bCs/>
          <w:kern w:val="1"/>
          <w:sz w:val="24"/>
          <w:szCs w:val="24"/>
        </w:rPr>
      </w:pPr>
      <w:r w:rsidRPr="004377A5">
        <w:rPr>
          <w:rFonts w:ascii="Times New Roman" w:eastAsia="Times New Roman" w:hAnsi="Times New Roman" w:cs="Times New Roman"/>
          <w:bCs/>
          <w:noProof/>
          <w:kern w:val="1"/>
          <w:sz w:val="24"/>
          <w:szCs w:val="24"/>
          <w:lang w:eastAsia="fr-FR"/>
        </w:rPr>
        <w:drawing>
          <wp:inline distT="0" distB="0" distL="0" distR="0" wp14:anchorId="2E0DE42A" wp14:editId="65F6EF94">
            <wp:extent cx="5837555" cy="2781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857"/>
                    <a:stretch/>
                  </pic:blipFill>
                  <pic:spPr bwMode="auto">
                    <a:xfrm>
                      <a:off x="0" y="0"/>
                      <a:ext cx="5854165" cy="2789214"/>
                    </a:xfrm>
                    <a:prstGeom prst="rect">
                      <a:avLst/>
                    </a:prstGeom>
                    <a:ln>
                      <a:noFill/>
                    </a:ln>
                    <a:extLst>
                      <a:ext uri="{53640926-AAD7-44D8-BBD7-CCE9431645EC}">
                        <a14:shadowObscured xmlns:a14="http://schemas.microsoft.com/office/drawing/2010/main"/>
                      </a:ext>
                    </a:extLst>
                  </pic:spPr>
                </pic:pic>
              </a:graphicData>
            </a:graphic>
          </wp:inline>
        </w:drawing>
      </w:r>
    </w:p>
    <w:p w:rsidR="00391AF4" w:rsidRPr="00EE30A9" w:rsidRDefault="00F42B77" w:rsidP="00EE30A9">
      <w:pPr>
        <w:pStyle w:val="Titre1"/>
        <w:numPr>
          <w:ilvl w:val="4"/>
          <w:numId w:val="5"/>
        </w:numPr>
        <w:spacing w:after="240"/>
        <w:ind w:left="1077" w:hanging="1077"/>
        <w:jc w:val="both"/>
        <w:rPr>
          <w:rFonts w:ascii="Times New Roman" w:hAnsi="Times New Roman" w:cs="Times New Roman"/>
          <w:color w:val="0070C0"/>
          <w:sz w:val="24"/>
          <w:szCs w:val="24"/>
          <w:lang w:val="fr-FR"/>
        </w:rPr>
      </w:pPr>
      <w:r w:rsidRPr="00EE30A9">
        <w:rPr>
          <w:rFonts w:ascii="Times New Roman" w:hAnsi="Times New Roman" w:cs="Times New Roman"/>
          <w:color w:val="0070C0"/>
          <w:sz w:val="24"/>
          <w:szCs w:val="24"/>
          <w:lang w:val="fr-FR"/>
        </w:rPr>
        <w:t xml:space="preserve"> Couv</w:t>
      </w:r>
      <w:r w:rsidR="00260CD1" w:rsidRPr="00EE30A9">
        <w:rPr>
          <w:rFonts w:ascii="Times New Roman" w:hAnsi="Times New Roman" w:cs="Times New Roman"/>
          <w:color w:val="0070C0"/>
          <w:sz w:val="24"/>
          <w:szCs w:val="24"/>
          <w:lang w:val="fr-FR"/>
        </w:rPr>
        <w:t>erture</w:t>
      </w:r>
      <w:r w:rsidR="00A57CA1" w:rsidRPr="00EE30A9">
        <w:rPr>
          <w:rFonts w:ascii="Times New Roman" w:hAnsi="Times New Roman" w:cs="Times New Roman"/>
          <w:color w:val="0070C0"/>
          <w:sz w:val="24"/>
          <w:szCs w:val="24"/>
          <w:lang w:val="fr-FR"/>
        </w:rPr>
        <w:t>s</w:t>
      </w:r>
      <w:r w:rsidR="00260CD1" w:rsidRPr="00EE30A9">
        <w:rPr>
          <w:rFonts w:ascii="Times New Roman" w:hAnsi="Times New Roman" w:cs="Times New Roman"/>
          <w:color w:val="0070C0"/>
          <w:sz w:val="24"/>
          <w:szCs w:val="24"/>
          <w:lang w:val="fr-FR"/>
        </w:rPr>
        <w:t xml:space="preserve"> de traitement à</w:t>
      </w:r>
      <w:r w:rsidRPr="00EE30A9">
        <w:rPr>
          <w:rFonts w:ascii="Times New Roman" w:hAnsi="Times New Roman" w:cs="Times New Roman"/>
          <w:color w:val="0070C0"/>
          <w:sz w:val="24"/>
          <w:szCs w:val="24"/>
          <w:lang w:val="fr-FR"/>
        </w:rPr>
        <w:t xml:space="preserve"> l’Ivermectine</w:t>
      </w:r>
    </w:p>
    <w:p w:rsidR="00537081" w:rsidRDefault="00F42B77" w:rsidP="00391AF4">
      <w:pPr>
        <w:spacing w:after="120" w:line="360" w:lineRule="auto"/>
        <w:jc w:val="both"/>
        <w:rPr>
          <w:rFonts w:ascii="Times New Roman" w:eastAsia="Times New Roman" w:hAnsi="Times New Roman" w:cs="Times New Roman"/>
          <w:bCs/>
          <w:kern w:val="1"/>
          <w:sz w:val="24"/>
          <w:szCs w:val="24"/>
        </w:rPr>
      </w:pPr>
      <w:r w:rsidRPr="00DE63CC">
        <w:rPr>
          <w:rFonts w:ascii="Times New Roman" w:eastAsia="Times New Roman" w:hAnsi="Times New Roman" w:cs="Times New Roman"/>
          <w:bCs/>
          <w:kern w:val="1"/>
          <w:sz w:val="24"/>
          <w:szCs w:val="24"/>
        </w:rPr>
        <w:t xml:space="preserve">Globalement, il a été constaté que 66% de la population enquêtée avait consommé de l’Ivermectine, et parmi ceux qui l’ont consommée, 93% ont indiqué l’avoir fait en présence du distributeur. Les ZS de Mukumbi, Inga, Kailo, Lusambo et Businga ont enregistré les proportions les plus faibles de participants ayant déclaré avoir pris de l’Ivermectine pour lutter contre l’onchocercose. En outre, parmi ceux qui ont consommé le médicament dans la ZS d’Inga, un faible pourcentage (80%) a signalé l’avoir fait en présence du distributeur. </w:t>
      </w:r>
      <w:r w:rsidR="004377A5" w:rsidRPr="00DE63CC">
        <w:rPr>
          <w:rFonts w:ascii="Times New Roman" w:eastAsia="Times New Roman" w:hAnsi="Times New Roman" w:cs="Times New Roman"/>
          <w:bCs/>
          <w:kern w:val="1"/>
          <w:sz w:val="24"/>
          <w:szCs w:val="24"/>
        </w:rPr>
        <w:t xml:space="preserve">Les résultats sont présentés dans le tableau </w:t>
      </w:r>
      <w:r w:rsidR="007C1712">
        <w:rPr>
          <w:rFonts w:ascii="Times New Roman" w:eastAsia="Times New Roman" w:hAnsi="Times New Roman" w:cs="Times New Roman"/>
          <w:bCs/>
          <w:kern w:val="1"/>
          <w:sz w:val="24"/>
          <w:szCs w:val="24"/>
        </w:rPr>
        <w:t>17</w:t>
      </w:r>
      <w:r w:rsidR="004377A5" w:rsidRPr="00DE63CC">
        <w:rPr>
          <w:rFonts w:ascii="Times New Roman" w:eastAsia="Times New Roman" w:hAnsi="Times New Roman" w:cs="Times New Roman"/>
          <w:bCs/>
          <w:kern w:val="1"/>
          <w:sz w:val="24"/>
          <w:szCs w:val="24"/>
        </w:rPr>
        <w:t>.</w:t>
      </w:r>
    </w:p>
    <w:p w:rsidR="007C1712" w:rsidRDefault="007C1712" w:rsidP="00391AF4">
      <w:pPr>
        <w:spacing w:after="120" w:line="360" w:lineRule="auto"/>
        <w:jc w:val="both"/>
        <w:rPr>
          <w:rFonts w:ascii="Times New Roman" w:eastAsia="Times New Roman" w:hAnsi="Times New Roman" w:cs="Times New Roman"/>
          <w:bCs/>
          <w:kern w:val="1"/>
          <w:sz w:val="24"/>
          <w:szCs w:val="24"/>
        </w:rPr>
      </w:pPr>
    </w:p>
    <w:p w:rsidR="007C1712" w:rsidRDefault="007C1712" w:rsidP="00391AF4">
      <w:pPr>
        <w:spacing w:after="120" w:line="360" w:lineRule="auto"/>
        <w:jc w:val="both"/>
        <w:rPr>
          <w:rFonts w:ascii="Times New Roman" w:eastAsia="Times New Roman" w:hAnsi="Times New Roman" w:cs="Times New Roman"/>
          <w:bCs/>
          <w:kern w:val="1"/>
          <w:sz w:val="24"/>
          <w:szCs w:val="24"/>
        </w:rPr>
      </w:pPr>
    </w:p>
    <w:p w:rsidR="007C1712" w:rsidRDefault="007C1712" w:rsidP="00391AF4">
      <w:pPr>
        <w:spacing w:after="120" w:line="360" w:lineRule="auto"/>
        <w:jc w:val="both"/>
        <w:rPr>
          <w:rFonts w:ascii="Times New Roman" w:eastAsia="Times New Roman" w:hAnsi="Times New Roman" w:cs="Times New Roman"/>
          <w:bCs/>
          <w:kern w:val="1"/>
          <w:sz w:val="24"/>
          <w:szCs w:val="24"/>
        </w:rPr>
      </w:pPr>
    </w:p>
    <w:p w:rsidR="007C1712" w:rsidRPr="00DE63CC" w:rsidRDefault="007C1712" w:rsidP="00391AF4">
      <w:pPr>
        <w:spacing w:after="120" w:line="360" w:lineRule="auto"/>
        <w:jc w:val="both"/>
        <w:rPr>
          <w:rFonts w:ascii="Times New Roman" w:eastAsia="Times New Roman" w:hAnsi="Times New Roman" w:cs="Times New Roman"/>
          <w:bCs/>
          <w:kern w:val="1"/>
          <w:sz w:val="24"/>
          <w:szCs w:val="24"/>
        </w:rPr>
      </w:pPr>
    </w:p>
    <w:p w:rsidR="00DE63CC" w:rsidRDefault="004377A5" w:rsidP="00391AF4">
      <w:pPr>
        <w:spacing w:after="120" w:line="360" w:lineRule="auto"/>
        <w:jc w:val="both"/>
        <w:rPr>
          <w:rFonts w:ascii="Times New Roman" w:eastAsia="Times New Roman" w:hAnsi="Times New Roman" w:cs="Times New Roman"/>
          <w:bCs/>
          <w:kern w:val="1"/>
          <w:sz w:val="24"/>
          <w:szCs w:val="24"/>
        </w:rPr>
      </w:pPr>
      <w:r w:rsidRPr="00EB1A47">
        <w:rPr>
          <w:rFonts w:ascii="Times New Roman" w:eastAsia="Times New Roman" w:hAnsi="Times New Roman" w:cs="Times New Roman"/>
          <w:b/>
          <w:bCs/>
          <w:kern w:val="1"/>
          <w:sz w:val="24"/>
          <w:szCs w:val="24"/>
        </w:rPr>
        <w:lastRenderedPageBreak/>
        <w:t xml:space="preserve">Tableau </w:t>
      </w:r>
      <w:r w:rsidR="00EF0F24">
        <w:rPr>
          <w:rFonts w:ascii="Times New Roman" w:eastAsia="Times New Roman" w:hAnsi="Times New Roman" w:cs="Times New Roman"/>
          <w:b/>
          <w:bCs/>
          <w:kern w:val="1"/>
          <w:sz w:val="24"/>
          <w:szCs w:val="24"/>
        </w:rPr>
        <w:t>1</w:t>
      </w:r>
      <w:r w:rsidR="00C202E2">
        <w:rPr>
          <w:rFonts w:ascii="Times New Roman" w:eastAsia="Times New Roman" w:hAnsi="Times New Roman" w:cs="Times New Roman"/>
          <w:b/>
          <w:bCs/>
          <w:kern w:val="1"/>
          <w:sz w:val="24"/>
          <w:szCs w:val="24"/>
        </w:rPr>
        <w:t>7</w:t>
      </w:r>
      <w:r w:rsidRPr="00DE63CC">
        <w:rPr>
          <w:rFonts w:ascii="Times New Roman" w:eastAsia="Times New Roman" w:hAnsi="Times New Roman" w:cs="Times New Roman"/>
          <w:bCs/>
          <w:kern w:val="1"/>
          <w:sz w:val="24"/>
          <w:szCs w:val="24"/>
        </w:rPr>
        <w:t> : Couverture du traitement à l’Ivermectine contre l’Onchocercose par ZS, 2022</w:t>
      </w:r>
    </w:p>
    <w:p w:rsidR="00D60BBF" w:rsidRDefault="00D60BBF" w:rsidP="00391AF4">
      <w:pPr>
        <w:spacing w:after="120" w:line="360" w:lineRule="auto"/>
        <w:jc w:val="both"/>
        <w:rPr>
          <w:rStyle w:val="A5"/>
        </w:rPr>
      </w:pPr>
      <w:r w:rsidRPr="00D60BBF">
        <w:rPr>
          <w:rStyle w:val="A5"/>
          <w:noProof/>
          <w:lang w:eastAsia="fr-FR"/>
        </w:rPr>
        <w:drawing>
          <wp:inline distT="0" distB="0" distL="0" distR="0" wp14:anchorId="4D51F62E" wp14:editId="5C5E0E63">
            <wp:extent cx="5849620" cy="2533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349"/>
                    <a:stretch/>
                  </pic:blipFill>
                  <pic:spPr bwMode="auto">
                    <a:xfrm>
                      <a:off x="0" y="0"/>
                      <a:ext cx="5849620" cy="2533650"/>
                    </a:xfrm>
                    <a:prstGeom prst="rect">
                      <a:avLst/>
                    </a:prstGeom>
                    <a:ln>
                      <a:noFill/>
                    </a:ln>
                    <a:extLst>
                      <a:ext uri="{53640926-AAD7-44D8-BBD7-CCE9431645EC}">
                        <a14:shadowObscured xmlns:a14="http://schemas.microsoft.com/office/drawing/2010/main"/>
                      </a:ext>
                    </a:extLst>
                  </pic:spPr>
                </pic:pic>
              </a:graphicData>
            </a:graphic>
          </wp:inline>
        </w:drawing>
      </w:r>
    </w:p>
    <w:p w:rsidR="00F42B77" w:rsidRPr="00C0167E" w:rsidRDefault="009D5C1D" w:rsidP="00391AF4">
      <w:pPr>
        <w:spacing w:after="120" w:line="360" w:lineRule="auto"/>
        <w:jc w:val="both"/>
        <w:rPr>
          <w:rFonts w:ascii="Times New Roman" w:eastAsia="Times New Roman" w:hAnsi="Times New Roman" w:cs="Times New Roman"/>
          <w:bCs/>
          <w:kern w:val="1"/>
          <w:sz w:val="24"/>
          <w:szCs w:val="24"/>
        </w:rPr>
      </w:pPr>
      <w:r w:rsidRPr="00C0167E">
        <w:rPr>
          <w:rFonts w:ascii="Times New Roman" w:eastAsia="Times New Roman" w:hAnsi="Times New Roman" w:cs="Times New Roman"/>
          <w:bCs/>
          <w:kern w:val="1"/>
          <w:sz w:val="24"/>
          <w:szCs w:val="24"/>
        </w:rPr>
        <w:t>En ce qui concerne la v</w:t>
      </w:r>
      <w:r w:rsidR="00F42B77" w:rsidRPr="00C0167E">
        <w:rPr>
          <w:rFonts w:ascii="Times New Roman" w:eastAsia="Times New Roman" w:hAnsi="Times New Roman" w:cs="Times New Roman"/>
          <w:bCs/>
          <w:kern w:val="1"/>
          <w:sz w:val="24"/>
          <w:szCs w:val="24"/>
        </w:rPr>
        <w:t>alidation de la couverture par ZS</w:t>
      </w:r>
      <w:r w:rsidRPr="00C0167E">
        <w:rPr>
          <w:rFonts w:ascii="Times New Roman" w:eastAsia="Times New Roman" w:hAnsi="Times New Roman" w:cs="Times New Roman"/>
          <w:bCs/>
          <w:kern w:val="1"/>
          <w:sz w:val="24"/>
          <w:szCs w:val="24"/>
        </w:rPr>
        <w:t>, p</w:t>
      </w:r>
      <w:r w:rsidR="00F42B77" w:rsidRPr="00C0167E">
        <w:rPr>
          <w:rFonts w:ascii="Times New Roman" w:eastAsia="Times New Roman" w:hAnsi="Times New Roman" w:cs="Times New Roman"/>
          <w:bCs/>
          <w:kern w:val="1"/>
          <w:sz w:val="24"/>
          <w:szCs w:val="24"/>
        </w:rPr>
        <w:t xml:space="preserve">our les ZS de Bili, Kasongo et Kitenda, </w:t>
      </w:r>
      <w:r w:rsidR="00C0167E" w:rsidRPr="00C0167E">
        <w:rPr>
          <w:rFonts w:ascii="Times New Roman" w:eastAsia="Times New Roman" w:hAnsi="Times New Roman" w:cs="Times New Roman"/>
          <w:bCs/>
          <w:kern w:val="1"/>
          <w:sz w:val="24"/>
          <w:szCs w:val="24"/>
        </w:rPr>
        <w:t xml:space="preserve">la couverture rapportée </w:t>
      </w:r>
      <w:r w:rsidR="00F42B77" w:rsidRPr="00C0167E">
        <w:rPr>
          <w:rFonts w:ascii="Times New Roman" w:eastAsia="Times New Roman" w:hAnsi="Times New Roman" w:cs="Times New Roman"/>
          <w:bCs/>
          <w:kern w:val="1"/>
          <w:sz w:val="24"/>
          <w:szCs w:val="24"/>
        </w:rPr>
        <w:t xml:space="preserve">se situe dans l’intervalle de confiance à 95% de </w:t>
      </w:r>
      <w:r w:rsidR="00C0167E" w:rsidRPr="00C0167E">
        <w:rPr>
          <w:rFonts w:ascii="Times New Roman" w:eastAsia="Times New Roman" w:hAnsi="Times New Roman" w:cs="Times New Roman"/>
          <w:bCs/>
          <w:kern w:val="1"/>
          <w:sz w:val="24"/>
          <w:szCs w:val="24"/>
        </w:rPr>
        <w:t xml:space="preserve">la couverture de l’enquête </w:t>
      </w:r>
      <w:r w:rsidRPr="00C0167E">
        <w:rPr>
          <w:rFonts w:ascii="Times New Roman" w:eastAsia="Times New Roman" w:hAnsi="Times New Roman" w:cs="Times New Roman"/>
          <w:bCs/>
          <w:kern w:val="1"/>
          <w:sz w:val="24"/>
          <w:szCs w:val="24"/>
        </w:rPr>
        <w:t xml:space="preserve">comme le montre la figure </w:t>
      </w:r>
      <w:r w:rsidR="00EF0F24">
        <w:rPr>
          <w:rFonts w:ascii="Times New Roman" w:eastAsia="Times New Roman" w:hAnsi="Times New Roman" w:cs="Times New Roman"/>
          <w:bCs/>
          <w:kern w:val="1"/>
          <w:sz w:val="24"/>
          <w:szCs w:val="24"/>
        </w:rPr>
        <w:t>8</w:t>
      </w:r>
      <w:r w:rsidR="00F42B77" w:rsidRPr="00C0167E">
        <w:rPr>
          <w:rFonts w:ascii="Times New Roman" w:eastAsia="Times New Roman" w:hAnsi="Times New Roman" w:cs="Times New Roman"/>
          <w:bCs/>
          <w:kern w:val="1"/>
          <w:sz w:val="24"/>
          <w:szCs w:val="24"/>
        </w:rPr>
        <w:t xml:space="preserve">. </w:t>
      </w:r>
      <w:r w:rsidRPr="00C0167E">
        <w:rPr>
          <w:rFonts w:ascii="Times New Roman" w:eastAsia="Times New Roman" w:hAnsi="Times New Roman" w:cs="Times New Roman"/>
          <w:bCs/>
          <w:kern w:val="1"/>
          <w:sz w:val="24"/>
          <w:szCs w:val="24"/>
        </w:rPr>
        <w:t>Cela</w:t>
      </w:r>
      <w:r w:rsidR="00F42B77" w:rsidRPr="00C0167E">
        <w:rPr>
          <w:rFonts w:ascii="Times New Roman" w:eastAsia="Times New Roman" w:hAnsi="Times New Roman" w:cs="Times New Roman"/>
          <w:bCs/>
          <w:kern w:val="1"/>
          <w:sz w:val="24"/>
          <w:szCs w:val="24"/>
        </w:rPr>
        <w:t xml:space="preserve"> s</w:t>
      </w:r>
      <w:r w:rsidR="00C0167E" w:rsidRPr="00C0167E">
        <w:rPr>
          <w:rFonts w:ascii="Times New Roman" w:eastAsia="Times New Roman" w:hAnsi="Times New Roman" w:cs="Times New Roman"/>
          <w:bCs/>
          <w:kern w:val="1"/>
          <w:sz w:val="24"/>
          <w:szCs w:val="24"/>
        </w:rPr>
        <w:t>uggère que les couvertures rappo</w:t>
      </w:r>
      <w:r w:rsidR="00F42B77" w:rsidRPr="00C0167E">
        <w:rPr>
          <w:rFonts w:ascii="Times New Roman" w:eastAsia="Times New Roman" w:hAnsi="Times New Roman" w:cs="Times New Roman"/>
          <w:bCs/>
          <w:kern w:val="1"/>
          <w:sz w:val="24"/>
          <w:szCs w:val="24"/>
        </w:rPr>
        <w:t>r</w:t>
      </w:r>
      <w:r w:rsidR="00C0167E" w:rsidRPr="00C0167E">
        <w:rPr>
          <w:rFonts w:ascii="Times New Roman" w:eastAsia="Times New Roman" w:hAnsi="Times New Roman" w:cs="Times New Roman"/>
          <w:bCs/>
          <w:kern w:val="1"/>
          <w:sz w:val="24"/>
          <w:szCs w:val="24"/>
        </w:rPr>
        <w:t>t</w:t>
      </w:r>
      <w:r w:rsidR="00F42B77" w:rsidRPr="00C0167E">
        <w:rPr>
          <w:rFonts w:ascii="Times New Roman" w:eastAsia="Times New Roman" w:hAnsi="Times New Roman" w:cs="Times New Roman"/>
          <w:bCs/>
          <w:kern w:val="1"/>
          <w:sz w:val="24"/>
          <w:szCs w:val="24"/>
        </w:rPr>
        <w:t>ées dans ces trois ZS peuvent être considérées comme étant “validées” et qu’aucune action ou amélioration n’est nécessaire pour le système de rapport. En revanche, pour les a</w:t>
      </w:r>
      <w:r w:rsidR="00C0167E" w:rsidRPr="00C0167E">
        <w:rPr>
          <w:rFonts w:ascii="Times New Roman" w:eastAsia="Times New Roman" w:hAnsi="Times New Roman" w:cs="Times New Roman"/>
          <w:bCs/>
          <w:kern w:val="1"/>
          <w:sz w:val="24"/>
          <w:szCs w:val="24"/>
        </w:rPr>
        <w:t>utres ZS, les couvertures rapport</w:t>
      </w:r>
      <w:r w:rsidR="00F42B77" w:rsidRPr="00C0167E">
        <w:rPr>
          <w:rFonts w:ascii="Times New Roman" w:eastAsia="Times New Roman" w:hAnsi="Times New Roman" w:cs="Times New Roman"/>
          <w:bCs/>
          <w:kern w:val="1"/>
          <w:sz w:val="24"/>
          <w:szCs w:val="24"/>
        </w:rPr>
        <w:t>ées diffèrent de ± 10 à 25 points de pourcentage de la couverture de l’enquête</w:t>
      </w:r>
      <w:r w:rsidRPr="00C0167E">
        <w:rPr>
          <w:rFonts w:ascii="Times New Roman" w:eastAsia="Times New Roman" w:hAnsi="Times New Roman" w:cs="Times New Roman"/>
          <w:bCs/>
          <w:kern w:val="1"/>
          <w:sz w:val="24"/>
          <w:szCs w:val="24"/>
        </w:rPr>
        <w:t>.</w:t>
      </w:r>
    </w:p>
    <w:p w:rsidR="006472C7" w:rsidRDefault="00C0167E" w:rsidP="00391AF4">
      <w:pPr>
        <w:spacing w:after="120" w:line="360" w:lineRule="auto"/>
        <w:jc w:val="both"/>
        <w:rPr>
          <w:rStyle w:val="A5"/>
        </w:rPr>
      </w:pPr>
      <w:r w:rsidRPr="00C0167E">
        <w:rPr>
          <w:rStyle w:val="A5"/>
          <w:noProof/>
          <w:lang w:eastAsia="fr-FR"/>
        </w:rPr>
        <w:drawing>
          <wp:inline distT="0" distB="0" distL="0" distR="0" wp14:anchorId="1F5AD757" wp14:editId="7B03E33E">
            <wp:extent cx="5657215" cy="2543175"/>
            <wp:effectExtent l="0" t="0" r="63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4288" cy="2550850"/>
                    </a:xfrm>
                    <a:prstGeom prst="rect">
                      <a:avLst/>
                    </a:prstGeom>
                  </pic:spPr>
                </pic:pic>
              </a:graphicData>
            </a:graphic>
          </wp:inline>
        </w:drawing>
      </w:r>
    </w:p>
    <w:p w:rsidR="009D5C1D" w:rsidRPr="00751E20" w:rsidRDefault="0088016D" w:rsidP="00751E20">
      <w:pPr>
        <w:spacing w:before="360" w:after="240"/>
        <w:jc w:val="both"/>
        <w:rPr>
          <w:rFonts w:eastAsia="Times New Roman"/>
          <w:b/>
          <w:bCs/>
          <w:i/>
          <w:color w:val="0070C0"/>
          <w:kern w:val="1"/>
          <w:sz w:val="24"/>
          <w:szCs w:val="24"/>
        </w:rPr>
      </w:pPr>
      <w:r>
        <w:rPr>
          <w:rStyle w:val="A5"/>
          <w:rFonts w:ascii="Times New Roman" w:hAnsi="Times New Roman" w:cs="Times New Roman"/>
          <w:sz w:val="22"/>
        </w:rPr>
        <w:t xml:space="preserve">   </w:t>
      </w:r>
      <w:r w:rsidRPr="00751E20">
        <w:rPr>
          <w:rFonts w:eastAsia="Times New Roman"/>
          <w:bCs/>
          <w:i/>
          <w:color w:val="0070C0"/>
          <w:kern w:val="1"/>
          <w:sz w:val="24"/>
          <w:szCs w:val="24"/>
        </w:rPr>
        <w:t xml:space="preserve">Figure </w:t>
      </w:r>
      <w:r w:rsidR="00EF0F24" w:rsidRPr="00751E20">
        <w:rPr>
          <w:rFonts w:eastAsia="Times New Roman"/>
          <w:bCs/>
          <w:i/>
          <w:color w:val="0070C0"/>
          <w:kern w:val="1"/>
          <w:sz w:val="24"/>
          <w:szCs w:val="24"/>
        </w:rPr>
        <w:t>8</w:t>
      </w:r>
      <w:r w:rsidRPr="00751E20">
        <w:rPr>
          <w:rFonts w:eastAsia="Times New Roman"/>
          <w:b/>
          <w:bCs/>
          <w:i/>
          <w:color w:val="0070C0"/>
          <w:kern w:val="1"/>
          <w:sz w:val="24"/>
          <w:szCs w:val="24"/>
        </w:rPr>
        <w:t> : Couvertures de traitement à l’Ivermectine rapportées et enquêtées par ZS</w:t>
      </w:r>
    </w:p>
    <w:p w:rsidR="00260CD1" w:rsidRPr="00EE30A9" w:rsidRDefault="00B00C89" w:rsidP="00EE30A9">
      <w:pPr>
        <w:pStyle w:val="Titre1"/>
        <w:numPr>
          <w:ilvl w:val="4"/>
          <w:numId w:val="5"/>
        </w:numPr>
        <w:spacing w:after="240"/>
        <w:ind w:left="1077" w:hanging="1077"/>
        <w:jc w:val="both"/>
        <w:rPr>
          <w:rFonts w:ascii="Times New Roman" w:hAnsi="Times New Roman" w:cs="Times New Roman"/>
          <w:color w:val="0070C0"/>
          <w:sz w:val="24"/>
          <w:szCs w:val="24"/>
          <w:lang w:val="fr-FR"/>
        </w:rPr>
      </w:pPr>
      <w:r w:rsidRPr="00EE30A9">
        <w:rPr>
          <w:rFonts w:ascii="Times New Roman" w:hAnsi="Times New Roman" w:cs="Times New Roman"/>
          <w:color w:val="0070C0"/>
          <w:sz w:val="24"/>
          <w:szCs w:val="24"/>
          <w:lang w:val="fr-FR"/>
        </w:rPr>
        <w:t xml:space="preserve"> </w:t>
      </w:r>
      <w:r w:rsidR="00260CD1" w:rsidRPr="00EE30A9">
        <w:rPr>
          <w:rFonts w:ascii="Times New Roman" w:hAnsi="Times New Roman" w:cs="Times New Roman"/>
          <w:color w:val="0070C0"/>
          <w:sz w:val="24"/>
          <w:szCs w:val="24"/>
          <w:lang w:val="fr-FR"/>
        </w:rPr>
        <w:t>Couverture</w:t>
      </w:r>
      <w:r w:rsidR="00A57CA1" w:rsidRPr="00EE30A9">
        <w:rPr>
          <w:rFonts w:ascii="Times New Roman" w:hAnsi="Times New Roman" w:cs="Times New Roman"/>
          <w:color w:val="0070C0"/>
          <w:sz w:val="24"/>
          <w:szCs w:val="24"/>
          <w:lang w:val="fr-FR"/>
        </w:rPr>
        <w:t>s</w:t>
      </w:r>
      <w:r w:rsidR="00260CD1" w:rsidRPr="00EE30A9">
        <w:rPr>
          <w:rFonts w:ascii="Times New Roman" w:hAnsi="Times New Roman" w:cs="Times New Roman"/>
          <w:color w:val="0070C0"/>
          <w:sz w:val="24"/>
          <w:szCs w:val="24"/>
          <w:lang w:val="fr-FR"/>
        </w:rPr>
        <w:t xml:space="preserve"> de traitement à l’Ivermectine associée à l’Albendazole</w:t>
      </w:r>
    </w:p>
    <w:p w:rsidR="00260CD1" w:rsidRDefault="00A57CA1" w:rsidP="002A6BE1">
      <w:pPr>
        <w:spacing w:after="120" w:line="360" w:lineRule="auto"/>
        <w:jc w:val="both"/>
        <w:rPr>
          <w:rFonts w:ascii="Times New Roman" w:eastAsia="Times New Roman" w:hAnsi="Times New Roman" w:cs="Times New Roman"/>
          <w:bCs/>
          <w:kern w:val="1"/>
          <w:sz w:val="24"/>
          <w:szCs w:val="24"/>
        </w:rPr>
      </w:pPr>
      <w:r w:rsidRPr="00A57CA1">
        <w:rPr>
          <w:rFonts w:ascii="Times New Roman" w:eastAsia="Times New Roman" w:hAnsi="Times New Roman" w:cs="Times New Roman"/>
          <w:bCs/>
          <w:kern w:val="1"/>
          <w:sz w:val="24"/>
          <w:szCs w:val="24"/>
        </w:rPr>
        <w:t xml:space="preserve">Dans l’ensemble, 68% de la population enquêtée a consommé l’Ivermectine et l’Albendazole pour prévenir la FL, et parmi les consommateurs, 95% ont déclaré le faire en présence d’un </w:t>
      </w:r>
      <w:r w:rsidRPr="00A57CA1">
        <w:rPr>
          <w:rFonts w:ascii="Times New Roman" w:eastAsia="Times New Roman" w:hAnsi="Times New Roman" w:cs="Times New Roman"/>
          <w:bCs/>
          <w:kern w:val="1"/>
          <w:sz w:val="24"/>
          <w:szCs w:val="24"/>
        </w:rPr>
        <w:lastRenderedPageBreak/>
        <w:t>distributeur. La ZS de Mukumbi a enregistré la proportion la plus basse de participants ayant rapporté avoir consommé l’Ivermectine et l’Albendazole pour prévenir la FL.</w:t>
      </w:r>
      <w:r>
        <w:rPr>
          <w:rFonts w:ascii="Times New Roman" w:eastAsia="Times New Roman" w:hAnsi="Times New Roman" w:cs="Times New Roman"/>
          <w:bCs/>
          <w:kern w:val="1"/>
          <w:sz w:val="24"/>
          <w:szCs w:val="24"/>
        </w:rPr>
        <w:t xml:space="preserve"> Les données détaillées sont présentées dans le tableau </w:t>
      </w:r>
      <w:r w:rsidR="00EF0F24">
        <w:rPr>
          <w:rFonts w:ascii="Times New Roman" w:eastAsia="Times New Roman" w:hAnsi="Times New Roman" w:cs="Times New Roman"/>
          <w:bCs/>
          <w:kern w:val="1"/>
          <w:sz w:val="24"/>
          <w:szCs w:val="24"/>
        </w:rPr>
        <w:t>1</w:t>
      </w:r>
      <w:r w:rsidR="007C1712">
        <w:rPr>
          <w:rFonts w:ascii="Times New Roman" w:eastAsia="Times New Roman" w:hAnsi="Times New Roman" w:cs="Times New Roman"/>
          <w:bCs/>
          <w:kern w:val="1"/>
          <w:sz w:val="24"/>
          <w:szCs w:val="24"/>
        </w:rPr>
        <w:t>8</w:t>
      </w:r>
      <w:r>
        <w:rPr>
          <w:rFonts w:ascii="Times New Roman" w:eastAsia="Times New Roman" w:hAnsi="Times New Roman" w:cs="Times New Roman"/>
          <w:bCs/>
          <w:kern w:val="1"/>
          <w:sz w:val="24"/>
          <w:szCs w:val="24"/>
        </w:rPr>
        <w:t>.</w:t>
      </w:r>
    </w:p>
    <w:p w:rsidR="00A57CA1" w:rsidRDefault="00A57CA1" w:rsidP="00EB1A47">
      <w:pPr>
        <w:spacing w:after="120" w:line="360" w:lineRule="auto"/>
        <w:jc w:val="both"/>
        <w:rPr>
          <w:rFonts w:ascii="Times New Roman" w:eastAsia="Times New Roman" w:hAnsi="Times New Roman" w:cs="Times New Roman"/>
          <w:bCs/>
          <w:kern w:val="1"/>
          <w:sz w:val="24"/>
          <w:szCs w:val="24"/>
        </w:rPr>
      </w:pPr>
      <w:r w:rsidRPr="00EB1A47">
        <w:rPr>
          <w:rFonts w:ascii="Times New Roman" w:eastAsia="Times New Roman" w:hAnsi="Times New Roman" w:cs="Times New Roman"/>
          <w:b/>
          <w:bCs/>
          <w:kern w:val="1"/>
          <w:sz w:val="24"/>
          <w:szCs w:val="24"/>
        </w:rPr>
        <w:t xml:space="preserve">Tableau </w:t>
      </w:r>
      <w:r w:rsidR="00EF0F24">
        <w:rPr>
          <w:rFonts w:ascii="Times New Roman" w:eastAsia="Times New Roman" w:hAnsi="Times New Roman" w:cs="Times New Roman"/>
          <w:b/>
          <w:bCs/>
          <w:kern w:val="1"/>
          <w:sz w:val="24"/>
          <w:szCs w:val="24"/>
        </w:rPr>
        <w:t>1</w:t>
      </w:r>
      <w:r w:rsidR="00C202E2">
        <w:rPr>
          <w:rFonts w:ascii="Times New Roman" w:eastAsia="Times New Roman" w:hAnsi="Times New Roman" w:cs="Times New Roman"/>
          <w:b/>
          <w:bCs/>
          <w:kern w:val="1"/>
          <w:sz w:val="24"/>
          <w:szCs w:val="24"/>
        </w:rPr>
        <w:t>8</w:t>
      </w:r>
      <w:r>
        <w:rPr>
          <w:rFonts w:ascii="Times New Roman" w:eastAsia="Times New Roman" w:hAnsi="Times New Roman" w:cs="Times New Roman"/>
          <w:bCs/>
          <w:kern w:val="1"/>
          <w:sz w:val="24"/>
          <w:szCs w:val="24"/>
        </w:rPr>
        <w:t xml:space="preserve"> : </w:t>
      </w:r>
      <w:r w:rsidR="00EB1A47">
        <w:rPr>
          <w:rFonts w:ascii="Times New Roman" w:eastAsia="Times New Roman" w:hAnsi="Times New Roman" w:cs="Times New Roman"/>
          <w:bCs/>
          <w:kern w:val="1"/>
          <w:sz w:val="24"/>
          <w:szCs w:val="24"/>
        </w:rPr>
        <w:t>Couverture de traitement à l’Ivermectine et l’Albendazole contre la FL, en 2022.</w:t>
      </w:r>
    </w:p>
    <w:p w:rsidR="00A57CA1" w:rsidRDefault="00A57CA1" w:rsidP="002A6BE1">
      <w:pPr>
        <w:spacing w:after="120" w:line="360" w:lineRule="auto"/>
        <w:jc w:val="both"/>
        <w:rPr>
          <w:rFonts w:ascii="Times New Roman" w:eastAsia="Times New Roman" w:hAnsi="Times New Roman" w:cs="Times New Roman"/>
          <w:bCs/>
          <w:kern w:val="1"/>
          <w:sz w:val="24"/>
          <w:szCs w:val="24"/>
        </w:rPr>
      </w:pPr>
      <w:r w:rsidRPr="00A57CA1">
        <w:rPr>
          <w:rFonts w:ascii="Times New Roman" w:eastAsia="Times New Roman" w:hAnsi="Times New Roman" w:cs="Times New Roman"/>
          <w:bCs/>
          <w:noProof/>
          <w:kern w:val="1"/>
          <w:sz w:val="24"/>
          <w:szCs w:val="24"/>
          <w:lang w:eastAsia="fr-FR"/>
        </w:rPr>
        <w:drawing>
          <wp:inline distT="0" distB="0" distL="0" distR="0" wp14:anchorId="5F31BC08" wp14:editId="12075826">
            <wp:extent cx="5849620" cy="23837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928"/>
                    <a:stretch/>
                  </pic:blipFill>
                  <pic:spPr bwMode="auto">
                    <a:xfrm>
                      <a:off x="0" y="0"/>
                      <a:ext cx="5849620" cy="2383790"/>
                    </a:xfrm>
                    <a:prstGeom prst="rect">
                      <a:avLst/>
                    </a:prstGeom>
                    <a:ln>
                      <a:noFill/>
                    </a:ln>
                    <a:extLst>
                      <a:ext uri="{53640926-AAD7-44D8-BBD7-CCE9431645EC}">
                        <a14:shadowObscured xmlns:a14="http://schemas.microsoft.com/office/drawing/2010/main"/>
                      </a:ext>
                    </a:extLst>
                  </pic:spPr>
                </pic:pic>
              </a:graphicData>
            </a:graphic>
          </wp:inline>
        </w:drawing>
      </w:r>
    </w:p>
    <w:p w:rsidR="00EB1A47" w:rsidRDefault="00EB1A47" w:rsidP="002A6BE1">
      <w:pPr>
        <w:spacing w:after="120" w:line="360" w:lineRule="auto"/>
        <w:jc w:val="both"/>
        <w:rPr>
          <w:rStyle w:val="A5"/>
        </w:rPr>
      </w:pPr>
      <w:r w:rsidRPr="00EB1A47">
        <w:rPr>
          <w:rStyle w:val="A5"/>
          <w:rFonts w:ascii="Times New Roman" w:hAnsi="Times New Roman" w:cs="Times New Roman"/>
          <w:sz w:val="24"/>
          <w:szCs w:val="24"/>
        </w:rPr>
        <w:t>En ce qui concerne la ZS de Kwimba en particulier, il a été constaté que 80% de la population enquêtée avait consommé de l’Albendazole pour prévenir la FL, et parmi les consommateurs, 97% ont déclaré le faire en présence d’un distributeur</w:t>
      </w:r>
      <w:r>
        <w:rPr>
          <w:rStyle w:val="A5"/>
        </w:rPr>
        <w:t>.</w:t>
      </w:r>
    </w:p>
    <w:p w:rsidR="006A57B7" w:rsidRPr="00783D43" w:rsidRDefault="00783D43" w:rsidP="002A6BE1">
      <w:pPr>
        <w:spacing w:after="120" w:line="360" w:lineRule="auto"/>
        <w:jc w:val="both"/>
        <w:rPr>
          <w:rStyle w:val="A5"/>
          <w:rFonts w:ascii="Times New Roman" w:hAnsi="Times New Roman" w:cs="Times New Roman"/>
          <w:sz w:val="24"/>
          <w:szCs w:val="24"/>
        </w:rPr>
      </w:pPr>
      <w:r w:rsidRPr="00783D43">
        <w:rPr>
          <w:rStyle w:val="A5"/>
          <w:rFonts w:ascii="Times New Roman" w:hAnsi="Times New Roman" w:cs="Times New Roman"/>
          <w:sz w:val="24"/>
          <w:szCs w:val="24"/>
        </w:rPr>
        <w:t>La validation des couvertures montre que p</w:t>
      </w:r>
      <w:r w:rsidR="006A57B7" w:rsidRPr="00783D43">
        <w:rPr>
          <w:rStyle w:val="A5"/>
          <w:rFonts w:ascii="Times New Roman" w:hAnsi="Times New Roman" w:cs="Times New Roman"/>
          <w:sz w:val="24"/>
          <w:szCs w:val="24"/>
        </w:rPr>
        <w:t>our les ZS de Bili,</w:t>
      </w:r>
      <w:r w:rsidRPr="00783D43">
        <w:rPr>
          <w:rStyle w:val="A5"/>
          <w:rFonts w:ascii="Times New Roman" w:hAnsi="Times New Roman" w:cs="Times New Roman"/>
          <w:sz w:val="24"/>
          <w:szCs w:val="24"/>
        </w:rPr>
        <w:t xml:space="preserve"> Kasongo, Kitenda et Kwimba, </w:t>
      </w:r>
      <w:r w:rsidR="006A57B7" w:rsidRPr="00783D43">
        <w:rPr>
          <w:rStyle w:val="A5"/>
          <w:rFonts w:ascii="Times New Roman" w:hAnsi="Times New Roman" w:cs="Times New Roman"/>
          <w:sz w:val="24"/>
          <w:szCs w:val="24"/>
        </w:rPr>
        <w:t>la couverture rapportée est contenue dans l’intervalle de confiance de 95% autour de la couverture de l’enquête. Cela suggère que la couverture rapportée peut être considérée comme “validée” dans ces quatre ZS. Pour les autres ZS, la couverture déclarée diffère de ± 10 à 25 points de pourcentag</w:t>
      </w:r>
      <w:r w:rsidRPr="00783D43">
        <w:rPr>
          <w:rStyle w:val="A5"/>
          <w:rFonts w:ascii="Times New Roman" w:hAnsi="Times New Roman" w:cs="Times New Roman"/>
          <w:sz w:val="24"/>
          <w:szCs w:val="24"/>
        </w:rPr>
        <w:t>e de la couverture de l’enquête</w:t>
      </w:r>
      <w:r w:rsidR="00EF0F24">
        <w:rPr>
          <w:rStyle w:val="A5"/>
          <w:rFonts w:ascii="Times New Roman" w:hAnsi="Times New Roman" w:cs="Times New Roman"/>
          <w:sz w:val="24"/>
          <w:szCs w:val="24"/>
        </w:rPr>
        <w:t xml:space="preserve"> comme présenté dans la figure 9</w:t>
      </w:r>
      <w:r w:rsidRPr="00783D43">
        <w:rPr>
          <w:rStyle w:val="A5"/>
          <w:rFonts w:ascii="Times New Roman" w:hAnsi="Times New Roman" w:cs="Times New Roman"/>
          <w:sz w:val="24"/>
          <w:szCs w:val="24"/>
        </w:rPr>
        <w:t>.</w:t>
      </w:r>
    </w:p>
    <w:p w:rsidR="00783D43" w:rsidRDefault="008D51CD" w:rsidP="00A57CA1">
      <w:pPr>
        <w:spacing w:line="360" w:lineRule="auto"/>
        <w:jc w:val="both"/>
        <w:rPr>
          <w:rStyle w:val="A5"/>
        </w:rPr>
      </w:pPr>
      <w:r w:rsidRPr="00783D43">
        <w:rPr>
          <w:rStyle w:val="A5"/>
          <w:noProof/>
          <w:lang w:eastAsia="fr-FR"/>
        </w:rPr>
        <w:drawing>
          <wp:inline distT="0" distB="0" distL="0" distR="0" wp14:anchorId="3ECD6A18" wp14:editId="696BEEB6">
            <wp:extent cx="5620385" cy="1581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0563" cy="1581200"/>
                    </a:xfrm>
                    <a:prstGeom prst="rect">
                      <a:avLst/>
                    </a:prstGeom>
                  </pic:spPr>
                </pic:pic>
              </a:graphicData>
            </a:graphic>
          </wp:inline>
        </w:drawing>
      </w:r>
    </w:p>
    <w:p w:rsidR="00783D43" w:rsidRPr="0088016D" w:rsidRDefault="00783D43" w:rsidP="002A6BE1">
      <w:pPr>
        <w:spacing w:before="120" w:after="240"/>
        <w:jc w:val="both"/>
        <w:rPr>
          <w:rStyle w:val="A5"/>
          <w:rFonts w:ascii="Times New Roman" w:hAnsi="Times New Roman" w:cs="Times New Roman"/>
          <w:sz w:val="22"/>
        </w:rPr>
      </w:pPr>
      <w:r w:rsidRPr="00751E20">
        <w:rPr>
          <w:rFonts w:eastAsia="Times New Roman"/>
          <w:bCs/>
          <w:i/>
          <w:color w:val="0070C0"/>
          <w:kern w:val="1"/>
          <w:sz w:val="24"/>
          <w:szCs w:val="24"/>
        </w:rPr>
        <w:t xml:space="preserve">Figure </w:t>
      </w:r>
      <w:r w:rsidR="00EF0F24" w:rsidRPr="00751E20">
        <w:rPr>
          <w:rFonts w:eastAsia="Times New Roman"/>
          <w:bCs/>
          <w:i/>
          <w:color w:val="0070C0"/>
          <w:kern w:val="1"/>
          <w:sz w:val="24"/>
          <w:szCs w:val="24"/>
        </w:rPr>
        <w:t>9</w:t>
      </w:r>
      <w:r w:rsidR="002A6BE1">
        <w:rPr>
          <w:rFonts w:eastAsia="Times New Roman"/>
          <w:bCs/>
          <w:i/>
          <w:color w:val="0070C0"/>
          <w:kern w:val="1"/>
          <w:sz w:val="24"/>
          <w:szCs w:val="24"/>
        </w:rPr>
        <w:t> : CT</w:t>
      </w:r>
      <w:r w:rsidRPr="00751E20">
        <w:rPr>
          <w:rFonts w:eastAsia="Times New Roman"/>
          <w:bCs/>
          <w:i/>
          <w:color w:val="0070C0"/>
          <w:kern w:val="1"/>
          <w:sz w:val="24"/>
          <w:szCs w:val="24"/>
        </w:rPr>
        <w:t xml:space="preserve"> à l’Ivermectine et l’Albendazole rapportées et enquêtées par ZS</w:t>
      </w:r>
    </w:p>
    <w:p w:rsidR="00260CD1" w:rsidRPr="00EE30A9" w:rsidRDefault="00B00C89" w:rsidP="00EE30A9">
      <w:pPr>
        <w:pStyle w:val="Titre1"/>
        <w:numPr>
          <w:ilvl w:val="4"/>
          <w:numId w:val="5"/>
        </w:numPr>
        <w:spacing w:after="240"/>
        <w:ind w:left="1077" w:hanging="1077"/>
        <w:jc w:val="both"/>
        <w:rPr>
          <w:rFonts w:ascii="Times New Roman" w:hAnsi="Times New Roman" w:cs="Times New Roman"/>
          <w:color w:val="0070C0"/>
          <w:sz w:val="24"/>
          <w:szCs w:val="24"/>
          <w:lang w:val="fr-FR"/>
        </w:rPr>
      </w:pPr>
      <w:r w:rsidRPr="00EE30A9">
        <w:rPr>
          <w:rFonts w:ascii="Times New Roman" w:hAnsi="Times New Roman" w:cs="Times New Roman"/>
          <w:color w:val="0070C0"/>
          <w:sz w:val="24"/>
          <w:szCs w:val="24"/>
          <w:lang w:val="fr-FR"/>
        </w:rPr>
        <w:lastRenderedPageBreak/>
        <w:t xml:space="preserve"> </w:t>
      </w:r>
      <w:r w:rsidR="00260CD1" w:rsidRPr="00EE30A9">
        <w:rPr>
          <w:rFonts w:ascii="Times New Roman" w:hAnsi="Times New Roman" w:cs="Times New Roman"/>
          <w:color w:val="0070C0"/>
          <w:sz w:val="24"/>
          <w:szCs w:val="24"/>
          <w:lang w:val="fr-FR"/>
        </w:rPr>
        <w:t>Couverture de traitement au Praziquantel</w:t>
      </w:r>
    </w:p>
    <w:p w:rsidR="00260CD1" w:rsidRDefault="00783D43" w:rsidP="0057033C">
      <w:pPr>
        <w:spacing w:line="360" w:lineRule="auto"/>
        <w:jc w:val="both"/>
        <w:rPr>
          <w:rStyle w:val="A5"/>
          <w:rFonts w:ascii="Times New Roman" w:hAnsi="Times New Roman" w:cs="Times New Roman"/>
          <w:sz w:val="24"/>
          <w:szCs w:val="24"/>
        </w:rPr>
      </w:pPr>
      <w:r w:rsidRPr="0057033C">
        <w:rPr>
          <w:rStyle w:val="A5"/>
          <w:rFonts w:ascii="Times New Roman" w:hAnsi="Times New Roman" w:cs="Times New Roman"/>
          <w:sz w:val="24"/>
          <w:szCs w:val="24"/>
        </w:rPr>
        <w:t>Globalement, il ressort que 68% de la population enquêtée avait pris le Praziquantel, avec 93% de ceux qui ont pris qui l’ont fait en présence du distributeur. La ZS de Bili a enregistré la proportion la plus faible de participants ayant déclaré avoir reçu le Praziquantel par rapport à Kailo.</w:t>
      </w:r>
      <w:r w:rsidR="0057033C">
        <w:rPr>
          <w:rStyle w:val="A5"/>
          <w:rFonts w:ascii="Times New Roman" w:hAnsi="Times New Roman" w:cs="Times New Roman"/>
          <w:sz w:val="24"/>
          <w:szCs w:val="24"/>
        </w:rPr>
        <w:t xml:space="preserve"> Les résultats s</w:t>
      </w:r>
      <w:r w:rsidR="00EF0F24">
        <w:rPr>
          <w:rStyle w:val="A5"/>
          <w:rFonts w:ascii="Times New Roman" w:hAnsi="Times New Roman" w:cs="Times New Roman"/>
          <w:sz w:val="24"/>
          <w:szCs w:val="24"/>
        </w:rPr>
        <w:t>ont présentés dans le tableau 1</w:t>
      </w:r>
      <w:r w:rsidR="007C1712">
        <w:rPr>
          <w:rStyle w:val="A5"/>
          <w:rFonts w:ascii="Times New Roman" w:hAnsi="Times New Roman" w:cs="Times New Roman"/>
          <w:sz w:val="24"/>
          <w:szCs w:val="24"/>
        </w:rPr>
        <w:t>9</w:t>
      </w:r>
      <w:r w:rsidR="0057033C">
        <w:rPr>
          <w:rStyle w:val="A5"/>
          <w:rFonts w:ascii="Times New Roman" w:hAnsi="Times New Roman" w:cs="Times New Roman"/>
          <w:sz w:val="24"/>
          <w:szCs w:val="24"/>
        </w:rPr>
        <w:t>.</w:t>
      </w:r>
    </w:p>
    <w:p w:rsidR="0057033C" w:rsidRPr="0057033C" w:rsidRDefault="0057033C" w:rsidP="0057033C">
      <w:pPr>
        <w:spacing w:after="120" w:line="360" w:lineRule="auto"/>
        <w:jc w:val="both"/>
        <w:rPr>
          <w:rStyle w:val="A5"/>
          <w:rFonts w:ascii="Times New Roman" w:hAnsi="Times New Roman" w:cs="Times New Roman"/>
          <w:sz w:val="24"/>
          <w:szCs w:val="24"/>
        </w:rPr>
      </w:pPr>
      <w:r w:rsidRPr="0057033C">
        <w:rPr>
          <w:rStyle w:val="A5"/>
          <w:rFonts w:ascii="Times New Roman" w:hAnsi="Times New Roman" w:cs="Times New Roman"/>
          <w:b/>
          <w:sz w:val="24"/>
          <w:szCs w:val="24"/>
        </w:rPr>
        <w:t xml:space="preserve">Tableau </w:t>
      </w:r>
      <w:r w:rsidR="00116EA3">
        <w:rPr>
          <w:rStyle w:val="A5"/>
          <w:rFonts w:ascii="Times New Roman" w:hAnsi="Times New Roman" w:cs="Times New Roman"/>
          <w:b/>
          <w:sz w:val="24"/>
          <w:szCs w:val="24"/>
        </w:rPr>
        <w:t>19</w:t>
      </w:r>
      <w:r>
        <w:rPr>
          <w:rStyle w:val="A5"/>
          <w:rFonts w:ascii="Times New Roman" w:hAnsi="Times New Roman" w:cs="Times New Roman"/>
          <w:sz w:val="24"/>
          <w:szCs w:val="24"/>
        </w:rPr>
        <w:t> : Couverture de traitement du Praziquantel contre les SCH par ZS, 2022.</w:t>
      </w:r>
    </w:p>
    <w:p w:rsidR="0057033C" w:rsidRDefault="0057033C" w:rsidP="00260CD1">
      <w:r w:rsidRPr="0057033C">
        <w:rPr>
          <w:noProof/>
          <w:lang w:eastAsia="fr-FR"/>
        </w:rPr>
        <w:drawing>
          <wp:inline distT="0" distB="0" distL="0" distR="0" wp14:anchorId="6CB1ADB5" wp14:editId="7761E0AD">
            <wp:extent cx="5849620" cy="1752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8737"/>
                    <a:stretch/>
                  </pic:blipFill>
                  <pic:spPr bwMode="auto">
                    <a:xfrm>
                      <a:off x="0" y="0"/>
                      <a:ext cx="5849620" cy="1752600"/>
                    </a:xfrm>
                    <a:prstGeom prst="rect">
                      <a:avLst/>
                    </a:prstGeom>
                    <a:ln>
                      <a:noFill/>
                    </a:ln>
                    <a:extLst>
                      <a:ext uri="{53640926-AAD7-44D8-BBD7-CCE9431645EC}">
                        <a14:shadowObscured xmlns:a14="http://schemas.microsoft.com/office/drawing/2010/main"/>
                      </a:ext>
                    </a:extLst>
                  </pic:spPr>
                </pic:pic>
              </a:graphicData>
            </a:graphic>
          </wp:inline>
        </w:drawing>
      </w:r>
    </w:p>
    <w:p w:rsidR="00260CD1" w:rsidRPr="0057033C" w:rsidRDefault="0057033C" w:rsidP="0057033C">
      <w:pPr>
        <w:spacing w:line="360" w:lineRule="auto"/>
        <w:jc w:val="both"/>
        <w:rPr>
          <w:rStyle w:val="A5"/>
          <w:rFonts w:ascii="Times New Roman" w:hAnsi="Times New Roman" w:cs="Times New Roman"/>
          <w:sz w:val="24"/>
          <w:szCs w:val="24"/>
        </w:rPr>
      </w:pPr>
      <w:r w:rsidRPr="0057033C">
        <w:rPr>
          <w:rStyle w:val="A5"/>
          <w:rFonts w:ascii="Times New Roman" w:hAnsi="Times New Roman" w:cs="Times New Roman"/>
          <w:sz w:val="24"/>
          <w:szCs w:val="24"/>
        </w:rPr>
        <w:t>Dans les zones de santé de Bili et Kailo, la couverture déclarée pour la campagne de distribution de Praziquantel se situe en dehors de l’intervalle de confiance de 95% autour de la couverture de l’enquête</w:t>
      </w:r>
      <w:r w:rsidR="00EF0F24">
        <w:rPr>
          <w:rStyle w:val="A5"/>
          <w:rFonts w:ascii="Times New Roman" w:hAnsi="Times New Roman" w:cs="Times New Roman"/>
          <w:sz w:val="24"/>
          <w:szCs w:val="24"/>
        </w:rPr>
        <w:t xml:space="preserve"> (Figure 10</w:t>
      </w:r>
      <w:r w:rsidR="00486AB7">
        <w:rPr>
          <w:rStyle w:val="A5"/>
          <w:rFonts w:ascii="Times New Roman" w:hAnsi="Times New Roman" w:cs="Times New Roman"/>
          <w:sz w:val="24"/>
          <w:szCs w:val="24"/>
        </w:rPr>
        <w:t>)</w:t>
      </w:r>
      <w:r w:rsidRPr="0057033C">
        <w:rPr>
          <w:rStyle w:val="A5"/>
          <w:rFonts w:ascii="Times New Roman" w:hAnsi="Times New Roman" w:cs="Times New Roman"/>
          <w:sz w:val="24"/>
          <w:szCs w:val="24"/>
        </w:rPr>
        <w:t>. Pour Bili, l’intervalle reste dans une plage de ±10 points de pourcentage de la couverture de l’enquête, suggérant que le système de déclaration est globalement précis dans cette zone de santé. Toutefois, pour la zone de santé de Kailo, la couverture déclarée diffère de ±10 à 25 points de pourcentage par rapport à la couverture de l’enquête,</w:t>
      </w:r>
    </w:p>
    <w:p w:rsidR="0057033C" w:rsidRDefault="00486AB7" w:rsidP="00260CD1">
      <w:pPr>
        <w:rPr>
          <w:rStyle w:val="A5"/>
        </w:rPr>
      </w:pPr>
      <w:r w:rsidRPr="0057033C">
        <w:rPr>
          <w:noProof/>
          <w:lang w:eastAsia="fr-FR"/>
        </w:rPr>
        <w:drawing>
          <wp:inline distT="0" distB="0" distL="0" distR="0" wp14:anchorId="00F54AA8" wp14:editId="5D3DC19B">
            <wp:extent cx="5849620" cy="2781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9620" cy="2781300"/>
                    </a:xfrm>
                    <a:prstGeom prst="rect">
                      <a:avLst/>
                    </a:prstGeom>
                  </pic:spPr>
                </pic:pic>
              </a:graphicData>
            </a:graphic>
          </wp:inline>
        </w:drawing>
      </w:r>
    </w:p>
    <w:p w:rsidR="00486AB7" w:rsidRPr="00751E20" w:rsidRDefault="00486AB7" w:rsidP="00751E20">
      <w:pPr>
        <w:spacing w:before="360" w:after="240"/>
        <w:jc w:val="both"/>
        <w:rPr>
          <w:rFonts w:eastAsia="Times New Roman"/>
          <w:bCs/>
          <w:i/>
          <w:color w:val="0070C0"/>
          <w:kern w:val="1"/>
          <w:sz w:val="24"/>
          <w:szCs w:val="24"/>
        </w:rPr>
      </w:pPr>
      <w:r>
        <w:rPr>
          <w:rStyle w:val="A5"/>
          <w:rFonts w:ascii="Times New Roman" w:hAnsi="Times New Roman" w:cs="Times New Roman"/>
          <w:sz w:val="22"/>
        </w:rPr>
        <w:t xml:space="preserve">   </w:t>
      </w:r>
      <w:r w:rsidRPr="00751E20">
        <w:rPr>
          <w:rFonts w:eastAsia="Times New Roman"/>
          <w:bCs/>
          <w:i/>
          <w:color w:val="0070C0"/>
          <w:kern w:val="1"/>
          <w:sz w:val="24"/>
          <w:szCs w:val="24"/>
        </w:rPr>
        <w:t xml:space="preserve">Figure </w:t>
      </w:r>
      <w:r w:rsidR="00EF0F24" w:rsidRPr="00751E20">
        <w:rPr>
          <w:rFonts w:eastAsia="Times New Roman"/>
          <w:bCs/>
          <w:i/>
          <w:color w:val="0070C0"/>
          <w:kern w:val="1"/>
          <w:sz w:val="24"/>
          <w:szCs w:val="24"/>
        </w:rPr>
        <w:t>10</w:t>
      </w:r>
      <w:r w:rsidRPr="00751E20">
        <w:rPr>
          <w:rFonts w:eastAsia="Times New Roman"/>
          <w:bCs/>
          <w:i/>
          <w:color w:val="0070C0"/>
          <w:kern w:val="1"/>
          <w:sz w:val="24"/>
          <w:szCs w:val="24"/>
        </w:rPr>
        <w:t> : Couvertures de traitement au Praziquantel rapportées et enquêtées par ZS.</w:t>
      </w:r>
    </w:p>
    <w:p w:rsidR="00260CD1" w:rsidRPr="00EE30A9" w:rsidRDefault="00B00C89" w:rsidP="00EE30A9">
      <w:pPr>
        <w:pStyle w:val="Titre1"/>
        <w:numPr>
          <w:ilvl w:val="4"/>
          <w:numId w:val="5"/>
        </w:numPr>
        <w:spacing w:after="240"/>
        <w:ind w:left="1077" w:hanging="1077"/>
        <w:jc w:val="both"/>
        <w:rPr>
          <w:rFonts w:ascii="Times New Roman" w:hAnsi="Times New Roman" w:cs="Times New Roman"/>
          <w:color w:val="0070C0"/>
          <w:sz w:val="24"/>
          <w:szCs w:val="24"/>
          <w:lang w:val="fr-FR"/>
        </w:rPr>
      </w:pPr>
      <w:r w:rsidRPr="00EE30A9">
        <w:rPr>
          <w:rFonts w:ascii="Times New Roman" w:hAnsi="Times New Roman" w:cs="Times New Roman"/>
          <w:color w:val="0070C0"/>
          <w:sz w:val="24"/>
          <w:szCs w:val="24"/>
          <w:lang w:val="fr-FR"/>
        </w:rPr>
        <w:lastRenderedPageBreak/>
        <w:t xml:space="preserve"> </w:t>
      </w:r>
      <w:r w:rsidR="00260CD1" w:rsidRPr="00EE30A9">
        <w:rPr>
          <w:rFonts w:ascii="Times New Roman" w:hAnsi="Times New Roman" w:cs="Times New Roman"/>
          <w:color w:val="0070C0"/>
          <w:sz w:val="24"/>
          <w:szCs w:val="24"/>
          <w:lang w:val="fr-FR"/>
        </w:rPr>
        <w:t>Couverture de traitement à l’Albendazole</w:t>
      </w:r>
    </w:p>
    <w:p w:rsidR="00260CD1" w:rsidRDefault="008F2220" w:rsidP="002D7B79">
      <w:pPr>
        <w:spacing w:after="120" w:line="360" w:lineRule="auto"/>
        <w:jc w:val="both"/>
        <w:rPr>
          <w:rStyle w:val="A5"/>
          <w:rFonts w:ascii="Times New Roman" w:hAnsi="Times New Roman" w:cs="Times New Roman"/>
          <w:sz w:val="24"/>
          <w:szCs w:val="24"/>
        </w:rPr>
      </w:pPr>
      <w:r w:rsidRPr="008F2220">
        <w:rPr>
          <w:rStyle w:val="A5"/>
          <w:rFonts w:ascii="Times New Roman" w:hAnsi="Times New Roman" w:cs="Times New Roman"/>
          <w:sz w:val="24"/>
          <w:szCs w:val="24"/>
        </w:rPr>
        <w:t>Dans l’ensemble, 74 % de la population enquêtée a déclaré avoir pris de l’Albenda</w:t>
      </w:r>
      <w:r w:rsidR="00462522">
        <w:rPr>
          <w:rStyle w:val="A5"/>
          <w:rFonts w:ascii="Times New Roman" w:hAnsi="Times New Roman" w:cs="Times New Roman"/>
          <w:sz w:val="24"/>
          <w:szCs w:val="24"/>
        </w:rPr>
        <w:t>zole contre les GH. Parmi elles</w:t>
      </w:r>
      <w:r w:rsidRPr="008F2220">
        <w:rPr>
          <w:rStyle w:val="A5"/>
          <w:rFonts w:ascii="Times New Roman" w:hAnsi="Times New Roman" w:cs="Times New Roman"/>
          <w:sz w:val="24"/>
          <w:szCs w:val="24"/>
        </w:rPr>
        <w:t xml:space="preserve">, 96 % l’ont </w:t>
      </w:r>
      <w:r w:rsidR="00462522">
        <w:rPr>
          <w:rStyle w:val="A5"/>
          <w:rFonts w:ascii="Times New Roman" w:hAnsi="Times New Roman" w:cs="Times New Roman"/>
          <w:sz w:val="24"/>
          <w:szCs w:val="24"/>
        </w:rPr>
        <w:t>fait en présence du DC</w:t>
      </w:r>
      <w:r w:rsidRPr="008F2220">
        <w:rPr>
          <w:rStyle w:val="A5"/>
          <w:rFonts w:ascii="Times New Roman" w:hAnsi="Times New Roman" w:cs="Times New Roman"/>
          <w:sz w:val="24"/>
          <w:szCs w:val="24"/>
        </w:rPr>
        <w:t>. La ZS de Bili a enregistré la proportion la p</w:t>
      </w:r>
      <w:r w:rsidR="002D7B79">
        <w:rPr>
          <w:rStyle w:val="A5"/>
          <w:rFonts w:ascii="Times New Roman" w:hAnsi="Times New Roman" w:cs="Times New Roman"/>
          <w:sz w:val="24"/>
          <w:szCs w:val="24"/>
        </w:rPr>
        <w:t>lus faible</w:t>
      </w:r>
      <w:r w:rsidRPr="008F2220">
        <w:rPr>
          <w:rStyle w:val="A5"/>
          <w:rFonts w:ascii="Times New Roman" w:hAnsi="Times New Roman" w:cs="Times New Roman"/>
          <w:sz w:val="24"/>
          <w:szCs w:val="24"/>
        </w:rPr>
        <w:t>.</w:t>
      </w:r>
      <w:r>
        <w:rPr>
          <w:rStyle w:val="A5"/>
          <w:rFonts w:ascii="Times New Roman" w:hAnsi="Times New Roman" w:cs="Times New Roman"/>
          <w:sz w:val="24"/>
          <w:szCs w:val="24"/>
        </w:rPr>
        <w:t xml:space="preserve"> Le tableau </w:t>
      </w:r>
      <w:r w:rsidR="007C1712">
        <w:rPr>
          <w:rStyle w:val="A5"/>
          <w:rFonts w:ascii="Times New Roman" w:hAnsi="Times New Roman" w:cs="Times New Roman"/>
          <w:sz w:val="24"/>
          <w:szCs w:val="24"/>
        </w:rPr>
        <w:t>20</w:t>
      </w:r>
      <w:r>
        <w:rPr>
          <w:rStyle w:val="A5"/>
          <w:rFonts w:ascii="Times New Roman" w:hAnsi="Times New Roman" w:cs="Times New Roman"/>
          <w:sz w:val="24"/>
          <w:szCs w:val="24"/>
        </w:rPr>
        <w:t xml:space="preserve"> présente la totalité des données de couvertures dans les ZS.</w:t>
      </w:r>
    </w:p>
    <w:p w:rsidR="008F2220" w:rsidRPr="008F2220" w:rsidRDefault="008F2220" w:rsidP="008F2220">
      <w:pPr>
        <w:spacing w:after="120" w:line="360" w:lineRule="auto"/>
        <w:jc w:val="both"/>
        <w:rPr>
          <w:rStyle w:val="A5"/>
          <w:rFonts w:ascii="Times New Roman" w:hAnsi="Times New Roman" w:cs="Times New Roman"/>
          <w:sz w:val="24"/>
          <w:szCs w:val="24"/>
        </w:rPr>
      </w:pPr>
      <w:r w:rsidRPr="008F2220">
        <w:rPr>
          <w:rStyle w:val="A5"/>
          <w:rFonts w:ascii="Times New Roman" w:hAnsi="Times New Roman" w:cs="Times New Roman"/>
          <w:b/>
          <w:sz w:val="24"/>
          <w:szCs w:val="24"/>
        </w:rPr>
        <w:t xml:space="preserve">Tableau </w:t>
      </w:r>
      <w:r w:rsidR="00116EA3">
        <w:rPr>
          <w:rStyle w:val="A5"/>
          <w:rFonts w:ascii="Times New Roman" w:hAnsi="Times New Roman" w:cs="Times New Roman"/>
          <w:b/>
          <w:sz w:val="24"/>
          <w:szCs w:val="24"/>
        </w:rPr>
        <w:t>20</w:t>
      </w:r>
      <w:r>
        <w:rPr>
          <w:rStyle w:val="A5"/>
          <w:rFonts w:ascii="Times New Roman" w:hAnsi="Times New Roman" w:cs="Times New Roman"/>
          <w:sz w:val="24"/>
          <w:szCs w:val="24"/>
        </w:rPr>
        <w:t> : Couverture de traitement à l’Albendazole contre les GH par ZS, 2022.</w:t>
      </w:r>
    </w:p>
    <w:p w:rsidR="008F2220" w:rsidRDefault="008F2220" w:rsidP="00260CD1">
      <w:pPr>
        <w:rPr>
          <w:rFonts w:ascii="Roboto Lt" w:eastAsiaTheme="minorHAnsi" w:hAnsi="Roboto Lt" w:cs="Roboto Lt"/>
          <w:color w:val="000000"/>
          <w:sz w:val="20"/>
          <w:szCs w:val="20"/>
          <w:lang w:eastAsia="en-US"/>
        </w:rPr>
      </w:pPr>
      <w:r w:rsidRPr="008F2220">
        <w:rPr>
          <w:rFonts w:ascii="Roboto Lt" w:eastAsiaTheme="minorHAnsi" w:hAnsi="Roboto Lt" w:cs="Roboto Lt"/>
          <w:noProof/>
          <w:color w:val="000000"/>
          <w:sz w:val="20"/>
          <w:szCs w:val="20"/>
          <w:lang w:eastAsia="fr-FR"/>
        </w:rPr>
        <w:drawing>
          <wp:inline distT="0" distB="0" distL="0" distR="0" wp14:anchorId="25394874" wp14:editId="219D53B9">
            <wp:extent cx="5849620" cy="24669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150"/>
                    <a:stretch/>
                  </pic:blipFill>
                  <pic:spPr bwMode="auto">
                    <a:xfrm>
                      <a:off x="0" y="0"/>
                      <a:ext cx="5849620" cy="2466975"/>
                    </a:xfrm>
                    <a:prstGeom prst="rect">
                      <a:avLst/>
                    </a:prstGeom>
                    <a:ln>
                      <a:noFill/>
                    </a:ln>
                    <a:extLst>
                      <a:ext uri="{53640926-AAD7-44D8-BBD7-CCE9431645EC}">
                        <a14:shadowObscured xmlns:a14="http://schemas.microsoft.com/office/drawing/2010/main"/>
                      </a:ext>
                    </a:extLst>
                  </pic:spPr>
                </pic:pic>
              </a:graphicData>
            </a:graphic>
          </wp:inline>
        </w:drawing>
      </w:r>
    </w:p>
    <w:p w:rsidR="008F2220" w:rsidRPr="008F2220" w:rsidRDefault="008F2220" w:rsidP="008F2220">
      <w:pPr>
        <w:spacing w:line="360" w:lineRule="auto"/>
        <w:jc w:val="both"/>
        <w:rPr>
          <w:rStyle w:val="A5"/>
          <w:rFonts w:ascii="Times New Roman" w:hAnsi="Times New Roman" w:cs="Times New Roman"/>
          <w:sz w:val="24"/>
          <w:szCs w:val="24"/>
        </w:rPr>
      </w:pPr>
      <w:r>
        <w:rPr>
          <w:rStyle w:val="A5"/>
          <w:rFonts w:ascii="Times New Roman" w:hAnsi="Times New Roman" w:cs="Times New Roman"/>
          <w:sz w:val="24"/>
          <w:szCs w:val="24"/>
        </w:rPr>
        <w:t xml:space="preserve">En </w:t>
      </w:r>
      <w:r w:rsidR="00462522">
        <w:rPr>
          <w:rStyle w:val="A5"/>
          <w:rFonts w:ascii="Times New Roman" w:hAnsi="Times New Roman" w:cs="Times New Roman"/>
          <w:sz w:val="24"/>
          <w:szCs w:val="24"/>
        </w:rPr>
        <w:t>termes</w:t>
      </w:r>
      <w:r>
        <w:rPr>
          <w:rStyle w:val="A5"/>
          <w:rFonts w:ascii="Times New Roman" w:hAnsi="Times New Roman" w:cs="Times New Roman"/>
          <w:sz w:val="24"/>
          <w:szCs w:val="24"/>
        </w:rPr>
        <w:t xml:space="preserve"> de validité </w:t>
      </w:r>
      <w:r w:rsidR="00462522">
        <w:rPr>
          <w:rStyle w:val="A5"/>
          <w:rFonts w:ascii="Times New Roman" w:hAnsi="Times New Roman" w:cs="Times New Roman"/>
          <w:sz w:val="24"/>
          <w:szCs w:val="24"/>
        </w:rPr>
        <w:t>des couvertures</w:t>
      </w:r>
      <w:r>
        <w:rPr>
          <w:rStyle w:val="A5"/>
          <w:rFonts w:ascii="Times New Roman" w:hAnsi="Times New Roman" w:cs="Times New Roman"/>
          <w:sz w:val="24"/>
          <w:szCs w:val="24"/>
        </w:rPr>
        <w:t>, p</w:t>
      </w:r>
      <w:r w:rsidRPr="008F2220">
        <w:rPr>
          <w:rStyle w:val="A5"/>
          <w:rFonts w:ascii="Times New Roman" w:hAnsi="Times New Roman" w:cs="Times New Roman"/>
          <w:sz w:val="24"/>
          <w:szCs w:val="24"/>
        </w:rPr>
        <w:t>our la ZS de Bili, la couverture rapportée est contenu</w:t>
      </w:r>
      <w:r w:rsidR="00462522">
        <w:rPr>
          <w:rStyle w:val="A5"/>
          <w:rFonts w:ascii="Times New Roman" w:hAnsi="Times New Roman" w:cs="Times New Roman"/>
          <w:sz w:val="24"/>
          <w:szCs w:val="24"/>
        </w:rPr>
        <w:t>e dans l’IC</w:t>
      </w:r>
      <w:r w:rsidR="002D7B79" w:rsidRPr="002D7B79">
        <w:rPr>
          <w:rStyle w:val="A5"/>
          <w:rFonts w:ascii="Times New Roman" w:hAnsi="Times New Roman" w:cs="Times New Roman"/>
          <w:sz w:val="24"/>
          <w:szCs w:val="24"/>
          <w:vertAlign w:val="subscript"/>
        </w:rPr>
        <w:t>95%</w:t>
      </w:r>
      <w:r w:rsidR="002D7B79">
        <w:rPr>
          <w:rStyle w:val="A5"/>
          <w:rFonts w:ascii="Times New Roman" w:hAnsi="Times New Roman" w:cs="Times New Roman"/>
          <w:sz w:val="24"/>
          <w:szCs w:val="24"/>
        </w:rPr>
        <w:t xml:space="preserve"> </w:t>
      </w:r>
      <w:r w:rsidRPr="008F2220">
        <w:rPr>
          <w:rStyle w:val="A5"/>
          <w:rFonts w:ascii="Times New Roman" w:hAnsi="Times New Roman" w:cs="Times New Roman"/>
          <w:sz w:val="24"/>
          <w:szCs w:val="24"/>
        </w:rPr>
        <w:t>autou</w:t>
      </w:r>
      <w:r w:rsidR="00462522">
        <w:rPr>
          <w:rStyle w:val="A5"/>
          <w:rFonts w:ascii="Times New Roman" w:hAnsi="Times New Roman" w:cs="Times New Roman"/>
          <w:sz w:val="24"/>
          <w:szCs w:val="24"/>
        </w:rPr>
        <w:t>r de la couverture de l’enquête alors que celle de</w:t>
      </w:r>
      <w:r w:rsidRPr="008F2220">
        <w:rPr>
          <w:rStyle w:val="A5"/>
          <w:rFonts w:ascii="Times New Roman" w:hAnsi="Times New Roman" w:cs="Times New Roman"/>
          <w:sz w:val="24"/>
          <w:szCs w:val="24"/>
        </w:rPr>
        <w:t xml:space="preserve"> la Z</w:t>
      </w:r>
      <w:r w:rsidR="00462522">
        <w:rPr>
          <w:rStyle w:val="A5"/>
          <w:rFonts w:ascii="Times New Roman" w:hAnsi="Times New Roman" w:cs="Times New Roman"/>
          <w:sz w:val="24"/>
          <w:szCs w:val="24"/>
        </w:rPr>
        <w:t>S de Kasongo</w:t>
      </w:r>
      <w:r w:rsidRPr="008F2220">
        <w:rPr>
          <w:rStyle w:val="A5"/>
          <w:rFonts w:ascii="Times New Roman" w:hAnsi="Times New Roman" w:cs="Times New Roman"/>
          <w:sz w:val="24"/>
          <w:szCs w:val="24"/>
        </w:rPr>
        <w:t xml:space="preserve"> se situe en deh</w:t>
      </w:r>
      <w:r w:rsidR="00462522">
        <w:rPr>
          <w:rStyle w:val="A5"/>
          <w:rFonts w:ascii="Times New Roman" w:hAnsi="Times New Roman" w:cs="Times New Roman"/>
          <w:sz w:val="24"/>
          <w:szCs w:val="24"/>
        </w:rPr>
        <w:t xml:space="preserve">ors de </w:t>
      </w:r>
      <w:r w:rsidR="002D7B79">
        <w:rPr>
          <w:rStyle w:val="A5"/>
          <w:rFonts w:ascii="Times New Roman" w:hAnsi="Times New Roman" w:cs="Times New Roman"/>
          <w:sz w:val="24"/>
          <w:szCs w:val="24"/>
        </w:rPr>
        <w:t>l’IC</w:t>
      </w:r>
      <w:r w:rsidR="002D7B79" w:rsidRPr="002D7B79">
        <w:rPr>
          <w:rStyle w:val="A5"/>
          <w:rFonts w:ascii="Times New Roman" w:hAnsi="Times New Roman" w:cs="Times New Roman"/>
          <w:sz w:val="24"/>
          <w:szCs w:val="24"/>
          <w:vertAlign w:val="subscript"/>
        </w:rPr>
        <w:t>95%</w:t>
      </w:r>
      <w:r w:rsidR="002D7B79">
        <w:rPr>
          <w:rStyle w:val="A5"/>
          <w:rFonts w:ascii="Times New Roman" w:hAnsi="Times New Roman" w:cs="Times New Roman"/>
          <w:sz w:val="24"/>
          <w:szCs w:val="24"/>
          <w:vertAlign w:val="subscript"/>
        </w:rPr>
        <w:t xml:space="preserve"> </w:t>
      </w:r>
      <w:r w:rsidRPr="008F2220">
        <w:rPr>
          <w:rStyle w:val="A5"/>
          <w:rFonts w:ascii="Times New Roman" w:hAnsi="Times New Roman" w:cs="Times New Roman"/>
          <w:sz w:val="24"/>
          <w:szCs w:val="24"/>
        </w:rPr>
        <w:t>autour de la couverture de l’enquête, mais reste dans une fourchet</w:t>
      </w:r>
      <w:r w:rsidR="00462522">
        <w:rPr>
          <w:rStyle w:val="A5"/>
          <w:rFonts w:ascii="Times New Roman" w:hAnsi="Times New Roman" w:cs="Times New Roman"/>
          <w:sz w:val="24"/>
          <w:szCs w:val="24"/>
        </w:rPr>
        <w:t>te de ± 10 points de %</w:t>
      </w:r>
      <w:r w:rsidRPr="008F2220">
        <w:rPr>
          <w:rStyle w:val="A5"/>
          <w:rFonts w:ascii="Times New Roman" w:hAnsi="Times New Roman" w:cs="Times New Roman"/>
          <w:sz w:val="24"/>
          <w:szCs w:val="24"/>
        </w:rPr>
        <w:t xml:space="preserve">. Cela signifie que la couverture rapportée peut être considérée comme “validée” dans ces deux ZS. Pour les </w:t>
      </w:r>
      <w:r w:rsidR="002D7B79">
        <w:rPr>
          <w:rStyle w:val="A5"/>
          <w:rFonts w:ascii="Times New Roman" w:hAnsi="Times New Roman" w:cs="Times New Roman"/>
          <w:sz w:val="24"/>
          <w:szCs w:val="24"/>
        </w:rPr>
        <w:t>autres ZS</w:t>
      </w:r>
      <w:r w:rsidRPr="008F2220">
        <w:rPr>
          <w:rStyle w:val="A5"/>
          <w:rFonts w:ascii="Times New Roman" w:hAnsi="Times New Roman" w:cs="Times New Roman"/>
          <w:sz w:val="24"/>
          <w:szCs w:val="24"/>
        </w:rPr>
        <w:t>, la couverture déclarée diffère de</w:t>
      </w:r>
      <w:r w:rsidR="00462522">
        <w:rPr>
          <w:rStyle w:val="A5"/>
          <w:rFonts w:ascii="Times New Roman" w:hAnsi="Times New Roman" w:cs="Times New Roman"/>
          <w:sz w:val="24"/>
          <w:szCs w:val="24"/>
        </w:rPr>
        <w:t xml:space="preserve"> ± 10 à 25 points de % </w:t>
      </w:r>
      <w:r w:rsidRPr="008F2220">
        <w:rPr>
          <w:rStyle w:val="A5"/>
          <w:rFonts w:ascii="Times New Roman" w:hAnsi="Times New Roman" w:cs="Times New Roman"/>
          <w:sz w:val="24"/>
          <w:szCs w:val="24"/>
        </w:rPr>
        <w:t>de la couverture de l’enquête. Pour la</w:t>
      </w:r>
      <w:r w:rsidR="002D7B79">
        <w:rPr>
          <w:rStyle w:val="A5"/>
          <w:rFonts w:ascii="Times New Roman" w:hAnsi="Times New Roman" w:cs="Times New Roman"/>
          <w:sz w:val="24"/>
          <w:szCs w:val="24"/>
        </w:rPr>
        <w:t xml:space="preserve"> ZS de Lusambo, l’écart entre les 2</w:t>
      </w:r>
      <w:r w:rsidRPr="008F2220">
        <w:rPr>
          <w:rStyle w:val="A5"/>
          <w:rFonts w:ascii="Times New Roman" w:hAnsi="Times New Roman" w:cs="Times New Roman"/>
          <w:sz w:val="24"/>
          <w:szCs w:val="24"/>
        </w:rPr>
        <w:t xml:space="preserve"> couverture</w:t>
      </w:r>
      <w:r w:rsidR="002D7B79">
        <w:rPr>
          <w:rStyle w:val="A5"/>
          <w:rFonts w:ascii="Times New Roman" w:hAnsi="Times New Roman" w:cs="Times New Roman"/>
          <w:sz w:val="24"/>
          <w:szCs w:val="24"/>
        </w:rPr>
        <w:t xml:space="preserve">s </w:t>
      </w:r>
      <w:r w:rsidRPr="008F2220">
        <w:rPr>
          <w:rStyle w:val="A5"/>
          <w:rFonts w:ascii="Times New Roman" w:hAnsi="Times New Roman" w:cs="Times New Roman"/>
          <w:sz w:val="24"/>
          <w:szCs w:val="24"/>
        </w:rPr>
        <w:t>est supéri</w:t>
      </w:r>
      <w:r w:rsidR="00462522">
        <w:rPr>
          <w:rStyle w:val="A5"/>
          <w:rFonts w:ascii="Times New Roman" w:hAnsi="Times New Roman" w:cs="Times New Roman"/>
          <w:sz w:val="24"/>
          <w:szCs w:val="24"/>
        </w:rPr>
        <w:t>eur à ± 25 points de %</w:t>
      </w:r>
      <w:r w:rsidRPr="008F2220">
        <w:rPr>
          <w:rStyle w:val="A5"/>
          <w:rFonts w:ascii="Times New Roman" w:hAnsi="Times New Roman" w:cs="Times New Roman"/>
          <w:sz w:val="24"/>
          <w:szCs w:val="24"/>
        </w:rPr>
        <w:t>. Cette différence substantielle suggère qu’il existe un problème réel avec la couverture déclarée</w:t>
      </w:r>
      <w:r w:rsidR="00462522">
        <w:rPr>
          <w:rStyle w:val="A5"/>
          <w:rFonts w:ascii="Times New Roman" w:hAnsi="Times New Roman" w:cs="Times New Roman"/>
          <w:sz w:val="24"/>
          <w:szCs w:val="24"/>
        </w:rPr>
        <w:t xml:space="preserve"> (Figure </w:t>
      </w:r>
      <w:r w:rsidR="00EF0F24">
        <w:rPr>
          <w:rStyle w:val="A5"/>
          <w:rFonts w:ascii="Times New Roman" w:hAnsi="Times New Roman" w:cs="Times New Roman"/>
          <w:sz w:val="24"/>
          <w:szCs w:val="24"/>
        </w:rPr>
        <w:t>11</w:t>
      </w:r>
      <w:r w:rsidR="00462522">
        <w:rPr>
          <w:rStyle w:val="A5"/>
          <w:rFonts w:ascii="Times New Roman" w:hAnsi="Times New Roman" w:cs="Times New Roman"/>
          <w:sz w:val="24"/>
          <w:szCs w:val="24"/>
        </w:rPr>
        <w:t>).</w:t>
      </w:r>
    </w:p>
    <w:p w:rsidR="008F2220" w:rsidRDefault="008F2220" w:rsidP="00260CD1">
      <w:pPr>
        <w:rPr>
          <w:rFonts w:ascii="Roboto Lt" w:eastAsiaTheme="minorHAnsi" w:hAnsi="Roboto Lt" w:cs="Roboto Lt"/>
          <w:color w:val="000000"/>
          <w:sz w:val="20"/>
          <w:szCs w:val="20"/>
          <w:lang w:eastAsia="en-US"/>
        </w:rPr>
      </w:pPr>
      <w:r w:rsidRPr="008F2220">
        <w:rPr>
          <w:rFonts w:ascii="Roboto Lt" w:eastAsiaTheme="minorHAnsi" w:hAnsi="Roboto Lt" w:cs="Roboto Lt"/>
          <w:noProof/>
          <w:color w:val="000000"/>
          <w:sz w:val="20"/>
          <w:szCs w:val="20"/>
          <w:lang w:eastAsia="fr-FR"/>
        </w:rPr>
        <w:drawing>
          <wp:inline distT="0" distB="0" distL="0" distR="0" wp14:anchorId="2BA1A1EC" wp14:editId="72CD99AC">
            <wp:extent cx="5715635" cy="20002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818" cy="2000314"/>
                    </a:xfrm>
                    <a:prstGeom prst="rect">
                      <a:avLst/>
                    </a:prstGeom>
                  </pic:spPr>
                </pic:pic>
              </a:graphicData>
            </a:graphic>
          </wp:inline>
        </w:drawing>
      </w:r>
    </w:p>
    <w:p w:rsidR="00462522" w:rsidRDefault="00462522" w:rsidP="00751E20">
      <w:pPr>
        <w:spacing w:before="360" w:after="240"/>
        <w:jc w:val="both"/>
        <w:rPr>
          <w:rFonts w:eastAsia="Times New Roman"/>
          <w:bCs/>
          <w:i/>
          <w:color w:val="0070C0"/>
          <w:kern w:val="1"/>
          <w:sz w:val="24"/>
          <w:szCs w:val="24"/>
        </w:rPr>
      </w:pPr>
      <w:r>
        <w:rPr>
          <w:rStyle w:val="A5"/>
          <w:rFonts w:ascii="Times New Roman" w:hAnsi="Times New Roman" w:cs="Times New Roman"/>
          <w:sz w:val="22"/>
        </w:rPr>
        <w:t xml:space="preserve">   </w:t>
      </w:r>
      <w:r w:rsidRPr="00751E20">
        <w:rPr>
          <w:rFonts w:eastAsia="Times New Roman"/>
          <w:bCs/>
          <w:i/>
          <w:color w:val="0070C0"/>
          <w:kern w:val="1"/>
          <w:sz w:val="24"/>
          <w:szCs w:val="24"/>
        </w:rPr>
        <w:t xml:space="preserve">Figure </w:t>
      </w:r>
      <w:r w:rsidR="00EF0F24" w:rsidRPr="00751E20">
        <w:rPr>
          <w:rFonts w:eastAsia="Times New Roman"/>
          <w:bCs/>
          <w:i/>
          <w:color w:val="0070C0"/>
          <w:kern w:val="1"/>
          <w:sz w:val="24"/>
          <w:szCs w:val="24"/>
        </w:rPr>
        <w:t>11</w:t>
      </w:r>
      <w:r w:rsidRPr="00751E20">
        <w:rPr>
          <w:rFonts w:eastAsia="Times New Roman"/>
          <w:bCs/>
          <w:i/>
          <w:color w:val="0070C0"/>
          <w:kern w:val="1"/>
          <w:sz w:val="24"/>
          <w:szCs w:val="24"/>
        </w:rPr>
        <w:t> : Couvertures de traitement à l’Albendazole rapportées et enquêtées par ZS.</w:t>
      </w:r>
    </w:p>
    <w:p w:rsidR="00EE30A9" w:rsidRPr="00B849C8" w:rsidRDefault="00EE30A9" w:rsidP="00EE30A9">
      <w:pPr>
        <w:pStyle w:val="Titre1"/>
        <w:numPr>
          <w:ilvl w:val="3"/>
          <w:numId w:val="5"/>
        </w:numPr>
        <w:spacing w:after="240"/>
        <w:ind w:left="720"/>
        <w:jc w:val="both"/>
        <w:rPr>
          <w:rFonts w:ascii="Times New Roman" w:hAnsi="Times New Roman" w:cs="Times New Roman"/>
          <w:color w:val="0070C0"/>
          <w:sz w:val="24"/>
          <w:szCs w:val="24"/>
          <w:lang w:val="fr-FR"/>
        </w:rPr>
      </w:pPr>
      <w:r>
        <w:rPr>
          <w:rFonts w:ascii="Times New Roman" w:hAnsi="Times New Roman" w:cs="Times New Roman"/>
          <w:color w:val="0070C0"/>
          <w:sz w:val="24"/>
          <w:szCs w:val="24"/>
          <w:lang w:val="fr-FR"/>
        </w:rPr>
        <w:lastRenderedPageBreak/>
        <w:t xml:space="preserve"> </w:t>
      </w:r>
      <w:r w:rsidRPr="00B849C8">
        <w:rPr>
          <w:rFonts w:ascii="Times New Roman" w:hAnsi="Times New Roman" w:cs="Times New Roman"/>
          <w:color w:val="0070C0"/>
          <w:sz w:val="24"/>
          <w:szCs w:val="24"/>
          <w:lang w:val="fr-FR"/>
        </w:rPr>
        <w:t>Enquêtes d</w:t>
      </w:r>
      <w:r>
        <w:rPr>
          <w:rFonts w:ascii="Times New Roman" w:hAnsi="Times New Roman" w:cs="Times New Roman"/>
          <w:color w:val="0070C0"/>
          <w:sz w:val="24"/>
          <w:szCs w:val="24"/>
          <w:lang w:val="fr-FR"/>
        </w:rPr>
        <w:t>e couvertures dans la province de l’Ituri</w:t>
      </w:r>
    </w:p>
    <w:p w:rsidR="003941E9" w:rsidRDefault="00EE30A9" w:rsidP="00D3322D">
      <w:pPr>
        <w:spacing w:after="240" w:line="360" w:lineRule="auto"/>
        <w:jc w:val="both"/>
        <w:rPr>
          <w:rFonts w:ascii="Times New Roman" w:hAnsi="Times New Roman" w:cs="Times New Roman"/>
          <w:sz w:val="24"/>
          <w:szCs w:val="24"/>
        </w:rPr>
      </w:pPr>
      <w:r w:rsidRPr="00EE30A9">
        <w:rPr>
          <w:rFonts w:ascii="Times New Roman" w:hAnsi="Times New Roman" w:cs="Times New Roman"/>
          <w:sz w:val="24"/>
          <w:szCs w:val="24"/>
        </w:rPr>
        <w:t>Dans cette province, les enquêtes ont porté sur les Schistosomiases et les Géohelminthiases pour un total de 4 ZS</w:t>
      </w:r>
      <w:r>
        <w:rPr>
          <w:rFonts w:ascii="Times New Roman" w:hAnsi="Times New Roman" w:cs="Times New Roman"/>
          <w:sz w:val="24"/>
          <w:szCs w:val="24"/>
        </w:rPr>
        <w:t> : Tchomia, Aru et Nyarambe pour les Schistosomiases et Nizi pour les géohelminthiases.</w:t>
      </w:r>
      <w:r w:rsidR="003941E9">
        <w:rPr>
          <w:rFonts w:ascii="Times New Roman" w:hAnsi="Times New Roman" w:cs="Times New Roman"/>
          <w:sz w:val="24"/>
          <w:szCs w:val="24"/>
        </w:rPr>
        <w:t xml:space="preserve">  Les résultats sont présentés dans les tableaux </w:t>
      </w:r>
      <w:r w:rsidR="007C1712">
        <w:rPr>
          <w:rFonts w:ascii="Times New Roman" w:hAnsi="Times New Roman" w:cs="Times New Roman"/>
          <w:sz w:val="24"/>
          <w:szCs w:val="24"/>
        </w:rPr>
        <w:t>21</w:t>
      </w:r>
      <w:r w:rsidR="003941E9">
        <w:rPr>
          <w:rFonts w:ascii="Times New Roman" w:hAnsi="Times New Roman" w:cs="Times New Roman"/>
          <w:sz w:val="24"/>
          <w:szCs w:val="24"/>
        </w:rPr>
        <w:t xml:space="preserve"> et </w:t>
      </w:r>
      <w:r w:rsidR="007C1712">
        <w:rPr>
          <w:rFonts w:ascii="Times New Roman" w:hAnsi="Times New Roman" w:cs="Times New Roman"/>
          <w:sz w:val="24"/>
          <w:szCs w:val="24"/>
        </w:rPr>
        <w:t>22</w:t>
      </w:r>
      <w:r w:rsidR="003941E9">
        <w:rPr>
          <w:rFonts w:ascii="Times New Roman" w:hAnsi="Times New Roman" w:cs="Times New Roman"/>
          <w:sz w:val="24"/>
          <w:szCs w:val="24"/>
        </w:rPr>
        <w:t>.</w:t>
      </w:r>
    </w:p>
    <w:p w:rsidR="00EE30A9" w:rsidRDefault="003941E9" w:rsidP="007C3918">
      <w:pPr>
        <w:spacing w:before="360" w:after="120" w:line="360" w:lineRule="auto"/>
        <w:jc w:val="both"/>
        <w:rPr>
          <w:rFonts w:ascii="Times New Roman" w:hAnsi="Times New Roman" w:cs="Times New Roman"/>
          <w:sz w:val="24"/>
          <w:szCs w:val="24"/>
        </w:rPr>
      </w:pPr>
      <w:r w:rsidRPr="00116EA3">
        <w:rPr>
          <w:rFonts w:ascii="Times New Roman" w:hAnsi="Times New Roman" w:cs="Times New Roman"/>
          <w:b/>
          <w:sz w:val="24"/>
          <w:szCs w:val="24"/>
        </w:rPr>
        <w:t xml:space="preserve">Tableau </w:t>
      </w:r>
      <w:r w:rsidR="00116EA3" w:rsidRPr="00116EA3">
        <w:rPr>
          <w:rFonts w:ascii="Times New Roman" w:hAnsi="Times New Roman" w:cs="Times New Roman"/>
          <w:b/>
          <w:sz w:val="24"/>
          <w:szCs w:val="24"/>
        </w:rPr>
        <w:t>21</w:t>
      </w:r>
      <w:r>
        <w:rPr>
          <w:rFonts w:ascii="Times New Roman" w:hAnsi="Times New Roman" w:cs="Times New Roman"/>
          <w:sz w:val="24"/>
          <w:szCs w:val="24"/>
        </w:rPr>
        <w:t> : Nombre de ménages et des personnes enquêtés dans chaque ZS, Ituri 2022.</w:t>
      </w:r>
    </w:p>
    <w:tbl>
      <w:tblPr>
        <w:tblStyle w:val="TableauListe2-Accentuation1"/>
        <w:tblW w:w="9862" w:type="dxa"/>
        <w:tblLook w:val="0600" w:firstRow="0" w:lastRow="0" w:firstColumn="0" w:lastColumn="0" w:noHBand="1" w:noVBand="1"/>
      </w:tblPr>
      <w:tblGrid>
        <w:gridCol w:w="1457"/>
        <w:gridCol w:w="1113"/>
        <w:gridCol w:w="1190"/>
        <w:gridCol w:w="1270"/>
        <w:gridCol w:w="1271"/>
        <w:gridCol w:w="1123"/>
        <w:gridCol w:w="1176"/>
        <w:gridCol w:w="1262"/>
      </w:tblGrid>
      <w:tr w:rsidR="009D5638" w:rsidRPr="003941E9" w:rsidTr="007C3918">
        <w:trPr>
          <w:trHeight w:val="844"/>
        </w:trPr>
        <w:tc>
          <w:tcPr>
            <w:tcW w:w="1487" w:type="dxa"/>
            <w:tcBorders>
              <w:top w:val="single" w:sz="12" w:space="0" w:color="2E74B5" w:themeColor="accent1" w:themeShade="BF"/>
              <w:bottom w:val="single" w:sz="12" w:space="0" w:color="2E74B5" w:themeColor="accent1" w:themeShade="BF"/>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b/>
                <w:bCs/>
                <w:sz w:val="24"/>
                <w:szCs w:val="24"/>
                <w:lang w:val="en-US"/>
              </w:rPr>
              <w:t>ZS</w:t>
            </w:r>
          </w:p>
        </w:tc>
        <w:tc>
          <w:tcPr>
            <w:tcW w:w="1115" w:type="dxa"/>
            <w:tcBorders>
              <w:top w:val="single" w:sz="12" w:space="0" w:color="2E74B5" w:themeColor="accent1" w:themeShade="BF"/>
              <w:bottom w:val="single" w:sz="12" w:space="0" w:color="2E74B5" w:themeColor="accent1" w:themeShade="BF"/>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Grappes</w:t>
            </w:r>
          </w:p>
        </w:tc>
        <w:tc>
          <w:tcPr>
            <w:tcW w:w="1199" w:type="dxa"/>
            <w:tcBorders>
              <w:top w:val="single" w:sz="12" w:space="0" w:color="2E74B5" w:themeColor="accent1" w:themeShade="BF"/>
              <w:bottom w:val="single" w:sz="12" w:space="0" w:color="2E74B5" w:themeColor="accent1" w:themeShade="BF"/>
            </w:tcBorders>
            <w:hideMark/>
          </w:tcPr>
          <w:p w:rsidR="003941E9" w:rsidRPr="003941E9" w:rsidRDefault="009D5638"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Nbre</w:t>
            </w:r>
            <w:r w:rsidR="003941E9" w:rsidRPr="003941E9">
              <w:rPr>
                <w:rFonts w:ascii="Times New Roman" w:hAnsi="Times New Roman" w:cs="Times New Roman"/>
                <w:b/>
                <w:bCs/>
                <w:sz w:val="24"/>
                <w:szCs w:val="24"/>
                <w:lang w:val="en-US"/>
              </w:rPr>
              <w:t xml:space="preserve"> villages enquêtés</w:t>
            </w:r>
          </w:p>
        </w:tc>
        <w:tc>
          <w:tcPr>
            <w:tcW w:w="1291" w:type="dxa"/>
            <w:tcBorders>
              <w:top w:val="single" w:sz="12" w:space="0" w:color="2E74B5" w:themeColor="accent1" w:themeShade="BF"/>
              <w:bottom w:val="single" w:sz="12" w:space="0" w:color="2E74B5" w:themeColor="accent1" w:themeShade="BF"/>
            </w:tcBorders>
            <w:hideMark/>
          </w:tcPr>
          <w:p w:rsidR="003941E9" w:rsidRPr="003941E9" w:rsidRDefault="009D5638"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 xml:space="preserve">Nbre </w:t>
            </w:r>
            <w:r w:rsidR="003941E9" w:rsidRPr="003941E9">
              <w:rPr>
                <w:rFonts w:ascii="Times New Roman" w:hAnsi="Times New Roman" w:cs="Times New Roman"/>
                <w:b/>
                <w:bCs/>
                <w:sz w:val="24"/>
                <w:szCs w:val="24"/>
                <w:lang w:val="en-US"/>
              </w:rPr>
              <w:t xml:space="preserve"> ménages visités</w:t>
            </w:r>
          </w:p>
        </w:tc>
        <w:tc>
          <w:tcPr>
            <w:tcW w:w="1277" w:type="dxa"/>
            <w:tcBorders>
              <w:top w:val="single" w:sz="12" w:space="0" w:color="2E74B5" w:themeColor="accent1" w:themeShade="BF"/>
              <w:bottom w:val="single" w:sz="12" w:space="0" w:color="2E74B5" w:themeColor="accent1" w:themeShade="BF"/>
            </w:tcBorders>
            <w:hideMark/>
          </w:tcPr>
          <w:p w:rsidR="003941E9" w:rsidRPr="003941E9" w:rsidRDefault="009D5638"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Ména</w:t>
            </w:r>
            <w:r w:rsidR="003941E9" w:rsidRPr="003941E9">
              <w:rPr>
                <w:rFonts w:ascii="Times New Roman" w:hAnsi="Times New Roman" w:cs="Times New Roman"/>
                <w:b/>
                <w:bCs/>
                <w:sz w:val="24"/>
                <w:szCs w:val="24"/>
                <w:lang w:val="en-US"/>
              </w:rPr>
              <w:t>ges Consenti</w:t>
            </w:r>
            <w:r>
              <w:rPr>
                <w:rFonts w:ascii="Times New Roman" w:hAnsi="Times New Roman" w:cs="Times New Roman"/>
                <w:b/>
                <w:bCs/>
                <w:sz w:val="24"/>
                <w:szCs w:val="24"/>
                <w:lang w:val="en-US"/>
              </w:rPr>
              <w:t>s</w:t>
            </w:r>
          </w:p>
        </w:tc>
        <w:tc>
          <w:tcPr>
            <w:tcW w:w="1047" w:type="dxa"/>
            <w:tcBorders>
              <w:top w:val="single" w:sz="12" w:space="0" w:color="2E74B5" w:themeColor="accent1" w:themeShade="BF"/>
              <w:bottom w:val="single" w:sz="12" w:space="0" w:color="2E74B5" w:themeColor="accent1" w:themeShade="BF"/>
            </w:tcBorders>
            <w:hideMark/>
          </w:tcPr>
          <w:p w:rsidR="003941E9" w:rsidRPr="003941E9" w:rsidRDefault="009D5638"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Mé</w:t>
            </w:r>
            <w:r w:rsidR="003941E9" w:rsidRPr="003941E9">
              <w:rPr>
                <w:rFonts w:ascii="Times New Roman" w:hAnsi="Times New Roman" w:cs="Times New Roman"/>
                <w:b/>
                <w:bCs/>
                <w:sz w:val="24"/>
                <w:szCs w:val="24"/>
                <w:lang w:val="en-US"/>
              </w:rPr>
              <w:t>nage</w:t>
            </w:r>
            <w:r>
              <w:rPr>
                <w:rFonts w:ascii="Times New Roman" w:hAnsi="Times New Roman" w:cs="Times New Roman"/>
                <w:b/>
                <w:bCs/>
                <w:sz w:val="24"/>
                <w:szCs w:val="24"/>
                <w:lang w:val="en-US"/>
              </w:rPr>
              <w:t>s</w:t>
            </w:r>
            <w:r w:rsidR="003941E9" w:rsidRPr="003941E9">
              <w:rPr>
                <w:rFonts w:ascii="Times New Roman" w:hAnsi="Times New Roman" w:cs="Times New Roman"/>
                <w:b/>
                <w:bCs/>
                <w:sz w:val="24"/>
                <w:szCs w:val="24"/>
                <w:lang w:val="en-US"/>
              </w:rPr>
              <w:t xml:space="preserve"> Absent</w:t>
            </w:r>
            <w:r>
              <w:rPr>
                <w:rFonts w:ascii="Times New Roman" w:hAnsi="Times New Roman" w:cs="Times New Roman"/>
                <w:b/>
                <w:bCs/>
                <w:sz w:val="24"/>
                <w:szCs w:val="24"/>
                <w:lang w:val="en-US"/>
              </w:rPr>
              <w:t>s</w:t>
            </w:r>
          </w:p>
        </w:tc>
        <w:tc>
          <w:tcPr>
            <w:tcW w:w="1182" w:type="dxa"/>
            <w:tcBorders>
              <w:top w:val="single" w:sz="12" w:space="0" w:color="2E74B5" w:themeColor="accent1" w:themeShade="BF"/>
              <w:bottom w:val="single" w:sz="12" w:space="0" w:color="2E74B5" w:themeColor="accent1" w:themeShade="BF"/>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Ménage</w:t>
            </w:r>
            <w:r w:rsidR="009D5638">
              <w:rPr>
                <w:rFonts w:ascii="Times New Roman" w:hAnsi="Times New Roman" w:cs="Times New Roman"/>
                <w:b/>
                <w:bCs/>
                <w:sz w:val="24"/>
                <w:szCs w:val="24"/>
                <w:lang w:val="en-US"/>
              </w:rPr>
              <w:t>s</w:t>
            </w:r>
            <w:r w:rsidRPr="003941E9">
              <w:rPr>
                <w:rFonts w:ascii="Times New Roman" w:hAnsi="Times New Roman" w:cs="Times New Roman"/>
                <w:b/>
                <w:bCs/>
                <w:sz w:val="24"/>
                <w:szCs w:val="24"/>
                <w:lang w:val="en-US"/>
              </w:rPr>
              <w:t xml:space="preserve"> ayant refusé</w:t>
            </w:r>
          </w:p>
        </w:tc>
        <w:tc>
          <w:tcPr>
            <w:tcW w:w="1264" w:type="dxa"/>
            <w:tcBorders>
              <w:top w:val="single" w:sz="12" w:space="0" w:color="2E74B5" w:themeColor="accent1" w:themeShade="BF"/>
              <w:bottom w:val="single" w:sz="12" w:space="0" w:color="2E74B5" w:themeColor="accent1" w:themeShade="BF"/>
            </w:tcBorders>
            <w:hideMark/>
          </w:tcPr>
          <w:p w:rsidR="003941E9" w:rsidRPr="003941E9" w:rsidRDefault="009D5638"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Nbre</w:t>
            </w:r>
            <w:r w:rsidR="003941E9" w:rsidRPr="003941E9">
              <w:rPr>
                <w:rFonts w:ascii="Times New Roman" w:hAnsi="Times New Roman" w:cs="Times New Roman"/>
                <w:b/>
                <w:bCs/>
                <w:sz w:val="24"/>
                <w:szCs w:val="24"/>
                <w:lang w:val="en-US"/>
              </w:rPr>
              <w:t xml:space="preserve"> personnes enquêtées</w:t>
            </w:r>
          </w:p>
        </w:tc>
      </w:tr>
      <w:tr w:rsidR="003532C1" w:rsidRPr="003941E9" w:rsidTr="009D5638">
        <w:trPr>
          <w:trHeight w:val="586"/>
        </w:trPr>
        <w:tc>
          <w:tcPr>
            <w:tcW w:w="1487" w:type="dxa"/>
            <w:tcBorders>
              <w:top w:val="single" w:sz="12" w:space="0" w:color="2E74B5" w:themeColor="accent1" w:themeShade="BF"/>
              <w:bottom w:val="nil"/>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Aru</w:t>
            </w:r>
          </w:p>
        </w:tc>
        <w:tc>
          <w:tcPr>
            <w:tcW w:w="1115"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199"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291"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538</w:t>
            </w:r>
          </w:p>
        </w:tc>
        <w:tc>
          <w:tcPr>
            <w:tcW w:w="1277"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525</w:t>
            </w:r>
          </w:p>
        </w:tc>
        <w:tc>
          <w:tcPr>
            <w:tcW w:w="1047"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13</w:t>
            </w:r>
          </w:p>
        </w:tc>
        <w:tc>
          <w:tcPr>
            <w:tcW w:w="1182"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4</w:t>
            </w:r>
          </w:p>
        </w:tc>
        <w:tc>
          <w:tcPr>
            <w:tcW w:w="1264" w:type="dxa"/>
            <w:tcBorders>
              <w:top w:val="single" w:sz="12" w:space="0" w:color="2E74B5" w:themeColor="accent1" w:themeShade="BF"/>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1026</w:t>
            </w:r>
          </w:p>
        </w:tc>
      </w:tr>
      <w:tr w:rsidR="003532C1" w:rsidRPr="003941E9" w:rsidTr="009D5638">
        <w:trPr>
          <w:trHeight w:val="586"/>
        </w:trPr>
        <w:tc>
          <w:tcPr>
            <w:tcW w:w="1487" w:type="dxa"/>
            <w:tcBorders>
              <w:top w:val="nil"/>
              <w:bottom w:val="nil"/>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Nyarambe</w:t>
            </w:r>
          </w:p>
        </w:tc>
        <w:tc>
          <w:tcPr>
            <w:tcW w:w="1115"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199"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29</w:t>
            </w:r>
          </w:p>
        </w:tc>
        <w:tc>
          <w:tcPr>
            <w:tcW w:w="1291"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528</w:t>
            </w:r>
          </w:p>
        </w:tc>
        <w:tc>
          <w:tcPr>
            <w:tcW w:w="127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485</w:t>
            </w:r>
          </w:p>
        </w:tc>
        <w:tc>
          <w:tcPr>
            <w:tcW w:w="104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43</w:t>
            </w:r>
          </w:p>
        </w:tc>
        <w:tc>
          <w:tcPr>
            <w:tcW w:w="1182"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13</w:t>
            </w:r>
          </w:p>
        </w:tc>
        <w:tc>
          <w:tcPr>
            <w:tcW w:w="1264"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1037</w:t>
            </w:r>
          </w:p>
        </w:tc>
      </w:tr>
      <w:tr w:rsidR="003532C1" w:rsidRPr="003941E9" w:rsidTr="009D5638">
        <w:trPr>
          <w:trHeight w:val="586"/>
        </w:trPr>
        <w:tc>
          <w:tcPr>
            <w:tcW w:w="1487" w:type="dxa"/>
            <w:tcBorders>
              <w:top w:val="nil"/>
              <w:bottom w:val="nil"/>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Nizi</w:t>
            </w:r>
          </w:p>
        </w:tc>
        <w:tc>
          <w:tcPr>
            <w:tcW w:w="1115"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199"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291"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533</w:t>
            </w:r>
          </w:p>
        </w:tc>
        <w:tc>
          <w:tcPr>
            <w:tcW w:w="127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532</w:t>
            </w:r>
          </w:p>
        </w:tc>
        <w:tc>
          <w:tcPr>
            <w:tcW w:w="104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w:t>
            </w:r>
          </w:p>
        </w:tc>
        <w:tc>
          <w:tcPr>
            <w:tcW w:w="1182"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w:t>
            </w:r>
          </w:p>
        </w:tc>
        <w:tc>
          <w:tcPr>
            <w:tcW w:w="1264"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1216</w:t>
            </w:r>
          </w:p>
        </w:tc>
      </w:tr>
      <w:tr w:rsidR="003532C1" w:rsidRPr="003941E9" w:rsidTr="009D5638">
        <w:trPr>
          <w:trHeight w:val="586"/>
        </w:trPr>
        <w:tc>
          <w:tcPr>
            <w:tcW w:w="1487" w:type="dxa"/>
            <w:tcBorders>
              <w:top w:val="nil"/>
              <w:bottom w:val="nil"/>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Tchomia</w:t>
            </w:r>
          </w:p>
        </w:tc>
        <w:tc>
          <w:tcPr>
            <w:tcW w:w="1115"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30</w:t>
            </w:r>
          </w:p>
        </w:tc>
        <w:tc>
          <w:tcPr>
            <w:tcW w:w="1199"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27</w:t>
            </w:r>
          </w:p>
        </w:tc>
        <w:tc>
          <w:tcPr>
            <w:tcW w:w="1291"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546</w:t>
            </w:r>
          </w:p>
        </w:tc>
        <w:tc>
          <w:tcPr>
            <w:tcW w:w="127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544</w:t>
            </w:r>
          </w:p>
        </w:tc>
        <w:tc>
          <w:tcPr>
            <w:tcW w:w="1047"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2</w:t>
            </w:r>
          </w:p>
        </w:tc>
        <w:tc>
          <w:tcPr>
            <w:tcW w:w="1182"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w:t>
            </w:r>
          </w:p>
        </w:tc>
        <w:tc>
          <w:tcPr>
            <w:tcW w:w="1264" w:type="dxa"/>
            <w:tcBorders>
              <w:top w:val="nil"/>
              <w:bottom w:val="nil"/>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1240</w:t>
            </w:r>
          </w:p>
        </w:tc>
      </w:tr>
      <w:tr w:rsidR="003532C1" w:rsidRPr="003941E9" w:rsidTr="009D5638">
        <w:trPr>
          <w:trHeight w:val="586"/>
        </w:trPr>
        <w:tc>
          <w:tcPr>
            <w:tcW w:w="1487" w:type="dxa"/>
            <w:tcBorders>
              <w:top w:val="nil"/>
              <w:bottom w:val="single" w:sz="12" w:space="0" w:color="5B9BD5" w:themeColor="accent1"/>
            </w:tcBorders>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b/>
                <w:bCs/>
                <w:sz w:val="24"/>
                <w:szCs w:val="24"/>
                <w:lang w:val="en-US"/>
              </w:rPr>
              <w:t>Total</w:t>
            </w:r>
          </w:p>
        </w:tc>
        <w:tc>
          <w:tcPr>
            <w:tcW w:w="1115"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120</w:t>
            </w:r>
          </w:p>
        </w:tc>
        <w:tc>
          <w:tcPr>
            <w:tcW w:w="1199"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116</w:t>
            </w:r>
          </w:p>
        </w:tc>
        <w:tc>
          <w:tcPr>
            <w:tcW w:w="1291"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val="en-US"/>
              </w:rPr>
              <w:t>2145</w:t>
            </w:r>
          </w:p>
        </w:tc>
        <w:tc>
          <w:tcPr>
            <w:tcW w:w="1277"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2086</w:t>
            </w:r>
          </w:p>
        </w:tc>
        <w:tc>
          <w:tcPr>
            <w:tcW w:w="1047"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59</w:t>
            </w:r>
          </w:p>
        </w:tc>
        <w:tc>
          <w:tcPr>
            <w:tcW w:w="1182"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23</w:t>
            </w:r>
          </w:p>
        </w:tc>
        <w:tc>
          <w:tcPr>
            <w:tcW w:w="1264" w:type="dxa"/>
            <w:tcBorders>
              <w:top w:val="nil"/>
              <w:bottom w:val="single" w:sz="12" w:space="0" w:color="5B9BD5" w:themeColor="accent1"/>
            </w:tcBorders>
            <w:hideMark/>
          </w:tcPr>
          <w:p w:rsidR="003941E9" w:rsidRPr="003941E9" w:rsidRDefault="003941E9" w:rsidP="009D5638">
            <w:pPr>
              <w:spacing w:after="0" w:line="360" w:lineRule="auto"/>
              <w:jc w:val="center"/>
              <w:rPr>
                <w:rFonts w:ascii="Times New Roman" w:hAnsi="Times New Roman" w:cs="Times New Roman"/>
                <w:sz w:val="24"/>
                <w:szCs w:val="24"/>
              </w:rPr>
            </w:pPr>
            <w:r w:rsidRPr="003941E9">
              <w:rPr>
                <w:rFonts w:ascii="Times New Roman" w:hAnsi="Times New Roman" w:cs="Times New Roman"/>
                <w:b/>
                <w:bCs/>
                <w:sz w:val="24"/>
                <w:szCs w:val="24"/>
                <w:lang w:val="en-US"/>
              </w:rPr>
              <w:t>4519</w:t>
            </w:r>
          </w:p>
        </w:tc>
      </w:tr>
    </w:tbl>
    <w:p w:rsidR="009D5638" w:rsidRDefault="009D5638" w:rsidP="007C3918">
      <w:pPr>
        <w:spacing w:before="840" w:after="120" w:line="360" w:lineRule="auto"/>
        <w:jc w:val="both"/>
        <w:rPr>
          <w:rFonts w:ascii="Times New Roman" w:hAnsi="Times New Roman" w:cs="Times New Roman"/>
          <w:sz w:val="24"/>
          <w:szCs w:val="24"/>
        </w:rPr>
      </w:pPr>
      <w:r w:rsidRPr="00116EA3">
        <w:rPr>
          <w:rFonts w:ascii="Times New Roman" w:hAnsi="Times New Roman" w:cs="Times New Roman"/>
          <w:b/>
          <w:sz w:val="24"/>
          <w:szCs w:val="24"/>
        </w:rPr>
        <w:t xml:space="preserve">Tableau </w:t>
      </w:r>
      <w:r w:rsidR="00116EA3" w:rsidRPr="00116EA3">
        <w:rPr>
          <w:rFonts w:ascii="Times New Roman" w:hAnsi="Times New Roman" w:cs="Times New Roman"/>
          <w:b/>
          <w:sz w:val="24"/>
          <w:szCs w:val="24"/>
        </w:rPr>
        <w:t>22</w:t>
      </w:r>
      <w:r>
        <w:rPr>
          <w:rFonts w:ascii="Times New Roman" w:hAnsi="Times New Roman" w:cs="Times New Roman"/>
          <w:sz w:val="24"/>
          <w:szCs w:val="24"/>
        </w:rPr>
        <w:t xml:space="preserve"> : </w:t>
      </w:r>
      <w:r w:rsidR="00D3322D">
        <w:rPr>
          <w:rFonts w:ascii="Times New Roman" w:hAnsi="Times New Roman" w:cs="Times New Roman"/>
          <w:sz w:val="24"/>
          <w:szCs w:val="24"/>
        </w:rPr>
        <w:t>Validation des couvertures thérapeutiques rapportées</w:t>
      </w:r>
      <w:r>
        <w:rPr>
          <w:rFonts w:ascii="Times New Roman" w:hAnsi="Times New Roman" w:cs="Times New Roman"/>
          <w:sz w:val="24"/>
          <w:szCs w:val="24"/>
        </w:rPr>
        <w:t xml:space="preserve"> dans chaque ZS, Ituri 2022.</w:t>
      </w:r>
    </w:p>
    <w:tbl>
      <w:tblPr>
        <w:tblW w:w="10170" w:type="dxa"/>
        <w:tblInd w:w="-90" w:type="dxa"/>
        <w:tblLayout w:type="fixed"/>
        <w:tblCellMar>
          <w:left w:w="0" w:type="dxa"/>
          <w:right w:w="0" w:type="dxa"/>
        </w:tblCellMar>
        <w:tblLook w:val="0600" w:firstRow="0" w:lastRow="0" w:firstColumn="0" w:lastColumn="0" w:noHBand="1" w:noVBand="1"/>
      </w:tblPr>
      <w:tblGrid>
        <w:gridCol w:w="1404"/>
        <w:gridCol w:w="1140"/>
        <w:gridCol w:w="1228"/>
        <w:gridCol w:w="1364"/>
        <w:gridCol w:w="1745"/>
        <w:gridCol w:w="711"/>
        <w:gridCol w:w="1223"/>
        <w:gridCol w:w="1355"/>
      </w:tblGrid>
      <w:tr w:rsidR="009D5638" w:rsidRPr="003941E9" w:rsidTr="00D3322D">
        <w:trPr>
          <w:trHeight w:val="907"/>
        </w:trPr>
        <w:tc>
          <w:tcPr>
            <w:tcW w:w="1404"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9D5638" w:rsidRDefault="003941E9" w:rsidP="00D3322D">
            <w:pPr>
              <w:spacing w:after="0"/>
              <w:rPr>
                <w:rFonts w:ascii="Times New Roman" w:hAnsi="Times New Roman" w:cs="Times New Roman"/>
                <w:b/>
                <w:bCs/>
                <w:sz w:val="24"/>
                <w:szCs w:val="24"/>
                <w:lang w:val="en-US"/>
              </w:rPr>
            </w:pPr>
            <w:r w:rsidRPr="003941E9">
              <w:rPr>
                <w:rFonts w:ascii="Times New Roman" w:hAnsi="Times New Roman" w:cs="Times New Roman"/>
                <w:b/>
                <w:bCs/>
                <w:sz w:val="24"/>
                <w:szCs w:val="24"/>
                <w:lang w:val="en-US"/>
              </w:rPr>
              <w:t>Zone</w:t>
            </w:r>
          </w:p>
          <w:p w:rsidR="003941E9" w:rsidRPr="003941E9" w:rsidRDefault="003941E9" w:rsidP="00D3322D">
            <w:pPr>
              <w:spacing w:after="0"/>
              <w:rPr>
                <w:rFonts w:ascii="Times New Roman" w:hAnsi="Times New Roman" w:cs="Times New Roman"/>
                <w:sz w:val="24"/>
                <w:szCs w:val="24"/>
              </w:rPr>
            </w:pPr>
            <w:r w:rsidRPr="003941E9">
              <w:rPr>
                <w:rFonts w:ascii="Times New Roman" w:hAnsi="Times New Roman" w:cs="Times New Roman"/>
                <w:b/>
                <w:bCs/>
                <w:sz w:val="24"/>
                <w:szCs w:val="24"/>
                <w:lang w:val="en-US"/>
              </w:rPr>
              <w:t>Santé</w:t>
            </w:r>
          </w:p>
        </w:tc>
        <w:tc>
          <w:tcPr>
            <w:tcW w:w="1140"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jc w:val="center"/>
              <w:rPr>
                <w:rFonts w:ascii="Times New Roman" w:hAnsi="Times New Roman" w:cs="Times New Roman"/>
                <w:sz w:val="24"/>
                <w:szCs w:val="24"/>
              </w:rPr>
            </w:pPr>
            <w:r w:rsidRPr="003941E9">
              <w:rPr>
                <w:rFonts w:ascii="Times New Roman" w:hAnsi="Times New Roman" w:cs="Times New Roman"/>
                <w:b/>
                <w:bCs/>
                <w:sz w:val="24"/>
                <w:szCs w:val="24"/>
                <w:lang w:val="en-US"/>
              </w:rPr>
              <w:t>Maladie</w:t>
            </w:r>
          </w:p>
        </w:tc>
        <w:tc>
          <w:tcPr>
            <w:tcW w:w="1228"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D3322D" w:rsidRDefault="003941E9" w:rsidP="009D5638">
            <w:pPr>
              <w:spacing w:after="0"/>
              <w:jc w:val="center"/>
              <w:rPr>
                <w:rFonts w:ascii="Times New Roman" w:hAnsi="Times New Roman" w:cs="Times New Roman"/>
                <w:b/>
                <w:bCs/>
                <w:sz w:val="24"/>
                <w:szCs w:val="24"/>
                <w:lang w:val="en-US"/>
              </w:rPr>
            </w:pPr>
            <w:r w:rsidRPr="003941E9">
              <w:rPr>
                <w:rFonts w:ascii="Times New Roman" w:hAnsi="Times New Roman" w:cs="Times New Roman"/>
                <w:b/>
                <w:bCs/>
                <w:sz w:val="24"/>
                <w:szCs w:val="24"/>
                <w:lang w:val="en-US"/>
              </w:rPr>
              <w:t xml:space="preserve">CT </w:t>
            </w:r>
          </w:p>
          <w:p w:rsidR="009D5638" w:rsidRDefault="003941E9" w:rsidP="009D5638">
            <w:pPr>
              <w:spacing w:after="0"/>
              <w:jc w:val="center"/>
              <w:rPr>
                <w:rFonts w:ascii="Times New Roman" w:hAnsi="Times New Roman" w:cs="Times New Roman"/>
                <w:b/>
                <w:bCs/>
                <w:sz w:val="24"/>
                <w:szCs w:val="24"/>
                <w:lang w:val="en-US"/>
              </w:rPr>
            </w:pPr>
            <w:r w:rsidRPr="003941E9">
              <w:rPr>
                <w:rFonts w:ascii="Times New Roman" w:hAnsi="Times New Roman" w:cs="Times New Roman"/>
                <w:b/>
                <w:bCs/>
                <w:sz w:val="24"/>
                <w:szCs w:val="24"/>
                <w:lang w:val="en-US"/>
              </w:rPr>
              <w:t>Rapportée</w:t>
            </w:r>
          </w:p>
          <w:p w:rsidR="003941E9" w:rsidRPr="003941E9" w:rsidRDefault="009D5638" w:rsidP="009D5638">
            <w:pPr>
              <w:spacing w:after="0"/>
              <w:jc w:val="center"/>
              <w:rPr>
                <w:rFonts w:ascii="Times New Roman" w:hAnsi="Times New Roman" w:cs="Times New Roman"/>
                <w:sz w:val="24"/>
                <w:szCs w:val="24"/>
              </w:rPr>
            </w:pPr>
            <w:r>
              <w:rPr>
                <w:rFonts w:ascii="Times New Roman" w:hAnsi="Times New Roman" w:cs="Times New Roman"/>
                <w:b/>
                <w:bCs/>
                <w:sz w:val="24"/>
                <w:szCs w:val="24"/>
                <w:lang w:val="en-US"/>
              </w:rPr>
              <w:t>(</w:t>
            </w:r>
            <w:r w:rsidR="003941E9" w:rsidRPr="003941E9">
              <w:rPr>
                <w:rFonts w:ascii="Times New Roman" w:hAnsi="Times New Roman" w:cs="Times New Roman"/>
                <w:b/>
                <w:bCs/>
                <w:sz w:val="24"/>
                <w:szCs w:val="24"/>
                <w:lang w:val="en-US"/>
              </w:rPr>
              <w:t>%</w:t>
            </w:r>
            <w:r>
              <w:rPr>
                <w:rFonts w:ascii="Times New Roman" w:hAnsi="Times New Roman" w:cs="Times New Roman"/>
                <w:b/>
                <w:bCs/>
                <w:sz w:val="24"/>
                <w:szCs w:val="24"/>
                <w:lang w:val="en-US"/>
              </w:rPr>
              <w:t>)</w:t>
            </w:r>
          </w:p>
        </w:tc>
        <w:tc>
          <w:tcPr>
            <w:tcW w:w="1364"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D3322D" w:rsidRDefault="003941E9" w:rsidP="00D3322D">
            <w:pPr>
              <w:spacing w:after="0"/>
              <w:jc w:val="center"/>
              <w:rPr>
                <w:rFonts w:ascii="Times New Roman" w:hAnsi="Times New Roman" w:cs="Times New Roman"/>
                <w:b/>
                <w:bCs/>
                <w:sz w:val="24"/>
                <w:szCs w:val="24"/>
                <w:lang w:val="en-US"/>
              </w:rPr>
            </w:pPr>
            <w:r w:rsidRPr="003941E9">
              <w:rPr>
                <w:rFonts w:ascii="Times New Roman" w:hAnsi="Times New Roman" w:cs="Times New Roman"/>
                <w:b/>
                <w:bCs/>
                <w:sz w:val="24"/>
                <w:szCs w:val="24"/>
                <w:lang w:val="en-US"/>
              </w:rPr>
              <w:t>CT</w:t>
            </w:r>
          </w:p>
          <w:p w:rsidR="00D3322D" w:rsidRDefault="003941E9" w:rsidP="00D3322D">
            <w:pPr>
              <w:spacing w:after="0"/>
              <w:jc w:val="center"/>
              <w:rPr>
                <w:rFonts w:ascii="Times New Roman" w:hAnsi="Times New Roman" w:cs="Times New Roman"/>
                <w:b/>
                <w:bCs/>
                <w:sz w:val="24"/>
                <w:szCs w:val="24"/>
                <w:lang w:val="en-US"/>
              </w:rPr>
            </w:pPr>
            <w:r w:rsidRPr="003941E9">
              <w:rPr>
                <w:rFonts w:ascii="Times New Roman" w:hAnsi="Times New Roman" w:cs="Times New Roman"/>
                <w:b/>
                <w:bCs/>
                <w:sz w:val="24"/>
                <w:szCs w:val="24"/>
                <w:lang w:val="en-US"/>
              </w:rPr>
              <w:t>Vérifiée</w:t>
            </w:r>
          </w:p>
          <w:p w:rsidR="003941E9" w:rsidRPr="003941E9" w:rsidRDefault="00D3322D" w:rsidP="00D3322D">
            <w:pPr>
              <w:spacing w:after="0"/>
              <w:jc w:val="center"/>
              <w:rPr>
                <w:rFonts w:ascii="Times New Roman" w:hAnsi="Times New Roman" w:cs="Times New Roman"/>
                <w:sz w:val="24"/>
                <w:szCs w:val="24"/>
              </w:rPr>
            </w:pPr>
            <w:r>
              <w:rPr>
                <w:rFonts w:ascii="Times New Roman" w:hAnsi="Times New Roman" w:cs="Times New Roman"/>
                <w:b/>
                <w:bCs/>
                <w:sz w:val="24"/>
                <w:szCs w:val="24"/>
                <w:lang w:val="en-US"/>
              </w:rPr>
              <w:t>(</w:t>
            </w:r>
            <w:r w:rsidR="003941E9" w:rsidRPr="003941E9">
              <w:rPr>
                <w:rFonts w:ascii="Times New Roman" w:hAnsi="Times New Roman" w:cs="Times New Roman"/>
                <w:b/>
                <w:bCs/>
                <w:sz w:val="24"/>
                <w:szCs w:val="24"/>
                <w:lang w:val="en-US"/>
              </w:rPr>
              <w:t>%</w:t>
            </w:r>
            <w:r>
              <w:rPr>
                <w:rFonts w:ascii="Times New Roman" w:hAnsi="Times New Roman" w:cs="Times New Roman"/>
                <w:b/>
                <w:bCs/>
                <w:sz w:val="24"/>
                <w:szCs w:val="24"/>
                <w:lang w:val="en-US"/>
              </w:rPr>
              <w:t>)</w:t>
            </w:r>
          </w:p>
        </w:tc>
        <w:tc>
          <w:tcPr>
            <w:tcW w:w="1745"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jc w:val="center"/>
              <w:rPr>
                <w:rFonts w:ascii="Times New Roman" w:hAnsi="Times New Roman" w:cs="Times New Roman"/>
                <w:sz w:val="24"/>
                <w:szCs w:val="24"/>
              </w:rPr>
            </w:pPr>
            <w:r w:rsidRPr="003941E9">
              <w:rPr>
                <w:rFonts w:ascii="Times New Roman" w:hAnsi="Times New Roman" w:cs="Times New Roman"/>
                <w:b/>
                <w:bCs/>
                <w:sz w:val="24"/>
                <w:szCs w:val="24"/>
                <w:lang w:val="en-US"/>
              </w:rPr>
              <w:t>IC</w:t>
            </w:r>
            <w:r w:rsidRPr="00D3322D">
              <w:rPr>
                <w:rFonts w:ascii="Times New Roman" w:hAnsi="Times New Roman" w:cs="Times New Roman"/>
                <w:b/>
                <w:bCs/>
                <w:sz w:val="24"/>
                <w:szCs w:val="24"/>
                <w:vertAlign w:val="subscript"/>
                <w:lang w:val="en-US"/>
              </w:rPr>
              <w:t>95%</w:t>
            </w:r>
          </w:p>
        </w:tc>
        <w:tc>
          <w:tcPr>
            <w:tcW w:w="711"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jc w:val="center"/>
              <w:rPr>
                <w:rFonts w:ascii="Times New Roman" w:hAnsi="Times New Roman" w:cs="Times New Roman"/>
                <w:sz w:val="24"/>
                <w:szCs w:val="24"/>
              </w:rPr>
            </w:pPr>
            <w:r w:rsidRPr="003941E9">
              <w:rPr>
                <w:rFonts w:ascii="Times New Roman" w:hAnsi="Times New Roman" w:cs="Times New Roman"/>
                <w:b/>
                <w:bCs/>
                <w:sz w:val="24"/>
                <w:szCs w:val="24"/>
                <w:lang w:val="en-US"/>
              </w:rPr>
              <w:t>Ecart (%)</w:t>
            </w:r>
          </w:p>
        </w:tc>
        <w:tc>
          <w:tcPr>
            <w:tcW w:w="1223"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jc w:val="center"/>
              <w:rPr>
                <w:rFonts w:ascii="Times New Roman" w:hAnsi="Times New Roman" w:cs="Times New Roman"/>
                <w:sz w:val="24"/>
                <w:szCs w:val="24"/>
              </w:rPr>
            </w:pPr>
            <w:r w:rsidRPr="003941E9">
              <w:rPr>
                <w:rFonts w:ascii="Times New Roman" w:hAnsi="Times New Roman" w:cs="Times New Roman"/>
                <w:b/>
                <w:bCs/>
                <w:sz w:val="24"/>
                <w:szCs w:val="24"/>
                <w:lang w:val="en-US"/>
              </w:rPr>
              <w:t>Validation CTR</w:t>
            </w:r>
          </w:p>
        </w:tc>
        <w:tc>
          <w:tcPr>
            <w:tcW w:w="1355" w:type="dxa"/>
            <w:tcBorders>
              <w:top w:val="single" w:sz="12" w:space="0" w:color="5B9BD5" w:themeColor="accent1"/>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jc w:val="center"/>
              <w:rPr>
                <w:rFonts w:ascii="Times New Roman" w:hAnsi="Times New Roman" w:cs="Times New Roman"/>
                <w:sz w:val="24"/>
                <w:szCs w:val="24"/>
              </w:rPr>
            </w:pPr>
            <w:r w:rsidRPr="003941E9">
              <w:rPr>
                <w:rFonts w:ascii="Times New Roman" w:hAnsi="Times New Roman" w:cs="Times New Roman"/>
                <w:b/>
                <w:bCs/>
                <w:sz w:val="24"/>
                <w:szCs w:val="24"/>
              </w:rPr>
              <w:t>CT étudiée atteignant le seuil OMS de ≥75%</w:t>
            </w:r>
          </w:p>
        </w:tc>
      </w:tr>
      <w:tr w:rsidR="00D3322D" w:rsidRPr="003941E9" w:rsidTr="00D3322D">
        <w:trPr>
          <w:trHeight w:val="817"/>
        </w:trPr>
        <w:tc>
          <w:tcPr>
            <w:tcW w:w="1404"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Aru</w:t>
            </w:r>
          </w:p>
        </w:tc>
        <w:tc>
          <w:tcPr>
            <w:tcW w:w="1140"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D3322D" w:rsidP="00D3322D">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SCH</w:t>
            </w:r>
          </w:p>
        </w:tc>
        <w:tc>
          <w:tcPr>
            <w:tcW w:w="1228"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65.9</w:t>
            </w:r>
          </w:p>
        </w:tc>
        <w:tc>
          <w:tcPr>
            <w:tcW w:w="1364"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89.47</w:t>
            </w:r>
          </w:p>
        </w:tc>
        <w:tc>
          <w:tcPr>
            <w:tcW w:w="1745"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[81.58-94.23]</w:t>
            </w:r>
          </w:p>
        </w:tc>
        <w:tc>
          <w:tcPr>
            <w:tcW w:w="711" w:type="dxa"/>
            <w:tcBorders>
              <w:top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23.57</w:t>
            </w:r>
          </w:p>
        </w:tc>
        <w:tc>
          <w:tcPr>
            <w:tcW w:w="1223" w:type="dxa"/>
            <w:tcBorders>
              <w:top w:val="single" w:sz="12" w:space="0" w:color="5B9BD5" w:themeColor="accent1"/>
            </w:tcBorders>
            <w:shd w:val="clear" w:color="auto" w:fill="FF0000"/>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CTR non validée</w:t>
            </w:r>
          </w:p>
        </w:tc>
        <w:tc>
          <w:tcPr>
            <w:tcW w:w="1355" w:type="dxa"/>
            <w:tcBorders>
              <w:top w:val="single" w:sz="12" w:space="0" w:color="5B9BD5" w:themeColor="accent1"/>
            </w:tcBorders>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r>
      <w:tr w:rsidR="00D3322D" w:rsidRPr="003941E9" w:rsidTr="00D3322D">
        <w:trPr>
          <w:trHeight w:val="272"/>
        </w:trPr>
        <w:tc>
          <w:tcPr>
            <w:tcW w:w="1404"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Nyarambe</w:t>
            </w:r>
          </w:p>
        </w:tc>
        <w:tc>
          <w:tcPr>
            <w:tcW w:w="1140" w:type="dxa"/>
            <w:shd w:val="clear" w:color="auto" w:fill="auto"/>
            <w:tcMar>
              <w:top w:w="13" w:type="dxa"/>
              <w:left w:w="13" w:type="dxa"/>
              <w:bottom w:w="0" w:type="dxa"/>
              <w:right w:w="13" w:type="dxa"/>
            </w:tcMar>
            <w:vAlign w:val="center"/>
            <w:hideMark/>
          </w:tcPr>
          <w:p w:rsidR="003941E9" w:rsidRPr="003941E9" w:rsidRDefault="00D3322D" w:rsidP="00D3322D">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SCH</w:t>
            </w:r>
          </w:p>
        </w:tc>
        <w:tc>
          <w:tcPr>
            <w:tcW w:w="1228" w:type="dxa"/>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92.7</w:t>
            </w:r>
          </w:p>
        </w:tc>
        <w:tc>
          <w:tcPr>
            <w:tcW w:w="1364" w:type="dxa"/>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94.6</w:t>
            </w:r>
          </w:p>
        </w:tc>
        <w:tc>
          <w:tcPr>
            <w:tcW w:w="1745"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fr-SN"/>
              </w:rPr>
              <w:t>[92.37- 96.21]</w:t>
            </w:r>
          </w:p>
        </w:tc>
        <w:tc>
          <w:tcPr>
            <w:tcW w:w="711"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1.9</w:t>
            </w:r>
          </w:p>
        </w:tc>
        <w:tc>
          <w:tcPr>
            <w:tcW w:w="1223" w:type="dxa"/>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c>
          <w:tcPr>
            <w:tcW w:w="1355" w:type="dxa"/>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r>
      <w:tr w:rsidR="00D3322D" w:rsidRPr="003941E9" w:rsidTr="00D3322D">
        <w:trPr>
          <w:trHeight w:val="807"/>
        </w:trPr>
        <w:tc>
          <w:tcPr>
            <w:tcW w:w="1404"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Tchomia</w:t>
            </w:r>
          </w:p>
        </w:tc>
        <w:tc>
          <w:tcPr>
            <w:tcW w:w="1140" w:type="dxa"/>
            <w:shd w:val="clear" w:color="auto" w:fill="auto"/>
            <w:tcMar>
              <w:top w:w="13" w:type="dxa"/>
              <w:left w:w="13" w:type="dxa"/>
              <w:bottom w:w="0" w:type="dxa"/>
              <w:right w:w="13" w:type="dxa"/>
            </w:tcMar>
            <w:vAlign w:val="center"/>
            <w:hideMark/>
          </w:tcPr>
          <w:p w:rsidR="003941E9" w:rsidRPr="003941E9" w:rsidRDefault="00D3322D" w:rsidP="00D3322D">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SCH</w:t>
            </w:r>
          </w:p>
        </w:tc>
        <w:tc>
          <w:tcPr>
            <w:tcW w:w="1228" w:type="dxa"/>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88.6</w:t>
            </w:r>
          </w:p>
        </w:tc>
        <w:tc>
          <w:tcPr>
            <w:tcW w:w="1364" w:type="dxa"/>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91.45</w:t>
            </w:r>
          </w:p>
        </w:tc>
        <w:tc>
          <w:tcPr>
            <w:tcW w:w="1745"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fr-SN"/>
              </w:rPr>
              <w:t>[86.89- 94.52]</w:t>
            </w:r>
          </w:p>
        </w:tc>
        <w:tc>
          <w:tcPr>
            <w:tcW w:w="711" w:type="dxa"/>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2.85</w:t>
            </w:r>
          </w:p>
        </w:tc>
        <w:tc>
          <w:tcPr>
            <w:tcW w:w="1223" w:type="dxa"/>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c>
          <w:tcPr>
            <w:tcW w:w="1355" w:type="dxa"/>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r>
      <w:tr w:rsidR="00D3322D" w:rsidRPr="003941E9" w:rsidTr="00D3322D">
        <w:trPr>
          <w:trHeight w:val="817"/>
        </w:trPr>
        <w:tc>
          <w:tcPr>
            <w:tcW w:w="1404"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Nizi</w:t>
            </w:r>
          </w:p>
        </w:tc>
        <w:tc>
          <w:tcPr>
            <w:tcW w:w="1140"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D3322D" w:rsidP="00D3322D">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G</w:t>
            </w:r>
            <w:r w:rsidR="003941E9" w:rsidRPr="003941E9">
              <w:rPr>
                <w:rFonts w:ascii="Times New Roman" w:hAnsi="Times New Roman" w:cs="Times New Roman"/>
                <w:sz w:val="24"/>
                <w:szCs w:val="24"/>
                <w:lang w:val="en-US"/>
              </w:rPr>
              <w:t>H</w:t>
            </w:r>
          </w:p>
        </w:tc>
        <w:tc>
          <w:tcPr>
            <w:tcW w:w="1228"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98.8</w:t>
            </w:r>
          </w:p>
        </w:tc>
        <w:tc>
          <w:tcPr>
            <w:tcW w:w="1364"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90.3</w:t>
            </w:r>
          </w:p>
        </w:tc>
        <w:tc>
          <w:tcPr>
            <w:tcW w:w="1745"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[85.45-93.65]</w:t>
            </w:r>
          </w:p>
        </w:tc>
        <w:tc>
          <w:tcPr>
            <w:tcW w:w="711" w:type="dxa"/>
            <w:tcBorders>
              <w:bottom w:val="single" w:sz="12" w:space="0" w:color="5B9BD5" w:themeColor="accent1"/>
            </w:tcBorders>
            <w:shd w:val="clear" w:color="auto" w:fill="auto"/>
            <w:tcMar>
              <w:top w:w="13" w:type="dxa"/>
              <w:left w:w="13" w:type="dxa"/>
              <w:bottom w:w="0" w:type="dxa"/>
              <w:right w:w="13" w:type="dxa"/>
            </w:tcMar>
            <w:vAlign w:val="center"/>
            <w:hideMark/>
          </w:tcPr>
          <w:p w:rsidR="003941E9" w:rsidRPr="003941E9" w:rsidRDefault="003941E9" w:rsidP="009D5638">
            <w:pPr>
              <w:spacing w:after="0" w:line="360" w:lineRule="auto"/>
              <w:jc w:val="both"/>
              <w:rPr>
                <w:rFonts w:ascii="Times New Roman" w:hAnsi="Times New Roman" w:cs="Times New Roman"/>
                <w:sz w:val="24"/>
                <w:szCs w:val="24"/>
              </w:rPr>
            </w:pPr>
            <w:r w:rsidRPr="003941E9">
              <w:rPr>
                <w:rFonts w:ascii="Times New Roman" w:hAnsi="Times New Roman" w:cs="Times New Roman"/>
                <w:sz w:val="24"/>
                <w:szCs w:val="24"/>
                <w:lang w:val="en-US"/>
              </w:rPr>
              <w:t>-8.5</w:t>
            </w:r>
          </w:p>
        </w:tc>
        <w:tc>
          <w:tcPr>
            <w:tcW w:w="1223" w:type="dxa"/>
            <w:tcBorders>
              <w:bottom w:val="single" w:sz="12" w:space="0" w:color="5B9BD5" w:themeColor="accent1"/>
            </w:tcBorders>
            <w:shd w:val="clear" w:color="auto" w:fill="FF0000"/>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CTR non validée</w:t>
            </w:r>
          </w:p>
        </w:tc>
        <w:tc>
          <w:tcPr>
            <w:tcW w:w="1355" w:type="dxa"/>
            <w:tcBorders>
              <w:bottom w:val="single" w:sz="12" w:space="0" w:color="5B9BD5" w:themeColor="accent1"/>
            </w:tcBorders>
            <w:shd w:val="clear" w:color="auto" w:fill="8DFF69"/>
            <w:tcMar>
              <w:top w:w="13" w:type="dxa"/>
              <w:left w:w="13" w:type="dxa"/>
              <w:bottom w:w="0" w:type="dxa"/>
              <w:right w:w="13" w:type="dxa"/>
            </w:tcMar>
            <w:vAlign w:val="center"/>
            <w:hideMark/>
          </w:tcPr>
          <w:p w:rsidR="003941E9" w:rsidRPr="003941E9" w:rsidRDefault="003941E9" w:rsidP="00D3322D">
            <w:pPr>
              <w:spacing w:after="0" w:line="360" w:lineRule="auto"/>
              <w:jc w:val="center"/>
              <w:rPr>
                <w:rFonts w:ascii="Times New Roman" w:hAnsi="Times New Roman" w:cs="Times New Roman"/>
                <w:sz w:val="24"/>
                <w:szCs w:val="24"/>
              </w:rPr>
            </w:pPr>
            <w:r w:rsidRPr="003941E9">
              <w:rPr>
                <w:rFonts w:ascii="Times New Roman" w:hAnsi="Times New Roman" w:cs="Times New Roman"/>
                <w:sz w:val="24"/>
                <w:szCs w:val="24"/>
                <w:lang w:val="en-US"/>
              </w:rPr>
              <w:t>Oui</w:t>
            </w:r>
          </w:p>
        </w:tc>
      </w:tr>
    </w:tbl>
    <w:p w:rsidR="003941E9" w:rsidRPr="00FF2A5E" w:rsidRDefault="00D3322D" w:rsidP="00FF2A5E">
      <w:pPr>
        <w:spacing w:before="120" w:after="240"/>
        <w:ind w:left="1701" w:hanging="1701"/>
        <w:jc w:val="both"/>
        <w:rPr>
          <w:rFonts w:ascii="Times New Roman" w:hAnsi="Times New Roman" w:cs="Times New Roman"/>
          <w:i/>
          <w:szCs w:val="24"/>
        </w:rPr>
      </w:pPr>
      <w:r w:rsidRPr="00D3322D">
        <w:rPr>
          <w:rFonts w:ascii="Times New Roman" w:hAnsi="Times New Roman" w:cs="Times New Roman"/>
          <w:b/>
          <w:sz w:val="24"/>
          <w:szCs w:val="24"/>
        </w:rPr>
        <w:t>Commentaires</w:t>
      </w:r>
      <w:r>
        <w:rPr>
          <w:rFonts w:ascii="Times New Roman" w:hAnsi="Times New Roman" w:cs="Times New Roman"/>
          <w:sz w:val="24"/>
          <w:szCs w:val="24"/>
        </w:rPr>
        <w:t xml:space="preserve"> : </w:t>
      </w:r>
      <w:r w:rsidRPr="00FF2A5E">
        <w:rPr>
          <w:rFonts w:ascii="Times New Roman" w:hAnsi="Times New Roman" w:cs="Times New Roman"/>
          <w:i/>
          <w:szCs w:val="24"/>
        </w:rPr>
        <w:t xml:space="preserve">Les CT rapportées n’ont pas été valide dans 2 ZS, Aru et Nizi, mais toutes les CT enquêtées ont atteint le seuil </w:t>
      </w:r>
      <w:r w:rsidR="00FF2A5E" w:rsidRPr="00FF2A5E">
        <w:rPr>
          <w:rFonts w:ascii="Times New Roman" w:hAnsi="Times New Roman" w:cs="Times New Roman"/>
          <w:i/>
          <w:szCs w:val="24"/>
        </w:rPr>
        <w:t>recommandé par l’OMS.</w:t>
      </w:r>
    </w:p>
    <w:p w:rsidR="0045558F" w:rsidRPr="0045558F" w:rsidRDefault="0045558F" w:rsidP="00972A04">
      <w:pPr>
        <w:pStyle w:val="Titre1"/>
        <w:numPr>
          <w:ilvl w:val="2"/>
          <w:numId w:val="5"/>
        </w:numPr>
        <w:spacing w:before="360" w:after="240"/>
        <w:ind w:left="720"/>
        <w:jc w:val="both"/>
        <w:rPr>
          <w:rFonts w:ascii="Times New Roman" w:hAnsi="Times New Roman" w:cs="Times New Roman"/>
          <w:color w:val="0070C0"/>
          <w:sz w:val="24"/>
          <w:szCs w:val="24"/>
        </w:rPr>
      </w:pPr>
      <w:r w:rsidRPr="0045558F">
        <w:rPr>
          <w:rFonts w:ascii="Times New Roman" w:hAnsi="Times New Roman" w:cs="Times New Roman"/>
          <w:color w:val="0070C0"/>
          <w:sz w:val="24"/>
          <w:szCs w:val="24"/>
        </w:rPr>
        <w:lastRenderedPageBreak/>
        <w:t xml:space="preserve">Evaluation de l’impact de traitement </w:t>
      </w:r>
      <w:r w:rsidR="00515881">
        <w:rPr>
          <w:rFonts w:ascii="Times New Roman" w:hAnsi="Times New Roman" w:cs="Times New Roman"/>
          <w:color w:val="0070C0"/>
          <w:sz w:val="24"/>
          <w:szCs w:val="24"/>
          <w:lang w:val="fr-FR"/>
        </w:rPr>
        <w:t>contre le</w:t>
      </w:r>
      <w:r w:rsidRPr="0045558F">
        <w:rPr>
          <w:rFonts w:ascii="Times New Roman" w:hAnsi="Times New Roman" w:cs="Times New Roman"/>
          <w:color w:val="0070C0"/>
          <w:sz w:val="24"/>
          <w:szCs w:val="24"/>
        </w:rPr>
        <w:t xml:space="preserve"> Trachome</w:t>
      </w:r>
      <w:r w:rsidR="00A7029F">
        <w:rPr>
          <w:rFonts w:ascii="Times New Roman" w:hAnsi="Times New Roman" w:cs="Times New Roman"/>
          <w:color w:val="0070C0"/>
          <w:sz w:val="24"/>
          <w:szCs w:val="24"/>
          <w:lang w:val="fr-FR"/>
        </w:rPr>
        <w:t xml:space="preserve"> et de la surveillance </w:t>
      </w:r>
    </w:p>
    <w:p w:rsidR="0045558F" w:rsidRPr="0045558F" w:rsidRDefault="0045558F" w:rsidP="0045558F">
      <w:pPr>
        <w:spacing w:after="120" w:line="360" w:lineRule="auto"/>
        <w:jc w:val="both"/>
        <w:rPr>
          <w:rFonts w:ascii="Times New Roman" w:hAnsi="Times New Roman" w:cs="Times New Roman"/>
          <w:sz w:val="24"/>
          <w:szCs w:val="24"/>
        </w:rPr>
      </w:pPr>
      <w:r w:rsidRPr="002A2529">
        <w:rPr>
          <w:rFonts w:ascii="Times New Roman" w:hAnsi="Times New Roman" w:cs="Times New Roman"/>
          <w:sz w:val="24"/>
          <w:szCs w:val="24"/>
        </w:rPr>
        <w:t>Huit (</w:t>
      </w:r>
      <w:r w:rsidR="006961E6" w:rsidRPr="002A2529">
        <w:rPr>
          <w:rFonts w:ascii="Times New Roman" w:hAnsi="Times New Roman" w:cs="Times New Roman"/>
          <w:sz w:val="24"/>
          <w:szCs w:val="24"/>
        </w:rPr>
        <w:t>08) UE de deux (02</w:t>
      </w:r>
      <w:r w:rsidRPr="002A2529">
        <w:rPr>
          <w:rFonts w:ascii="Times New Roman" w:hAnsi="Times New Roman" w:cs="Times New Roman"/>
          <w:sz w:val="24"/>
          <w:szCs w:val="24"/>
        </w:rPr>
        <w:t>) coordinations</w:t>
      </w:r>
      <w:r w:rsidR="006961E6" w:rsidRPr="002A2529">
        <w:rPr>
          <w:rFonts w:ascii="Times New Roman" w:hAnsi="Times New Roman" w:cs="Times New Roman"/>
          <w:sz w:val="24"/>
          <w:szCs w:val="24"/>
        </w:rPr>
        <w:t xml:space="preserve"> (Tshuapa et Ubangi-Sud)</w:t>
      </w:r>
      <w:r w:rsidRPr="002A2529">
        <w:rPr>
          <w:rFonts w:ascii="Times New Roman" w:hAnsi="Times New Roman" w:cs="Times New Roman"/>
          <w:sz w:val="24"/>
          <w:szCs w:val="24"/>
        </w:rPr>
        <w:t xml:space="preserve"> ont bénéficié des évaluations d’impact de</w:t>
      </w:r>
      <w:r w:rsidRPr="0045558F">
        <w:rPr>
          <w:rFonts w:ascii="Times New Roman" w:hAnsi="Times New Roman" w:cs="Times New Roman"/>
          <w:sz w:val="24"/>
          <w:szCs w:val="24"/>
        </w:rPr>
        <w:t xml:space="preserve"> traitement à l’Azithromycine après leurs cycles de distribution de masse de ce médicament.</w:t>
      </w:r>
    </w:p>
    <w:p w:rsidR="0045558F" w:rsidRDefault="006961E6" w:rsidP="004555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Toutes les UE </w:t>
      </w:r>
      <w:r w:rsidR="0045558F" w:rsidRPr="0045558F">
        <w:rPr>
          <w:rFonts w:ascii="Times New Roman" w:hAnsi="Times New Roman" w:cs="Times New Roman"/>
          <w:sz w:val="24"/>
          <w:szCs w:val="24"/>
        </w:rPr>
        <w:t>ont</w:t>
      </w:r>
      <w:r w:rsidR="002A2529">
        <w:rPr>
          <w:rFonts w:ascii="Times New Roman" w:hAnsi="Times New Roman" w:cs="Times New Roman"/>
          <w:sz w:val="24"/>
          <w:szCs w:val="24"/>
        </w:rPr>
        <w:t xml:space="preserve"> </w:t>
      </w:r>
      <w:r>
        <w:rPr>
          <w:rFonts w:ascii="Times New Roman" w:hAnsi="Times New Roman" w:cs="Times New Roman"/>
          <w:sz w:val="24"/>
          <w:szCs w:val="24"/>
        </w:rPr>
        <w:t>enregistré</w:t>
      </w:r>
      <w:r w:rsidR="0045558F" w:rsidRPr="0045558F">
        <w:rPr>
          <w:rFonts w:ascii="Times New Roman" w:hAnsi="Times New Roman" w:cs="Times New Roman"/>
          <w:sz w:val="24"/>
          <w:szCs w:val="24"/>
        </w:rPr>
        <w:t xml:space="preserve"> une prévalence de TF en dessous de 5% </w:t>
      </w:r>
      <w:r w:rsidR="002A2529">
        <w:rPr>
          <w:rFonts w:ascii="Times New Roman" w:hAnsi="Times New Roman" w:cs="Times New Roman"/>
          <w:sz w:val="24"/>
          <w:szCs w:val="24"/>
        </w:rPr>
        <w:t xml:space="preserve"> traduisant ainsi un impact positif du traitement sur la maladie. En ce qui concerne le TT, seule l’UE de Lingomo dans la Tshuapa a eu une prévalence de 0,3%.</w:t>
      </w:r>
      <w:r w:rsidR="0045558F" w:rsidRPr="0045558F">
        <w:rPr>
          <w:rFonts w:ascii="Times New Roman" w:hAnsi="Times New Roman" w:cs="Times New Roman"/>
          <w:sz w:val="24"/>
          <w:szCs w:val="24"/>
        </w:rPr>
        <w:t xml:space="preserve"> Les résultats sont présentés dans le tableau </w:t>
      </w:r>
      <w:r w:rsidR="007C3918">
        <w:rPr>
          <w:rFonts w:ascii="Times New Roman" w:hAnsi="Times New Roman" w:cs="Times New Roman"/>
          <w:sz w:val="24"/>
          <w:szCs w:val="24"/>
        </w:rPr>
        <w:t>23</w:t>
      </w:r>
      <w:r w:rsidR="00EF0F24">
        <w:rPr>
          <w:rFonts w:ascii="Times New Roman" w:hAnsi="Times New Roman" w:cs="Times New Roman"/>
          <w:sz w:val="24"/>
          <w:szCs w:val="24"/>
        </w:rPr>
        <w:t>a</w:t>
      </w:r>
      <w:r w:rsidR="0045558F" w:rsidRPr="0045558F">
        <w:rPr>
          <w:rFonts w:ascii="Times New Roman" w:hAnsi="Times New Roman" w:cs="Times New Roman"/>
          <w:sz w:val="24"/>
          <w:szCs w:val="24"/>
        </w:rPr>
        <w:t>.</w:t>
      </w:r>
    </w:p>
    <w:p w:rsidR="0045558F" w:rsidRPr="0045558F" w:rsidRDefault="0045558F" w:rsidP="0045558F">
      <w:pPr>
        <w:jc w:val="both"/>
        <w:rPr>
          <w:rFonts w:ascii="Times New Roman" w:hAnsi="Times New Roman" w:cs="Times New Roman"/>
          <w:b/>
          <w:sz w:val="24"/>
          <w:szCs w:val="24"/>
        </w:rPr>
      </w:pPr>
      <w:r w:rsidRPr="0045558F">
        <w:rPr>
          <w:rFonts w:ascii="Times New Roman" w:hAnsi="Times New Roman" w:cs="Times New Roman"/>
          <w:b/>
          <w:sz w:val="24"/>
          <w:szCs w:val="24"/>
        </w:rPr>
        <w:t>Tableau </w:t>
      </w:r>
      <w:r w:rsidR="00116EA3">
        <w:rPr>
          <w:rFonts w:ascii="Times New Roman" w:hAnsi="Times New Roman" w:cs="Times New Roman"/>
          <w:b/>
          <w:sz w:val="24"/>
          <w:szCs w:val="24"/>
        </w:rPr>
        <w:t>23</w:t>
      </w:r>
      <w:r w:rsidR="00EF0F24">
        <w:rPr>
          <w:rFonts w:ascii="Times New Roman" w:hAnsi="Times New Roman" w:cs="Times New Roman"/>
          <w:b/>
          <w:sz w:val="24"/>
          <w:szCs w:val="24"/>
        </w:rPr>
        <w:t>a</w:t>
      </w:r>
      <w:r w:rsidRPr="0045558F">
        <w:rPr>
          <w:rFonts w:ascii="Times New Roman" w:hAnsi="Times New Roman" w:cs="Times New Roman"/>
          <w:b/>
          <w:sz w:val="24"/>
          <w:szCs w:val="24"/>
        </w:rPr>
        <w:t xml:space="preserve"> : </w:t>
      </w:r>
      <w:r w:rsidR="000A636B">
        <w:rPr>
          <w:rFonts w:ascii="Times New Roman" w:hAnsi="Times New Roman" w:cs="Times New Roman"/>
          <w:bCs/>
          <w:sz w:val="24"/>
          <w:szCs w:val="24"/>
        </w:rPr>
        <w:t xml:space="preserve">Résultats </w:t>
      </w:r>
      <w:r w:rsidRPr="0045558F">
        <w:rPr>
          <w:rFonts w:ascii="Times New Roman" w:hAnsi="Times New Roman" w:cs="Times New Roman"/>
          <w:bCs/>
          <w:sz w:val="24"/>
          <w:szCs w:val="24"/>
        </w:rPr>
        <w:t>d’évaluation d’impact de tra</w:t>
      </w:r>
      <w:r w:rsidR="00CA6A74">
        <w:rPr>
          <w:rFonts w:ascii="Times New Roman" w:hAnsi="Times New Roman" w:cs="Times New Roman"/>
          <w:bCs/>
          <w:sz w:val="24"/>
          <w:szCs w:val="24"/>
        </w:rPr>
        <w:t>itement contre le Trachome, 2022</w:t>
      </w:r>
    </w:p>
    <w:tbl>
      <w:tblPr>
        <w:tblStyle w:val="TableauListe6Couleur-Accentuation3"/>
        <w:tblW w:w="9330" w:type="dxa"/>
        <w:tblLook w:val="04A0" w:firstRow="1" w:lastRow="0" w:firstColumn="1" w:lastColumn="0" w:noHBand="0" w:noVBand="1"/>
      </w:tblPr>
      <w:tblGrid>
        <w:gridCol w:w="1925"/>
        <w:gridCol w:w="1481"/>
        <w:gridCol w:w="1481"/>
        <w:gridCol w:w="1481"/>
        <w:gridCol w:w="1481"/>
        <w:gridCol w:w="1481"/>
      </w:tblGrid>
      <w:tr w:rsidR="0045558F" w:rsidRPr="000F4636" w:rsidTr="000D2BE8">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25" w:type="dxa"/>
            <w:vMerge w:val="restart"/>
            <w:tcBorders>
              <w:top w:val="single" w:sz="12" w:space="0" w:color="2E74B5" w:themeColor="accent1" w:themeShade="BF"/>
            </w:tcBorders>
            <w:hideMark/>
          </w:tcPr>
          <w:p w:rsidR="0045558F" w:rsidRPr="000F4636" w:rsidRDefault="00F364DA" w:rsidP="000A636B">
            <w:pPr>
              <w:suppressAutoHyphens w:val="0"/>
              <w:spacing w:after="0" w:line="240" w:lineRule="auto"/>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Province</w:t>
            </w:r>
          </w:p>
        </w:tc>
        <w:tc>
          <w:tcPr>
            <w:tcW w:w="1481" w:type="dxa"/>
            <w:vMerge w:val="restart"/>
            <w:tcBorders>
              <w:top w:val="single" w:sz="12" w:space="0" w:color="2E74B5" w:themeColor="accent1" w:themeShade="BF"/>
            </w:tcBorders>
            <w:hideMark/>
          </w:tcPr>
          <w:p w:rsidR="0045558F" w:rsidRPr="000F4636" w:rsidRDefault="00F364DA" w:rsidP="000A636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UE</w:t>
            </w:r>
          </w:p>
        </w:tc>
        <w:tc>
          <w:tcPr>
            <w:tcW w:w="2962" w:type="dxa"/>
            <w:gridSpan w:val="2"/>
            <w:tcBorders>
              <w:top w:val="single" w:sz="12" w:space="0" w:color="2E74B5" w:themeColor="accent1" w:themeShade="BF"/>
              <w:bottom w:val="single" w:sz="12" w:space="0" w:color="2E74B5" w:themeColor="accent1" w:themeShade="BF"/>
            </w:tcBorders>
            <w:hideMark/>
          </w:tcPr>
          <w:p w:rsidR="000D2BE8" w:rsidRDefault="0045558F" w:rsidP="003F7D1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F4636">
              <w:rPr>
                <w:rFonts w:ascii="Times New Roman" w:eastAsia="Times New Roman" w:hAnsi="Times New Roman" w:cs="Times New Roman"/>
                <w:bCs w:val="0"/>
                <w:color w:val="000000"/>
                <w:lang w:eastAsia="fr-FR"/>
              </w:rPr>
              <w:t>Prévalence TF</w:t>
            </w:r>
          </w:p>
          <w:p w:rsidR="0045558F" w:rsidRPr="000F4636" w:rsidRDefault="0045558F" w:rsidP="003F7D1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F4636">
              <w:rPr>
                <w:rFonts w:ascii="Times New Roman" w:eastAsia="Times New Roman" w:hAnsi="Times New Roman" w:cs="Times New Roman"/>
                <w:bCs w:val="0"/>
                <w:color w:val="000000"/>
                <w:lang w:eastAsia="fr-FR"/>
              </w:rPr>
              <w:t xml:space="preserve"> (%)</w:t>
            </w:r>
          </w:p>
        </w:tc>
        <w:tc>
          <w:tcPr>
            <w:tcW w:w="2962" w:type="dxa"/>
            <w:gridSpan w:val="2"/>
            <w:tcBorders>
              <w:top w:val="single" w:sz="12" w:space="0" w:color="2E74B5" w:themeColor="accent1" w:themeShade="BF"/>
              <w:bottom w:val="single" w:sz="12" w:space="0" w:color="2E74B5" w:themeColor="accent1" w:themeShade="BF"/>
            </w:tcBorders>
            <w:hideMark/>
          </w:tcPr>
          <w:p w:rsidR="000D2BE8" w:rsidRDefault="0045558F" w:rsidP="003F7D1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F4636">
              <w:rPr>
                <w:rFonts w:ascii="Times New Roman" w:eastAsia="Times New Roman" w:hAnsi="Times New Roman" w:cs="Times New Roman"/>
                <w:bCs w:val="0"/>
                <w:color w:val="000000"/>
                <w:lang w:eastAsia="fr-FR"/>
              </w:rPr>
              <w:t>Prévalence TT</w:t>
            </w:r>
          </w:p>
          <w:p w:rsidR="0045558F" w:rsidRPr="000F4636" w:rsidRDefault="0045558F" w:rsidP="003F7D1C">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F4636">
              <w:rPr>
                <w:rFonts w:ascii="Times New Roman" w:eastAsia="Times New Roman" w:hAnsi="Times New Roman" w:cs="Times New Roman"/>
                <w:bCs w:val="0"/>
                <w:color w:val="000000"/>
                <w:lang w:eastAsia="fr-FR"/>
              </w:rPr>
              <w:t xml:space="preserve"> (%)</w:t>
            </w:r>
          </w:p>
        </w:tc>
      </w:tr>
      <w:tr w:rsidR="0045558F" w:rsidRPr="00B81563" w:rsidTr="000D2BE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25" w:type="dxa"/>
            <w:vMerge/>
            <w:tcBorders>
              <w:bottom w:val="single" w:sz="12" w:space="0" w:color="2E74B5" w:themeColor="accent1" w:themeShade="BF"/>
            </w:tcBorders>
            <w:hideMark/>
          </w:tcPr>
          <w:p w:rsidR="0045558F" w:rsidRPr="00B81563" w:rsidRDefault="0045558F" w:rsidP="003F7D1C">
            <w:pPr>
              <w:suppressAutoHyphens w:val="0"/>
              <w:spacing w:after="0" w:line="240" w:lineRule="auto"/>
              <w:rPr>
                <w:rFonts w:ascii="Times New Roman" w:eastAsia="Times New Roman" w:hAnsi="Times New Roman" w:cs="Times New Roman"/>
                <w:b w:val="0"/>
                <w:bCs w:val="0"/>
                <w:color w:val="000000"/>
                <w:lang w:eastAsia="fr-FR"/>
              </w:rPr>
            </w:pPr>
          </w:p>
        </w:tc>
        <w:tc>
          <w:tcPr>
            <w:tcW w:w="1481" w:type="dxa"/>
            <w:vMerge/>
            <w:tcBorders>
              <w:bottom w:val="single" w:sz="12" w:space="0" w:color="2E74B5" w:themeColor="accent1" w:themeShade="BF"/>
            </w:tcBorders>
            <w:hideMark/>
          </w:tcPr>
          <w:p w:rsidR="0045558F" w:rsidRPr="00B81563" w:rsidRDefault="0045558F" w:rsidP="003F7D1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
        </w:tc>
        <w:tc>
          <w:tcPr>
            <w:tcW w:w="1481" w:type="dxa"/>
            <w:tcBorders>
              <w:top w:val="single" w:sz="12" w:space="0" w:color="2E74B5" w:themeColor="accent1" w:themeShade="BF"/>
              <w:bottom w:val="single" w:sz="12" w:space="0" w:color="2E74B5" w:themeColor="accent1" w:themeShade="BF"/>
            </w:tcBorders>
            <w:shd w:val="clear" w:color="auto" w:fill="auto"/>
            <w:hideMark/>
          </w:tcPr>
          <w:p w:rsidR="0045558F" w:rsidRDefault="00101FE7"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 xml:space="preserve"> </w:t>
            </w:r>
            <w:r w:rsidR="0045558F" w:rsidRPr="00B81563">
              <w:rPr>
                <w:rFonts w:ascii="Times New Roman" w:eastAsia="Times New Roman" w:hAnsi="Times New Roman" w:cs="Times New Roman"/>
                <w:b/>
                <w:bCs/>
                <w:color w:val="000000"/>
                <w:lang w:eastAsia="fr-FR"/>
              </w:rPr>
              <w:t>Base</w:t>
            </w:r>
          </w:p>
          <w:p w:rsidR="006961E6"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2019</w:t>
            </w:r>
          </w:p>
        </w:tc>
        <w:tc>
          <w:tcPr>
            <w:tcW w:w="1481" w:type="dxa"/>
            <w:tcBorders>
              <w:top w:val="single" w:sz="12" w:space="0" w:color="2E74B5" w:themeColor="accent1" w:themeShade="BF"/>
              <w:bottom w:val="single" w:sz="12" w:space="0" w:color="2E74B5" w:themeColor="accent1" w:themeShade="BF"/>
            </w:tcBorders>
            <w:shd w:val="clear" w:color="auto" w:fill="auto"/>
            <w:hideMark/>
          </w:tcPr>
          <w:p w:rsidR="0045558F" w:rsidRDefault="00101FE7" w:rsidP="00101FE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I</w:t>
            </w:r>
            <w:r w:rsidR="0045558F" w:rsidRPr="00B81563">
              <w:rPr>
                <w:rFonts w:ascii="Times New Roman" w:eastAsia="Times New Roman" w:hAnsi="Times New Roman" w:cs="Times New Roman"/>
                <w:b/>
                <w:bCs/>
                <w:color w:val="000000"/>
                <w:lang w:eastAsia="fr-FR"/>
              </w:rPr>
              <w:t>mpact</w:t>
            </w:r>
          </w:p>
          <w:p w:rsidR="006961E6" w:rsidRPr="00B81563" w:rsidRDefault="006961E6" w:rsidP="00101FE7">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2023</w:t>
            </w:r>
          </w:p>
        </w:tc>
        <w:tc>
          <w:tcPr>
            <w:tcW w:w="1481" w:type="dxa"/>
            <w:tcBorders>
              <w:top w:val="single" w:sz="4" w:space="0" w:color="00B0F0"/>
              <w:bottom w:val="single" w:sz="12" w:space="0" w:color="2E74B5" w:themeColor="accent1" w:themeShade="BF"/>
            </w:tcBorders>
            <w:shd w:val="clear" w:color="auto" w:fill="auto"/>
            <w:hideMark/>
          </w:tcPr>
          <w:p w:rsidR="0045558F" w:rsidRDefault="0045558F"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81563">
              <w:rPr>
                <w:rFonts w:ascii="Times New Roman" w:eastAsia="Times New Roman" w:hAnsi="Times New Roman" w:cs="Times New Roman"/>
                <w:b/>
                <w:bCs/>
                <w:color w:val="000000"/>
                <w:lang w:eastAsia="fr-FR"/>
              </w:rPr>
              <w:t>Base</w:t>
            </w:r>
          </w:p>
          <w:p w:rsidR="006961E6"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2019</w:t>
            </w:r>
          </w:p>
        </w:tc>
        <w:tc>
          <w:tcPr>
            <w:tcW w:w="1481" w:type="dxa"/>
            <w:tcBorders>
              <w:top w:val="single" w:sz="4" w:space="0" w:color="00B0F0"/>
              <w:bottom w:val="single" w:sz="12" w:space="0" w:color="2E74B5" w:themeColor="accent1" w:themeShade="BF"/>
            </w:tcBorders>
            <w:shd w:val="clear" w:color="auto" w:fill="auto"/>
            <w:hideMark/>
          </w:tcPr>
          <w:p w:rsidR="0045558F" w:rsidRDefault="00101FE7"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I</w:t>
            </w:r>
            <w:r w:rsidR="0045558F" w:rsidRPr="00B81563">
              <w:rPr>
                <w:rFonts w:ascii="Times New Roman" w:eastAsia="Times New Roman" w:hAnsi="Times New Roman" w:cs="Times New Roman"/>
                <w:b/>
                <w:bCs/>
                <w:color w:val="000000"/>
                <w:lang w:eastAsia="fr-FR"/>
              </w:rPr>
              <w:t>mpact</w:t>
            </w:r>
          </w:p>
          <w:p w:rsidR="006961E6"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2023</w:t>
            </w:r>
          </w:p>
        </w:tc>
      </w:tr>
      <w:tr w:rsidR="005C6EFA" w:rsidRPr="00B81563" w:rsidTr="000D2BE8">
        <w:trPr>
          <w:trHeight w:val="597"/>
        </w:trPr>
        <w:tc>
          <w:tcPr>
            <w:cnfStyle w:val="001000000000" w:firstRow="0" w:lastRow="0" w:firstColumn="1" w:lastColumn="0" w:oddVBand="0" w:evenVBand="0" w:oddHBand="0" w:evenHBand="0" w:firstRowFirstColumn="0" w:firstRowLastColumn="0" w:lastRowFirstColumn="0" w:lastRowLastColumn="0"/>
            <w:tcW w:w="1925" w:type="dxa"/>
            <w:tcBorders>
              <w:top w:val="single" w:sz="12" w:space="0" w:color="2E74B5" w:themeColor="accent1" w:themeShade="BF"/>
            </w:tcBorders>
            <w:shd w:val="clear" w:color="auto" w:fill="auto"/>
          </w:tcPr>
          <w:p w:rsidR="005C6EFA" w:rsidRPr="00B81563" w:rsidRDefault="00F364DA" w:rsidP="003F7D1C">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Tshuapa</w:t>
            </w:r>
          </w:p>
        </w:tc>
        <w:tc>
          <w:tcPr>
            <w:tcW w:w="1481" w:type="dxa"/>
            <w:tcBorders>
              <w:top w:val="single" w:sz="12" w:space="0" w:color="2E74B5" w:themeColor="accent1" w:themeShade="BF"/>
              <w:bottom w:val="nil"/>
            </w:tcBorders>
            <w:shd w:val="clear" w:color="auto" w:fill="auto"/>
          </w:tcPr>
          <w:p w:rsidR="005C6EFA" w:rsidRPr="00B81563" w:rsidRDefault="00F364DA" w:rsidP="003F7D1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Boende</w:t>
            </w:r>
          </w:p>
        </w:tc>
        <w:tc>
          <w:tcPr>
            <w:tcW w:w="1481" w:type="dxa"/>
            <w:tcBorders>
              <w:top w:val="single" w:sz="12" w:space="0" w:color="2E74B5" w:themeColor="accent1" w:themeShade="BF"/>
              <w:bottom w:val="nil"/>
            </w:tcBorders>
            <w:shd w:val="clear" w:color="auto" w:fill="auto"/>
          </w:tcPr>
          <w:p w:rsidR="005C6EF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6,1</w:t>
            </w:r>
          </w:p>
        </w:tc>
        <w:tc>
          <w:tcPr>
            <w:tcW w:w="1481" w:type="dxa"/>
            <w:tcBorders>
              <w:top w:val="single" w:sz="12" w:space="0" w:color="2E74B5" w:themeColor="accent1" w:themeShade="BF"/>
              <w:bottom w:val="nil"/>
            </w:tcBorders>
            <w:shd w:val="clear" w:color="auto" w:fill="auto"/>
          </w:tcPr>
          <w:p w:rsidR="005C6EF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w:t>
            </w:r>
          </w:p>
        </w:tc>
        <w:tc>
          <w:tcPr>
            <w:tcW w:w="1481" w:type="dxa"/>
            <w:tcBorders>
              <w:top w:val="single" w:sz="12" w:space="0" w:color="2E74B5" w:themeColor="accent1" w:themeShade="BF"/>
              <w:bottom w:val="nil"/>
            </w:tcBorders>
            <w:shd w:val="clear" w:color="auto" w:fill="auto"/>
          </w:tcPr>
          <w:p w:rsidR="005C6EF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0,2</w:t>
            </w:r>
          </w:p>
        </w:tc>
        <w:tc>
          <w:tcPr>
            <w:tcW w:w="1481" w:type="dxa"/>
            <w:tcBorders>
              <w:top w:val="single" w:sz="12" w:space="0" w:color="2E74B5" w:themeColor="accent1" w:themeShade="BF"/>
              <w:bottom w:val="nil"/>
            </w:tcBorders>
            <w:shd w:val="clear" w:color="auto" w:fill="auto"/>
          </w:tcPr>
          <w:p w:rsidR="005C6EF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w:t>
            </w:r>
          </w:p>
        </w:tc>
      </w:tr>
      <w:tr w:rsidR="0045558F" w:rsidRPr="00B81563" w:rsidTr="00CA6A7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45558F" w:rsidRPr="00B81563" w:rsidRDefault="0045558F" w:rsidP="003F7D1C">
            <w:pPr>
              <w:suppressAutoHyphens w:val="0"/>
              <w:spacing w:after="0" w:line="240" w:lineRule="auto"/>
              <w:rPr>
                <w:rFonts w:ascii="Times New Roman" w:eastAsia="Times New Roman" w:hAnsi="Times New Roman" w:cs="Times New Roman"/>
                <w:color w:val="000000"/>
                <w:lang w:eastAsia="fr-FR"/>
              </w:rPr>
            </w:pPr>
          </w:p>
        </w:tc>
        <w:tc>
          <w:tcPr>
            <w:tcW w:w="1481" w:type="dxa"/>
            <w:shd w:val="clear" w:color="auto" w:fill="auto"/>
          </w:tcPr>
          <w:p w:rsidR="0045558F" w:rsidRPr="00B81563" w:rsidRDefault="00F364DA" w:rsidP="003F7D1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Bosanga</w:t>
            </w:r>
          </w:p>
        </w:tc>
        <w:tc>
          <w:tcPr>
            <w:tcW w:w="1481" w:type="dxa"/>
            <w:shd w:val="clear" w:color="auto" w:fill="auto"/>
          </w:tcPr>
          <w:p w:rsidR="0045558F"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5,9</w:t>
            </w:r>
          </w:p>
        </w:tc>
        <w:tc>
          <w:tcPr>
            <w:tcW w:w="1481" w:type="dxa"/>
            <w:shd w:val="clear" w:color="auto" w:fill="auto"/>
          </w:tcPr>
          <w:p w:rsidR="0045558F"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3,4</w:t>
            </w:r>
          </w:p>
        </w:tc>
        <w:tc>
          <w:tcPr>
            <w:tcW w:w="1481" w:type="dxa"/>
            <w:shd w:val="clear" w:color="auto" w:fill="auto"/>
          </w:tcPr>
          <w:p w:rsidR="0045558F"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481" w:type="dxa"/>
            <w:shd w:val="clear" w:color="auto" w:fill="auto"/>
          </w:tcPr>
          <w:p w:rsidR="0045558F"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0,07</w:t>
            </w:r>
          </w:p>
        </w:tc>
      </w:tr>
      <w:tr w:rsidR="00F364DA" w:rsidRPr="00B81563" w:rsidTr="006961E6">
        <w:trPr>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F364DA" w:rsidRPr="00B81563" w:rsidRDefault="00F364DA" w:rsidP="003F7D1C">
            <w:pPr>
              <w:suppressAutoHyphens w:val="0"/>
              <w:spacing w:after="0" w:line="240" w:lineRule="auto"/>
              <w:rPr>
                <w:rFonts w:ascii="Times New Roman" w:eastAsia="Times New Roman" w:hAnsi="Times New Roman" w:cs="Times New Roman"/>
                <w:color w:val="000000"/>
                <w:lang w:eastAsia="fr-FR"/>
              </w:rPr>
            </w:pPr>
          </w:p>
        </w:tc>
        <w:tc>
          <w:tcPr>
            <w:tcW w:w="1481" w:type="dxa"/>
            <w:shd w:val="clear" w:color="auto" w:fill="auto"/>
          </w:tcPr>
          <w:p w:rsidR="00F364DA" w:rsidRDefault="00F364DA" w:rsidP="003F7D1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Lingomo</w:t>
            </w:r>
          </w:p>
        </w:tc>
        <w:tc>
          <w:tcPr>
            <w:tcW w:w="1481" w:type="dxa"/>
            <w:shd w:val="clear" w:color="auto" w:fill="auto"/>
          </w:tcPr>
          <w:p w:rsidR="00F364D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w:t>
            </w:r>
          </w:p>
        </w:tc>
        <w:tc>
          <w:tcPr>
            <w:tcW w:w="1481" w:type="dxa"/>
            <w:shd w:val="clear" w:color="auto" w:fill="auto"/>
          </w:tcPr>
          <w:p w:rsidR="00F364D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4,2</w:t>
            </w:r>
          </w:p>
        </w:tc>
        <w:tc>
          <w:tcPr>
            <w:tcW w:w="1481" w:type="dxa"/>
            <w:shd w:val="clear" w:color="auto" w:fill="auto"/>
          </w:tcPr>
          <w:p w:rsidR="00F364D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481" w:type="dxa"/>
            <w:shd w:val="clear" w:color="auto" w:fill="FBE4D5" w:themeFill="accent2" w:themeFillTint="33"/>
          </w:tcPr>
          <w:p w:rsidR="00F364D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0,3</w:t>
            </w:r>
          </w:p>
        </w:tc>
      </w:tr>
      <w:tr w:rsidR="00F364DA" w:rsidRPr="00B81563" w:rsidTr="00CA6A7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F364DA" w:rsidRPr="00B81563" w:rsidRDefault="00F364DA" w:rsidP="003F7D1C">
            <w:pPr>
              <w:suppressAutoHyphens w:val="0"/>
              <w:spacing w:after="0" w:line="240" w:lineRule="auto"/>
              <w:rPr>
                <w:rFonts w:ascii="Times New Roman" w:eastAsia="Times New Roman" w:hAnsi="Times New Roman" w:cs="Times New Roman"/>
                <w:color w:val="000000"/>
                <w:lang w:eastAsia="fr-FR"/>
              </w:rPr>
            </w:pPr>
          </w:p>
        </w:tc>
        <w:tc>
          <w:tcPr>
            <w:tcW w:w="1481" w:type="dxa"/>
            <w:shd w:val="clear" w:color="auto" w:fill="auto"/>
          </w:tcPr>
          <w:p w:rsidR="00F364DA" w:rsidRDefault="00F364DA" w:rsidP="003F7D1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Mompono</w:t>
            </w:r>
          </w:p>
        </w:tc>
        <w:tc>
          <w:tcPr>
            <w:tcW w:w="1481" w:type="dxa"/>
            <w:shd w:val="clear" w:color="auto" w:fill="auto"/>
          </w:tcPr>
          <w:p w:rsidR="00F364DA"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5,7</w:t>
            </w:r>
          </w:p>
        </w:tc>
        <w:tc>
          <w:tcPr>
            <w:tcW w:w="1481" w:type="dxa"/>
            <w:shd w:val="clear" w:color="auto" w:fill="auto"/>
          </w:tcPr>
          <w:p w:rsidR="00F364DA"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w:t>
            </w:r>
          </w:p>
        </w:tc>
        <w:tc>
          <w:tcPr>
            <w:tcW w:w="1481" w:type="dxa"/>
            <w:shd w:val="clear" w:color="auto" w:fill="auto"/>
          </w:tcPr>
          <w:p w:rsidR="00F364DA"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481" w:type="dxa"/>
            <w:shd w:val="clear" w:color="auto" w:fill="auto"/>
          </w:tcPr>
          <w:p w:rsidR="00F364DA"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r>
      <w:tr w:rsidR="00F364DA" w:rsidRPr="00B81563" w:rsidTr="00CA6A74">
        <w:trPr>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F364DA" w:rsidRPr="00B81563" w:rsidRDefault="00F364DA" w:rsidP="003F7D1C">
            <w:pPr>
              <w:suppressAutoHyphens w:val="0"/>
              <w:spacing w:after="0" w:line="240" w:lineRule="auto"/>
              <w:rPr>
                <w:rFonts w:ascii="Times New Roman" w:eastAsia="Times New Roman" w:hAnsi="Times New Roman" w:cs="Times New Roman"/>
                <w:color w:val="000000"/>
                <w:lang w:eastAsia="fr-FR"/>
              </w:rPr>
            </w:pPr>
          </w:p>
        </w:tc>
        <w:tc>
          <w:tcPr>
            <w:tcW w:w="1481" w:type="dxa"/>
            <w:shd w:val="clear" w:color="auto" w:fill="auto"/>
          </w:tcPr>
          <w:p w:rsidR="00F364DA" w:rsidRDefault="006961E6" w:rsidP="003F7D1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Wema</w:t>
            </w:r>
          </w:p>
        </w:tc>
        <w:tc>
          <w:tcPr>
            <w:tcW w:w="1481" w:type="dxa"/>
            <w:shd w:val="clear" w:color="auto" w:fill="auto"/>
          </w:tcPr>
          <w:p w:rsidR="00F364D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5,9</w:t>
            </w:r>
          </w:p>
        </w:tc>
        <w:tc>
          <w:tcPr>
            <w:tcW w:w="1481" w:type="dxa"/>
            <w:shd w:val="clear" w:color="auto" w:fill="auto"/>
          </w:tcPr>
          <w:p w:rsidR="00F364D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2,8</w:t>
            </w:r>
          </w:p>
        </w:tc>
        <w:tc>
          <w:tcPr>
            <w:tcW w:w="1481" w:type="dxa"/>
            <w:shd w:val="clear" w:color="auto" w:fill="auto"/>
          </w:tcPr>
          <w:p w:rsidR="00F364DA"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p>
        </w:tc>
        <w:tc>
          <w:tcPr>
            <w:tcW w:w="1481" w:type="dxa"/>
            <w:shd w:val="clear" w:color="auto" w:fill="auto"/>
          </w:tcPr>
          <w:p w:rsidR="00F364DA"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0,08</w:t>
            </w:r>
          </w:p>
        </w:tc>
      </w:tr>
      <w:tr w:rsidR="006961E6" w:rsidRPr="00B81563" w:rsidTr="00CA6A7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6961E6" w:rsidRPr="00B81563" w:rsidRDefault="006961E6" w:rsidP="003F7D1C">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Sud-Ubangi</w:t>
            </w:r>
          </w:p>
        </w:tc>
        <w:tc>
          <w:tcPr>
            <w:tcW w:w="1481" w:type="dxa"/>
            <w:shd w:val="clear" w:color="auto" w:fill="auto"/>
          </w:tcPr>
          <w:p w:rsidR="006961E6" w:rsidRDefault="006961E6" w:rsidP="003F7D1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Libenge</w:t>
            </w:r>
          </w:p>
        </w:tc>
        <w:tc>
          <w:tcPr>
            <w:tcW w:w="1481" w:type="dxa"/>
            <w:shd w:val="clear" w:color="auto" w:fill="auto"/>
          </w:tcPr>
          <w:p w:rsidR="006961E6"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14,5</w:t>
            </w:r>
          </w:p>
        </w:tc>
        <w:tc>
          <w:tcPr>
            <w:tcW w:w="1481" w:type="dxa"/>
            <w:shd w:val="clear" w:color="auto" w:fill="auto"/>
          </w:tcPr>
          <w:p w:rsidR="006961E6"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2,7</w:t>
            </w:r>
          </w:p>
        </w:tc>
        <w:tc>
          <w:tcPr>
            <w:tcW w:w="1481" w:type="dxa"/>
            <w:shd w:val="clear" w:color="auto" w:fill="auto"/>
          </w:tcPr>
          <w:p w:rsidR="006961E6"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w:t>
            </w:r>
          </w:p>
        </w:tc>
        <w:tc>
          <w:tcPr>
            <w:tcW w:w="1481" w:type="dxa"/>
            <w:shd w:val="clear" w:color="auto" w:fill="auto"/>
          </w:tcPr>
          <w:p w:rsidR="006961E6"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w:t>
            </w:r>
          </w:p>
        </w:tc>
      </w:tr>
      <w:tr w:rsidR="006961E6" w:rsidRPr="00B81563" w:rsidTr="00CA6A74">
        <w:trPr>
          <w:trHeight w:val="597"/>
        </w:trPr>
        <w:tc>
          <w:tcPr>
            <w:cnfStyle w:val="001000000000" w:firstRow="0" w:lastRow="0" w:firstColumn="1" w:lastColumn="0" w:oddVBand="0" w:evenVBand="0" w:oddHBand="0" w:evenHBand="0" w:firstRowFirstColumn="0" w:firstRowLastColumn="0" w:lastRowFirstColumn="0" w:lastRowLastColumn="0"/>
            <w:tcW w:w="1925" w:type="dxa"/>
            <w:shd w:val="clear" w:color="auto" w:fill="auto"/>
          </w:tcPr>
          <w:p w:rsidR="006961E6" w:rsidRPr="00B81563" w:rsidRDefault="006961E6" w:rsidP="003F7D1C">
            <w:pPr>
              <w:suppressAutoHyphens w:val="0"/>
              <w:spacing w:after="0" w:line="240" w:lineRule="auto"/>
              <w:rPr>
                <w:rFonts w:ascii="Times New Roman" w:eastAsia="Times New Roman" w:hAnsi="Times New Roman" w:cs="Times New Roman"/>
                <w:color w:val="000000"/>
                <w:lang w:eastAsia="fr-FR"/>
              </w:rPr>
            </w:pPr>
          </w:p>
        </w:tc>
        <w:tc>
          <w:tcPr>
            <w:tcW w:w="1481" w:type="dxa"/>
            <w:shd w:val="clear" w:color="auto" w:fill="auto"/>
          </w:tcPr>
          <w:p w:rsidR="006961E6" w:rsidRDefault="006961E6" w:rsidP="003F7D1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Mawuya</w:t>
            </w:r>
          </w:p>
        </w:tc>
        <w:tc>
          <w:tcPr>
            <w:tcW w:w="1481" w:type="dxa"/>
            <w:shd w:val="clear" w:color="auto" w:fill="auto"/>
          </w:tcPr>
          <w:p w:rsidR="006961E6"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10,1</w:t>
            </w:r>
          </w:p>
        </w:tc>
        <w:tc>
          <w:tcPr>
            <w:tcW w:w="1481" w:type="dxa"/>
            <w:shd w:val="clear" w:color="auto" w:fill="auto"/>
          </w:tcPr>
          <w:p w:rsidR="006961E6"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3,3</w:t>
            </w:r>
          </w:p>
        </w:tc>
        <w:tc>
          <w:tcPr>
            <w:tcW w:w="1481" w:type="dxa"/>
            <w:shd w:val="clear" w:color="auto" w:fill="auto"/>
          </w:tcPr>
          <w:p w:rsidR="006961E6" w:rsidRPr="001118B9"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w:t>
            </w:r>
          </w:p>
        </w:tc>
        <w:tc>
          <w:tcPr>
            <w:tcW w:w="1481" w:type="dxa"/>
            <w:shd w:val="clear" w:color="auto" w:fill="auto"/>
          </w:tcPr>
          <w:p w:rsidR="006961E6" w:rsidRPr="00B81563" w:rsidRDefault="006961E6" w:rsidP="003F7D1C">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0,08</w:t>
            </w:r>
          </w:p>
        </w:tc>
      </w:tr>
      <w:tr w:rsidR="0045558F" w:rsidRPr="00B81563" w:rsidTr="000D2BE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925" w:type="dxa"/>
            <w:tcBorders>
              <w:top w:val="nil"/>
              <w:bottom w:val="single" w:sz="12" w:space="0" w:color="2E74B5" w:themeColor="accent1" w:themeShade="BF"/>
            </w:tcBorders>
            <w:shd w:val="clear" w:color="auto" w:fill="auto"/>
          </w:tcPr>
          <w:p w:rsidR="0045558F" w:rsidRPr="00B81563" w:rsidRDefault="0045558F" w:rsidP="003F7D1C">
            <w:pPr>
              <w:suppressAutoHyphens w:val="0"/>
              <w:spacing w:after="0" w:line="240" w:lineRule="auto"/>
              <w:rPr>
                <w:rFonts w:ascii="Times New Roman" w:eastAsia="Times New Roman" w:hAnsi="Times New Roman" w:cs="Times New Roman"/>
                <w:color w:val="000000"/>
                <w:lang w:eastAsia="fr-FR"/>
              </w:rPr>
            </w:pPr>
          </w:p>
        </w:tc>
        <w:tc>
          <w:tcPr>
            <w:tcW w:w="1481" w:type="dxa"/>
            <w:tcBorders>
              <w:top w:val="nil"/>
              <w:bottom w:val="single" w:sz="12" w:space="0" w:color="2E74B5" w:themeColor="accent1" w:themeShade="BF"/>
            </w:tcBorders>
            <w:shd w:val="clear" w:color="auto" w:fill="auto"/>
          </w:tcPr>
          <w:p w:rsidR="0045558F" w:rsidRPr="00B81563" w:rsidRDefault="006961E6" w:rsidP="003F7D1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Zongo</w:t>
            </w:r>
          </w:p>
        </w:tc>
        <w:tc>
          <w:tcPr>
            <w:tcW w:w="1481" w:type="dxa"/>
            <w:tcBorders>
              <w:top w:val="nil"/>
              <w:bottom w:val="single" w:sz="12" w:space="0" w:color="2E74B5" w:themeColor="accent1" w:themeShade="BF"/>
            </w:tcBorders>
            <w:shd w:val="clear" w:color="auto" w:fill="auto"/>
          </w:tcPr>
          <w:p w:rsidR="0045558F"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10,2</w:t>
            </w:r>
          </w:p>
        </w:tc>
        <w:tc>
          <w:tcPr>
            <w:tcW w:w="1481" w:type="dxa"/>
            <w:tcBorders>
              <w:top w:val="nil"/>
              <w:bottom w:val="single" w:sz="12" w:space="0" w:color="2E74B5" w:themeColor="accent1" w:themeShade="BF"/>
            </w:tcBorders>
            <w:shd w:val="clear" w:color="auto" w:fill="auto"/>
          </w:tcPr>
          <w:p w:rsidR="0045558F"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w:t>
            </w:r>
          </w:p>
        </w:tc>
        <w:tc>
          <w:tcPr>
            <w:tcW w:w="1481" w:type="dxa"/>
            <w:tcBorders>
              <w:top w:val="nil"/>
              <w:bottom w:val="single" w:sz="12" w:space="0" w:color="2E74B5" w:themeColor="accent1" w:themeShade="BF"/>
            </w:tcBorders>
            <w:shd w:val="clear" w:color="auto" w:fill="auto"/>
          </w:tcPr>
          <w:p w:rsidR="0045558F" w:rsidRPr="001118B9"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0,7</w:t>
            </w:r>
          </w:p>
        </w:tc>
        <w:tc>
          <w:tcPr>
            <w:tcW w:w="1481" w:type="dxa"/>
            <w:tcBorders>
              <w:top w:val="nil"/>
              <w:bottom w:val="single" w:sz="12" w:space="0" w:color="2E74B5" w:themeColor="accent1" w:themeShade="BF"/>
            </w:tcBorders>
            <w:shd w:val="clear" w:color="auto" w:fill="auto"/>
          </w:tcPr>
          <w:p w:rsidR="0045558F" w:rsidRPr="00B81563" w:rsidRDefault="006961E6" w:rsidP="003F7D1C">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0,0</w:t>
            </w:r>
          </w:p>
        </w:tc>
      </w:tr>
    </w:tbl>
    <w:p w:rsidR="00FC305D" w:rsidRDefault="002A2529" w:rsidP="00FC305D">
      <w:pPr>
        <w:pStyle w:val="Titre1"/>
        <w:numPr>
          <w:ilvl w:val="0"/>
          <w:numId w:val="0"/>
        </w:numPr>
        <w:spacing w:before="120" w:after="720"/>
        <w:jc w:val="both"/>
        <w:rPr>
          <w:rFonts w:ascii="Times New Roman" w:hAnsi="Times New Roman" w:cs="Times New Roman"/>
          <w:b w:val="0"/>
          <w:i/>
          <w:sz w:val="24"/>
          <w:szCs w:val="24"/>
        </w:rPr>
      </w:pPr>
      <w:r w:rsidRPr="003E209F">
        <w:rPr>
          <w:rFonts w:ascii="Times New Roman" w:hAnsi="Times New Roman" w:cs="Times New Roman"/>
          <w:sz w:val="24"/>
          <w:szCs w:val="24"/>
        </w:rPr>
        <w:t>Commentaire </w:t>
      </w:r>
      <w:r w:rsidRPr="003E209F">
        <w:rPr>
          <w:rFonts w:ascii="Times New Roman" w:hAnsi="Times New Roman" w:cs="Times New Roman"/>
          <w:b w:val="0"/>
          <w:sz w:val="24"/>
          <w:szCs w:val="24"/>
        </w:rPr>
        <w:t xml:space="preserve">: </w:t>
      </w:r>
      <w:r w:rsidRPr="003E209F">
        <w:rPr>
          <w:rFonts w:ascii="Times New Roman" w:hAnsi="Times New Roman" w:cs="Times New Roman"/>
          <w:b w:val="0"/>
          <w:i/>
          <w:sz w:val="24"/>
          <w:szCs w:val="24"/>
        </w:rPr>
        <w:t>Toutes les ZS enquêtées sont éligibles à l’</w:t>
      </w:r>
      <w:r w:rsidRPr="003E209F">
        <w:rPr>
          <w:rFonts w:ascii="Times New Roman" w:hAnsi="Times New Roman" w:cs="Times New Roman"/>
          <w:b w:val="0"/>
          <w:i/>
          <w:sz w:val="24"/>
          <w:szCs w:val="24"/>
          <w:lang w:val="fr-FR"/>
        </w:rPr>
        <w:t xml:space="preserve">arrêt de traitement </w:t>
      </w:r>
      <w:r w:rsidRPr="003E209F">
        <w:rPr>
          <w:rFonts w:ascii="Times New Roman" w:hAnsi="Times New Roman" w:cs="Times New Roman"/>
          <w:b w:val="0"/>
          <w:i/>
          <w:sz w:val="24"/>
          <w:szCs w:val="24"/>
        </w:rPr>
        <w:t xml:space="preserve">pendant </w:t>
      </w:r>
      <w:r w:rsidRPr="003E209F">
        <w:rPr>
          <w:rFonts w:ascii="Times New Roman" w:hAnsi="Times New Roman" w:cs="Times New Roman"/>
          <w:b w:val="0"/>
          <w:i/>
          <w:sz w:val="24"/>
          <w:szCs w:val="24"/>
          <w:lang w:val="fr-FR"/>
        </w:rPr>
        <w:t xml:space="preserve">2 ans </w:t>
      </w:r>
      <w:r w:rsidR="003E209F" w:rsidRPr="003E209F">
        <w:rPr>
          <w:rFonts w:ascii="Times New Roman" w:hAnsi="Times New Roman" w:cs="Times New Roman"/>
          <w:b w:val="0"/>
          <w:i/>
          <w:sz w:val="24"/>
          <w:szCs w:val="24"/>
          <w:lang w:val="fr-FR"/>
        </w:rPr>
        <w:t>avant de faire l’évaluation de la surveillance.</w:t>
      </w:r>
      <w:r w:rsidR="003E209F" w:rsidRPr="003E209F">
        <w:rPr>
          <w:rFonts w:ascii="Times New Roman" w:hAnsi="Times New Roman" w:cs="Times New Roman"/>
          <w:b w:val="0"/>
          <w:i/>
          <w:sz w:val="24"/>
          <w:szCs w:val="24"/>
        </w:rPr>
        <w:t xml:space="preserve"> </w:t>
      </w:r>
    </w:p>
    <w:p w:rsidR="00A7029F" w:rsidRDefault="00A7029F" w:rsidP="00A7029F">
      <w:pPr>
        <w:spacing w:line="360" w:lineRule="auto"/>
        <w:jc w:val="both"/>
        <w:rPr>
          <w:rFonts w:ascii="Times New Roman" w:hAnsi="Times New Roman" w:cs="Times New Roman"/>
          <w:sz w:val="24"/>
          <w:szCs w:val="24"/>
        </w:rPr>
      </w:pPr>
      <w:r>
        <w:rPr>
          <w:rFonts w:ascii="Times New Roman" w:hAnsi="Times New Roman" w:cs="Times New Roman"/>
          <w:sz w:val="24"/>
          <w:szCs w:val="24"/>
        </w:rPr>
        <w:t>Par ailleurs, des enquêtes d’évaluation de surveillance du trachome avaient été réalisées dans 5 UE de la province du Sud-Ubangi. Il s’agit des provinces ayant arrêté le traitement pendant 2 ans à l’issue des évaluations d’impact de 2020.</w:t>
      </w:r>
    </w:p>
    <w:p w:rsidR="00A7029F" w:rsidRPr="0045558F" w:rsidRDefault="00A7029F" w:rsidP="00A702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Toutes les UE avaient des prévalences en-dessous de 5%, mais la prévalence de Budjala était de 4,9%, très proche de 5%. Bien qu’ayant </w:t>
      </w:r>
      <w:r w:rsidR="007734A2">
        <w:rPr>
          <w:rFonts w:ascii="Times New Roman" w:hAnsi="Times New Roman" w:cs="Times New Roman"/>
          <w:sz w:val="24"/>
          <w:szCs w:val="24"/>
        </w:rPr>
        <w:t xml:space="preserve">toutes réussies à ces évaluations et que la DMM devra être arrêté définitivement, il est nécessaire que les activités du nettoyage des visages et du </w:t>
      </w:r>
      <w:r w:rsidR="007734A2">
        <w:rPr>
          <w:rFonts w:ascii="Times New Roman" w:hAnsi="Times New Roman" w:cs="Times New Roman"/>
          <w:sz w:val="24"/>
          <w:szCs w:val="24"/>
        </w:rPr>
        <w:lastRenderedPageBreak/>
        <w:t>changement de l’environnement soient maintenues sinon renforcées.</w:t>
      </w:r>
      <w:r w:rsidR="00596706">
        <w:rPr>
          <w:rFonts w:ascii="Times New Roman" w:hAnsi="Times New Roman" w:cs="Times New Roman"/>
          <w:sz w:val="24"/>
          <w:szCs w:val="24"/>
        </w:rPr>
        <w:t xml:space="preserve"> Les résultats de l’évaluation de la surveillance s</w:t>
      </w:r>
      <w:r w:rsidR="007C3918">
        <w:rPr>
          <w:rFonts w:ascii="Times New Roman" w:hAnsi="Times New Roman" w:cs="Times New Roman"/>
          <w:sz w:val="24"/>
          <w:szCs w:val="24"/>
        </w:rPr>
        <w:t>ont présentés dans le tableau 23</w:t>
      </w:r>
      <w:r w:rsidR="00596706">
        <w:rPr>
          <w:rFonts w:ascii="Times New Roman" w:hAnsi="Times New Roman" w:cs="Times New Roman"/>
          <w:sz w:val="24"/>
          <w:szCs w:val="24"/>
        </w:rPr>
        <w:t>b.</w:t>
      </w:r>
    </w:p>
    <w:p w:rsidR="00101FE7" w:rsidRPr="0045558F" w:rsidRDefault="00101FE7" w:rsidP="00101FE7">
      <w:pPr>
        <w:jc w:val="both"/>
        <w:rPr>
          <w:rFonts w:ascii="Times New Roman" w:hAnsi="Times New Roman" w:cs="Times New Roman"/>
          <w:b/>
          <w:sz w:val="24"/>
          <w:szCs w:val="24"/>
        </w:rPr>
      </w:pPr>
      <w:r w:rsidRPr="0045558F">
        <w:rPr>
          <w:rFonts w:ascii="Times New Roman" w:hAnsi="Times New Roman" w:cs="Times New Roman"/>
          <w:b/>
          <w:sz w:val="24"/>
          <w:szCs w:val="24"/>
        </w:rPr>
        <w:t>Tableau </w:t>
      </w:r>
      <w:r w:rsidR="00116EA3">
        <w:rPr>
          <w:rFonts w:ascii="Times New Roman" w:hAnsi="Times New Roman" w:cs="Times New Roman"/>
          <w:b/>
          <w:sz w:val="24"/>
          <w:szCs w:val="24"/>
        </w:rPr>
        <w:t>23</w:t>
      </w:r>
      <w:r w:rsidR="00EF0F24">
        <w:rPr>
          <w:rFonts w:ascii="Times New Roman" w:hAnsi="Times New Roman" w:cs="Times New Roman"/>
          <w:b/>
          <w:sz w:val="24"/>
          <w:szCs w:val="24"/>
        </w:rPr>
        <w:t>b</w:t>
      </w:r>
      <w:r w:rsidRPr="0045558F">
        <w:rPr>
          <w:rFonts w:ascii="Times New Roman" w:hAnsi="Times New Roman" w:cs="Times New Roman"/>
          <w:b/>
          <w:sz w:val="24"/>
          <w:szCs w:val="24"/>
        </w:rPr>
        <w:t xml:space="preserve"> : </w:t>
      </w:r>
      <w:r w:rsidR="007C3918">
        <w:rPr>
          <w:rFonts w:ascii="Times New Roman" w:hAnsi="Times New Roman" w:cs="Times New Roman"/>
          <w:bCs/>
          <w:sz w:val="24"/>
          <w:szCs w:val="24"/>
        </w:rPr>
        <w:t xml:space="preserve">Résultats </w:t>
      </w:r>
      <w:r>
        <w:rPr>
          <w:rFonts w:ascii="Times New Roman" w:hAnsi="Times New Roman" w:cs="Times New Roman"/>
          <w:bCs/>
          <w:sz w:val="24"/>
          <w:szCs w:val="24"/>
        </w:rPr>
        <w:t>d’évaluation de surveillance du Trachome, 2022</w:t>
      </w:r>
    </w:p>
    <w:tbl>
      <w:tblPr>
        <w:tblStyle w:val="TableauListe6Couleur-Accentuation5"/>
        <w:tblW w:w="9356" w:type="dxa"/>
        <w:tblLayout w:type="fixed"/>
        <w:tblLook w:val="04A0" w:firstRow="1" w:lastRow="0" w:firstColumn="1" w:lastColumn="0" w:noHBand="0" w:noVBand="1"/>
      </w:tblPr>
      <w:tblGrid>
        <w:gridCol w:w="1476"/>
        <w:gridCol w:w="1359"/>
        <w:gridCol w:w="851"/>
        <w:gridCol w:w="992"/>
        <w:gridCol w:w="1559"/>
        <w:gridCol w:w="709"/>
        <w:gridCol w:w="992"/>
        <w:gridCol w:w="1418"/>
      </w:tblGrid>
      <w:tr w:rsidR="00836414" w:rsidRPr="000D2BE8" w:rsidTr="000D2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vMerge w:val="restart"/>
            <w:tcBorders>
              <w:top w:val="single" w:sz="12" w:space="0" w:color="2E74B5" w:themeColor="accent1" w:themeShade="BF"/>
            </w:tcBorders>
            <w:shd w:val="clear" w:color="auto" w:fill="auto"/>
          </w:tcPr>
          <w:p w:rsidR="00836414" w:rsidRPr="000F4636" w:rsidRDefault="00836414" w:rsidP="000A636B">
            <w:pPr>
              <w:suppressAutoHyphens w:val="0"/>
              <w:spacing w:after="0" w:line="240" w:lineRule="auto"/>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Province</w:t>
            </w:r>
          </w:p>
        </w:tc>
        <w:tc>
          <w:tcPr>
            <w:tcW w:w="1359" w:type="dxa"/>
            <w:vMerge w:val="restart"/>
            <w:tcBorders>
              <w:top w:val="single" w:sz="12" w:space="0" w:color="2E74B5" w:themeColor="accent1" w:themeShade="BF"/>
            </w:tcBorders>
            <w:shd w:val="clear" w:color="auto" w:fill="auto"/>
          </w:tcPr>
          <w:p w:rsidR="00836414" w:rsidRPr="000F4636" w:rsidRDefault="00836414" w:rsidP="000A636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Pr>
                <w:rFonts w:ascii="Times New Roman" w:eastAsia="Times New Roman" w:hAnsi="Times New Roman" w:cs="Times New Roman"/>
                <w:bCs w:val="0"/>
                <w:color w:val="000000"/>
                <w:lang w:eastAsia="fr-FR"/>
              </w:rPr>
              <w:t>UE</w:t>
            </w:r>
          </w:p>
        </w:tc>
        <w:tc>
          <w:tcPr>
            <w:tcW w:w="3402" w:type="dxa"/>
            <w:gridSpan w:val="3"/>
            <w:tcBorders>
              <w:top w:val="single" w:sz="12" w:space="0" w:color="2E74B5" w:themeColor="accent1" w:themeShade="BF"/>
              <w:bottom w:val="single" w:sz="12" w:space="0" w:color="2E74B5" w:themeColor="accent1" w:themeShade="BF"/>
            </w:tcBorders>
            <w:shd w:val="clear" w:color="auto" w:fill="auto"/>
          </w:tcPr>
          <w:p w:rsidR="00836414" w:rsidRDefault="00836414" w:rsidP="00836414">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D2BE8">
              <w:rPr>
                <w:rFonts w:ascii="Times New Roman" w:eastAsia="Times New Roman" w:hAnsi="Times New Roman" w:cs="Times New Roman"/>
                <w:bCs w:val="0"/>
                <w:color w:val="000000"/>
                <w:lang w:eastAsia="fr-FR"/>
              </w:rPr>
              <w:t>Prévalence TF</w:t>
            </w:r>
          </w:p>
          <w:p w:rsidR="00836414" w:rsidRPr="000D2BE8" w:rsidRDefault="00836414" w:rsidP="00836414">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lang w:val="x-none"/>
              </w:rPr>
            </w:pPr>
            <w:r w:rsidRPr="000D2BE8">
              <w:rPr>
                <w:rFonts w:ascii="Times New Roman" w:eastAsia="Times New Roman" w:hAnsi="Times New Roman" w:cs="Times New Roman"/>
                <w:bCs w:val="0"/>
                <w:color w:val="000000"/>
                <w:lang w:eastAsia="fr-FR"/>
              </w:rPr>
              <w:t>(%)</w:t>
            </w:r>
          </w:p>
        </w:tc>
        <w:tc>
          <w:tcPr>
            <w:tcW w:w="3119" w:type="dxa"/>
            <w:gridSpan w:val="3"/>
            <w:tcBorders>
              <w:top w:val="single" w:sz="12" w:space="0" w:color="2E74B5" w:themeColor="accent1" w:themeShade="BF"/>
              <w:bottom w:val="single" w:sz="12" w:space="0" w:color="2E74B5" w:themeColor="accent1" w:themeShade="BF"/>
            </w:tcBorders>
            <w:shd w:val="clear" w:color="auto" w:fill="auto"/>
          </w:tcPr>
          <w:p w:rsidR="00836414" w:rsidRDefault="00836414" w:rsidP="00836414">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D2BE8">
              <w:rPr>
                <w:rFonts w:ascii="Times New Roman" w:eastAsia="Times New Roman" w:hAnsi="Times New Roman" w:cs="Times New Roman"/>
                <w:bCs w:val="0"/>
                <w:color w:val="000000"/>
                <w:lang w:eastAsia="fr-FR"/>
              </w:rPr>
              <w:t xml:space="preserve">Prévalence TT </w:t>
            </w:r>
          </w:p>
          <w:p w:rsidR="00836414" w:rsidRPr="000D2BE8" w:rsidRDefault="00836414" w:rsidP="00836414">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fr-FR"/>
              </w:rPr>
            </w:pPr>
            <w:r w:rsidRPr="000D2BE8">
              <w:rPr>
                <w:rFonts w:ascii="Times New Roman" w:eastAsia="Times New Roman" w:hAnsi="Times New Roman" w:cs="Times New Roman"/>
                <w:bCs w:val="0"/>
                <w:color w:val="000000"/>
                <w:lang w:eastAsia="fr-FR"/>
              </w:rPr>
              <w:t>(%)</w:t>
            </w:r>
          </w:p>
        </w:tc>
      </w:tr>
      <w:tr w:rsidR="000D2BE8" w:rsidTr="000D2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vMerge/>
            <w:tcBorders>
              <w:bottom w:val="single" w:sz="12" w:space="0" w:color="2E74B5" w:themeColor="accent1" w:themeShade="BF"/>
            </w:tcBorders>
            <w:shd w:val="clear" w:color="auto" w:fill="auto"/>
          </w:tcPr>
          <w:p w:rsidR="00101FE7" w:rsidRPr="00101FE7" w:rsidRDefault="00101FE7" w:rsidP="00101FE7">
            <w:pPr>
              <w:rPr>
                <w:lang w:val="x-none"/>
              </w:rPr>
            </w:pPr>
          </w:p>
        </w:tc>
        <w:tc>
          <w:tcPr>
            <w:tcW w:w="1359" w:type="dxa"/>
            <w:vMerge/>
            <w:tcBorders>
              <w:bottom w:val="single" w:sz="12" w:space="0" w:color="2E74B5" w:themeColor="accent1" w:themeShade="BF"/>
            </w:tcBorders>
            <w:shd w:val="clear" w:color="auto" w:fill="auto"/>
          </w:tcPr>
          <w:p w:rsidR="00101FE7" w:rsidRPr="00101FE7" w:rsidRDefault="00101FE7" w:rsidP="00101FE7">
            <w:pPr>
              <w:cnfStyle w:val="000000100000" w:firstRow="0" w:lastRow="0" w:firstColumn="0" w:lastColumn="0" w:oddVBand="0" w:evenVBand="0" w:oddHBand="1" w:evenHBand="0" w:firstRowFirstColumn="0" w:firstRowLastColumn="0" w:lastRowFirstColumn="0" w:lastRowLastColumn="0"/>
              <w:rPr>
                <w:lang w:val="x-none"/>
              </w:rPr>
            </w:pPr>
          </w:p>
        </w:tc>
        <w:tc>
          <w:tcPr>
            <w:tcW w:w="851" w:type="dxa"/>
            <w:tcBorders>
              <w:top w:val="single" w:sz="12" w:space="0" w:color="2E74B5" w:themeColor="accent1" w:themeShade="BF"/>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Base</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2017</w:t>
            </w:r>
          </w:p>
        </w:tc>
        <w:tc>
          <w:tcPr>
            <w:tcW w:w="992" w:type="dxa"/>
            <w:tcBorders>
              <w:top w:val="single" w:sz="12" w:space="0" w:color="2E74B5" w:themeColor="accent1" w:themeShade="BF"/>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Impact</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2020</w:t>
            </w:r>
          </w:p>
        </w:tc>
        <w:tc>
          <w:tcPr>
            <w:tcW w:w="1559" w:type="dxa"/>
            <w:tcBorders>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Surveillance</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2023</w:t>
            </w:r>
          </w:p>
        </w:tc>
        <w:tc>
          <w:tcPr>
            <w:tcW w:w="709" w:type="dxa"/>
            <w:tcBorders>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Base</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2017</w:t>
            </w:r>
          </w:p>
        </w:tc>
        <w:tc>
          <w:tcPr>
            <w:tcW w:w="992" w:type="dxa"/>
            <w:tcBorders>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Impact</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2020</w:t>
            </w:r>
          </w:p>
        </w:tc>
        <w:tc>
          <w:tcPr>
            <w:tcW w:w="1418" w:type="dxa"/>
            <w:tcBorders>
              <w:bottom w:val="single" w:sz="12" w:space="0" w:color="2E74B5" w:themeColor="accent1" w:themeShade="BF"/>
            </w:tcBorders>
            <w:shd w:val="clear" w:color="auto" w:fill="auto"/>
          </w:tcPr>
          <w:p w:rsidR="00101FE7" w:rsidRDefault="00101FE7"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101FE7">
              <w:rPr>
                <w:rFonts w:ascii="Times New Roman" w:eastAsia="Times New Roman" w:hAnsi="Times New Roman" w:cs="Times New Roman"/>
                <w:b/>
                <w:bCs/>
                <w:color w:val="000000"/>
                <w:lang w:eastAsia="fr-FR"/>
              </w:rPr>
              <w:t>Surveillance</w:t>
            </w:r>
          </w:p>
          <w:p w:rsidR="00836414" w:rsidRPr="00101FE7" w:rsidRDefault="00836414" w:rsidP="00101FE7">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2023</w:t>
            </w:r>
          </w:p>
        </w:tc>
      </w:tr>
      <w:tr w:rsidR="000D2BE8" w:rsidTr="000D2BE8">
        <w:tc>
          <w:tcPr>
            <w:cnfStyle w:val="001000000000" w:firstRow="0" w:lastRow="0" w:firstColumn="1" w:lastColumn="0" w:oddVBand="0" w:evenVBand="0" w:oddHBand="0" w:evenHBand="0" w:firstRowFirstColumn="0" w:firstRowLastColumn="0" w:lastRowFirstColumn="0" w:lastRowLastColumn="0"/>
            <w:tcW w:w="1476" w:type="dxa"/>
            <w:tcBorders>
              <w:top w:val="single" w:sz="12" w:space="0" w:color="2E74B5" w:themeColor="accent1" w:themeShade="BF"/>
              <w:bottom w:val="nil"/>
            </w:tcBorders>
            <w:shd w:val="clear" w:color="auto" w:fill="auto"/>
          </w:tcPr>
          <w:p w:rsidR="00101FE7" w:rsidRPr="00836414" w:rsidRDefault="00836414" w:rsidP="00836414">
            <w:pPr>
              <w:suppressAutoHyphens w:val="0"/>
              <w:spacing w:after="0" w:line="240" w:lineRule="auto"/>
            </w:pPr>
            <w:r w:rsidRPr="00836414">
              <w:rPr>
                <w:rFonts w:ascii="Times New Roman" w:eastAsia="Times New Roman" w:hAnsi="Times New Roman" w:cs="Times New Roman"/>
                <w:color w:val="000000"/>
                <w:lang w:eastAsia="fr-FR"/>
              </w:rPr>
              <w:t>Ubangi-Sud</w:t>
            </w:r>
          </w:p>
        </w:tc>
        <w:tc>
          <w:tcPr>
            <w:tcW w:w="1359" w:type="dxa"/>
            <w:tcBorders>
              <w:top w:val="single" w:sz="12" w:space="0" w:color="2E74B5" w:themeColor="accent1" w:themeShade="BF"/>
              <w:bottom w:val="nil"/>
            </w:tcBorders>
            <w:shd w:val="clear" w:color="auto" w:fill="auto"/>
          </w:tcPr>
          <w:p w:rsidR="00101FE7" w:rsidRPr="00836414" w:rsidRDefault="00836414" w:rsidP="0083641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6414">
              <w:rPr>
                <w:rFonts w:ascii="Times New Roman" w:eastAsia="Times New Roman" w:hAnsi="Times New Roman" w:cs="Times New Roman"/>
                <w:color w:val="000000"/>
                <w:lang w:eastAsia="fr-FR"/>
              </w:rPr>
              <w:t>Bwamanda</w:t>
            </w:r>
          </w:p>
        </w:tc>
        <w:tc>
          <w:tcPr>
            <w:tcW w:w="851"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6,7</w:t>
            </w:r>
          </w:p>
        </w:tc>
        <w:tc>
          <w:tcPr>
            <w:tcW w:w="992"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0,3</w:t>
            </w:r>
          </w:p>
        </w:tc>
        <w:tc>
          <w:tcPr>
            <w:tcW w:w="1559"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4,2</w:t>
            </w:r>
          </w:p>
        </w:tc>
        <w:tc>
          <w:tcPr>
            <w:tcW w:w="709"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0,1</w:t>
            </w:r>
          </w:p>
        </w:tc>
        <w:tc>
          <w:tcPr>
            <w:tcW w:w="992"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c>
          <w:tcPr>
            <w:tcW w:w="1418" w:type="dxa"/>
            <w:tcBorders>
              <w:top w:val="single" w:sz="12" w:space="0" w:color="2E74B5" w:themeColor="accent1" w:themeShade="BF"/>
              <w:bottom w:val="nil"/>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r>
      <w:tr w:rsidR="000D2BE8" w:rsidTr="00836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il"/>
            </w:tcBorders>
            <w:shd w:val="clear" w:color="auto" w:fill="auto"/>
          </w:tcPr>
          <w:p w:rsidR="00101FE7" w:rsidRDefault="00101FE7" w:rsidP="00101FE7">
            <w:pPr>
              <w:rPr>
                <w:lang w:val="x-none"/>
              </w:rPr>
            </w:pPr>
          </w:p>
        </w:tc>
        <w:tc>
          <w:tcPr>
            <w:tcW w:w="1359" w:type="dxa"/>
            <w:tcBorders>
              <w:top w:val="nil"/>
            </w:tcBorders>
            <w:shd w:val="clear" w:color="auto" w:fill="auto"/>
          </w:tcPr>
          <w:p w:rsidR="00101FE7" w:rsidRPr="00836414" w:rsidRDefault="00836414" w:rsidP="0083641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6414">
              <w:rPr>
                <w:rFonts w:ascii="Times New Roman" w:eastAsia="Times New Roman" w:hAnsi="Times New Roman" w:cs="Times New Roman"/>
                <w:color w:val="000000"/>
                <w:lang w:eastAsia="fr-FR"/>
              </w:rPr>
              <w:t>Budjala</w:t>
            </w:r>
          </w:p>
        </w:tc>
        <w:tc>
          <w:tcPr>
            <w:tcW w:w="851" w:type="dxa"/>
            <w:tcBorders>
              <w:top w:val="nil"/>
            </w:tcBorders>
            <w:shd w:val="clear" w:color="auto" w:fill="auto"/>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9,8</w:t>
            </w:r>
          </w:p>
        </w:tc>
        <w:tc>
          <w:tcPr>
            <w:tcW w:w="992" w:type="dxa"/>
            <w:tcBorders>
              <w:top w:val="nil"/>
            </w:tcBorders>
            <w:shd w:val="clear" w:color="auto" w:fill="auto"/>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3,0</w:t>
            </w:r>
          </w:p>
        </w:tc>
        <w:tc>
          <w:tcPr>
            <w:tcW w:w="1559" w:type="dxa"/>
            <w:tcBorders>
              <w:top w:val="nil"/>
            </w:tcBorders>
            <w:shd w:val="clear" w:color="auto" w:fill="FBE4D5" w:themeFill="accent2" w:themeFillTint="33"/>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4,9</w:t>
            </w:r>
          </w:p>
        </w:tc>
        <w:tc>
          <w:tcPr>
            <w:tcW w:w="709" w:type="dxa"/>
            <w:tcBorders>
              <w:top w:val="nil"/>
            </w:tcBorders>
            <w:shd w:val="clear" w:color="auto" w:fill="auto"/>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0,6</w:t>
            </w:r>
          </w:p>
        </w:tc>
        <w:tc>
          <w:tcPr>
            <w:tcW w:w="992" w:type="dxa"/>
            <w:tcBorders>
              <w:top w:val="nil"/>
            </w:tcBorders>
            <w:shd w:val="clear" w:color="auto" w:fill="auto"/>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c>
          <w:tcPr>
            <w:tcW w:w="1418" w:type="dxa"/>
            <w:tcBorders>
              <w:top w:val="nil"/>
            </w:tcBorders>
            <w:shd w:val="clear" w:color="auto" w:fill="auto"/>
          </w:tcPr>
          <w:p w:rsidR="00101FE7"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0,09</w:t>
            </w:r>
          </w:p>
        </w:tc>
      </w:tr>
      <w:tr w:rsidR="00101FE7" w:rsidTr="000D2BE8">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101FE7" w:rsidRDefault="00101FE7" w:rsidP="00101FE7">
            <w:pPr>
              <w:rPr>
                <w:lang w:val="x-none"/>
              </w:rPr>
            </w:pPr>
          </w:p>
        </w:tc>
        <w:tc>
          <w:tcPr>
            <w:tcW w:w="1359" w:type="dxa"/>
            <w:shd w:val="clear" w:color="auto" w:fill="auto"/>
          </w:tcPr>
          <w:p w:rsidR="00101FE7" w:rsidRPr="00836414" w:rsidRDefault="00836414" w:rsidP="0083641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6414">
              <w:rPr>
                <w:rFonts w:ascii="Times New Roman" w:eastAsia="Times New Roman" w:hAnsi="Times New Roman" w:cs="Times New Roman"/>
                <w:color w:val="000000"/>
                <w:lang w:eastAsia="fr-FR"/>
              </w:rPr>
              <w:t>Bulu</w:t>
            </w:r>
          </w:p>
        </w:tc>
        <w:tc>
          <w:tcPr>
            <w:tcW w:w="851"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9,8</w:t>
            </w:r>
          </w:p>
        </w:tc>
        <w:tc>
          <w:tcPr>
            <w:tcW w:w="992"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1,2</w:t>
            </w:r>
          </w:p>
        </w:tc>
        <w:tc>
          <w:tcPr>
            <w:tcW w:w="1559"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1,7</w:t>
            </w:r>
          </w:p>
        </w:tc>
        <w:tc>
          <w:tcPr>
            <w:tcW w:w="709"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0,6</w:t>
            </w:r>
          </w:p>
        </w:tc>
        <w:tc>
          <w:tcPr>
            <w:tcW w:w="992"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c>
          <w:tcPr>
            <w:tcW w:w="1418" w:type="dxa"/>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0,1</w:t>
            </w:r>
          </w:p>
        </w:tc>
      </w:tr>
      <w:tr w:rsidR="00836414" w:rsidTr="000D2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rsidR="00836414" w:rsidRDefault="00836414" w:rsidP="00101FE7">
            <w:pPr>
              <w:rPr>
                <w:lang w:val="x-none"/>
              </w:rPr>
            </w:pPr>
          </w:p>
        </w:tc>
        <w:tc>
          <w:tcPr>
            <w:tcW w:w="1359" w:type="dxa"/>
            <w:shd w:val="clear" w:color="auto" w:fill="auto"/>
          </w:tcPr>
          <w:p w:rsidR="00836414" w:rsidRPr="00836414" w:rsidRDefault="00836414" w:rsidP="0083641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6414">
              <w:rPr>
                <w:rFonts w:ascii="Times New Roman" w:eastAsia="Times New Roman" w:hAnsi="Times New Roman" w:cs="Times New Roman"/>
                <w:color w:val="000000"/>
                <w:lang w:eastAsia="fr-FR"/>
              </w:rPr>
              <w:t>Mbaya</w:t>
            </w:r>
          </w:p>
        </w:tc>
        <w:tc>
          <w:tcPr>
            <w:tcW w:w="851"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8,6</w:t>
            </w:r>
          </w:p>
        </w:tc>
        <w:tc>
          <w:tcPr>
            <w:tcW w:w="992"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2,6</w:t>
            </w:r>
          </w:p>
        </w:tc>
        <w:tc>
          <w:tcPr>
            <w:tcW w:w="1559"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3,4</w:t>
            </w:r>
          </w:p>
        </w:tc>
        <w:tc>
          <w:tcPr>
            <w:tcW w:w="709"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0,1</w:t>
            </w:r>
          </w:p>
        </w:tc>
        <w:tc>
          <w:tcPr>
            <w:tcW w:w="992"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c>
          <w:tcPr>
            <w:tcW w:w="1418" w:type="dxa"/>
            <w:shd w:val="clear" w:color="auto" w:fill="auto"/>
          </w:tcPr>
          <w:p w:rsidR="00836414" w:rsidRPr="00836414" w:rsidRDefault="00836414" w:rsidP="008364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r>
      <w:tr w:rsidR="00101FE7" w:rsidTr="000D2BE8">
        <w:tc>
          <w:tcPr>
            <w:cnfStyle w:val="001000000000" w:firstRow="0" w:lastRow="0" w:firstColumn="1" w:lastColumn="0" w:oddVBand="0" w:evenVBand="0" w:oddHBand="0" w:evenHBand="0" w:firstRowFirstColumn="0" w:firstRowLastColumn="0" w:lastRowFirstColumn="0" w:lastRowLastColumn="0"/>
            <w:tcW w:w="1476" w:type="dxa"/>
            <w:tcBorders>
              <w:bottom w:val="single" w:sz="12" w:space="0" w:color="2E74B5" w:themeColor="accent1" w:themeShade="BF"/>
            </w:tcBorders>
            <w:shd w:val="clear" w:color="auto" w:fill="auto"/>
          </w:tcPr>
          <w:p w:rsidR="00101FE7" w:rsidRDefault="00101FE7" w:rsidP="00101FE7">
            <w:pPr>
              <w:rPr>
                <w:lang w:val="x-none"/>
              </w:rPr>
            </w:pPr>
          </w:p>
        </w:tc>
        <w:tc>
          <w:tcPr>
            <w:tcW w:w="1359" w:type="dxa"/>
            <w:tcBorders>
              <w:bottom w:val="single" w:sz="12" w:space="0" w:color="2E74B5" w:themeColor="accent1" w:themeShade="BF"/>
            </w:tcBorders>
            <w:shd w:val="clear" w:color="auto" w:fill="auto"/>
          </w:tcPr>
          <w:p w:rsidR="00101FE7" w:rsidRPr="00836414" w:rsidRDefault="00836414" w:rsidP="0083641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6414">
              <w:rPr>
                <w:rFonts w:ascii="Times New Roman" w:eastAsia="Times New Roman" w:hAnsi="Times New Roman" w:cs="Times New Roman"/>
                <w:color w:val="000000"/>
                <w:lang w:eastAsia="fr-FR"/>
              </w:rPr>
              <w:t>Ndage</w:t>
            </w:r>
          </w:p>
        </w:tc>
        <w:tc>
          <w:tcPr>
            <w:tcW w:w="851"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8,6</w:t>
            </w:r>
          </w:p>
        </w:tc>
        <w:tc>
          <w:tcPr>
            <w:tcW w:w="992"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1,5</w:t>
            </w:r>
          </w:p>
        </w:tc>
        <w:tc>
          <w:tcPr>
            <w:tcW w:w="1559"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3,7</w:t>
            </w:r>
          </w:p>
        </w:tc>
        <w:tc>
          <w:tcPr>
            <w:tcW w:w="709"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0,1</w:t>
            </w:r>
          </w:p>
        </w:tc>
        <w:tc>
          <w:tcPr>
            <w:tcW w:w="992"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w:t>
            </w:r>
          </w:p>
        </w:tc>
        <w:tc>
          <w:tcPr>
            <w:tcW w:w="1418" w:type="dxa"/>
            <w:tcBorders>
              <w:bottom w:val="single" w:sz="12" w:space="0" w:color="2E74B5" w:themeColor="accent1" w:themeShade="BF"/>
            </w:tcBorders>
            <w:shd w:val="clear" w:color="auto" w:fill="auto"/>
          </w:tcPr>
          <w:p w:rsidR="00101FE7" w:rsidRPr="00836414" w:rsidRDefault="00836414" w:rsidP="00836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36414">
              <w:rPr>
                <w:rFonts w:ascii="Times New Roman" w:hAnsi="Times New Roman" w:cs="Times New Roman"/>
                <w:color w:val="auto"/>
              </w:rPr>
              <w:t>0,08</w:t>
            </w:r>
          </w:p>
        </w:tc>
      </w:tr>
    </w:tbl>
    <w:p w:rsidR="00101FE7" w:rsidRPr="00101FE7" w:rsidRDefault="00101FE7" w:rsidP="00101FE7">
      <w:pPr>
        <w:rPr>
          <w:lang w:val="x-none"/>
        </w:rPr>
      </w:pPr>
    </w:p>
    <w:p w:rsidR="003838CB" w:rsidRPr="0045558F" w:rsidRDefault="003838CB" w:rsidP="00972A04">
      <w:pPr>
        <w:pStyle w:val="Titre1"/>
        <w:numPr>
          <w:ilvl w:val="2"/>
          <w:numId w:val="5"/>
        </w:numPr>
        <w:spacing w:before="480" w:after="240"/>
        <w:ind w:left="720"/>
        <w:jc w:val="both"/>
        <w:rPr>
          <w:rFonts w:ascii="Times New Roman" w:hAnsi="Times New Roman" w:cs="Times New Roman"/>
          <w:color w:val="0070C0"/>
          <w:sz w:val="24"/>
          <w:szCs w:val="24"/>
        </w:rPr>
      </w:pPr>
      <w:r w:rsidRPr="0045558F">
        <w:rPr>
          <w:rFonts w:ascii="Times New Roman" w:hAnsi="Times New Roman" w:cs="Times New Roman"/>
          <w:color w:val="0070C0"/>
          <w:sz w:val="24"/>
          <w:szCs w:val="24"/>
        </w:rPr>
        <w:t>E</w:t>
      </w:r>
      <w:r w:rsidR="0045558F">
        <w:rPr>
          <w:rFonts w:ascii="Times New Roman" w:hAnsi="Times New Roman" w:cs="Times New Roman"/>
          <w:color w:val="0070C0"/>
          <w:sz w:val="24"/>
          <w:szCs w:val="24"/>
        </w:rPr>
        <w:t>valuation préliminaire</w:t>
      </w:r>
      <w:r w:rsidR="001C052B">
        <w:rPr>
          <w:rFonts w:ascii="Times New Roman" w:hAnsi="Times New Roman" w:cs="Times New Roman"/>
          <w:color w:val="0070C0"/>
          <w:sz w:val="24"/>
          <w:szCs w:val="24"/>
        </w:rPr>
        <w:t xml:space="preserve"> </w:t>
      </w:r>
      <w:r w:rsidRPr="00F21695">
        <w:rPr>
          <w:rFonts w:ascii="Times New Roman" w:hAnsi="Times New Roman" w:cs="Times New Roman"/>
          <w:color w:val="0070C0"/>
          <w:sz w:val="24"/>
          <w:szCs w:val="24"/>
        </w:rPr>
        <w:t>de la transmission de la filariose lymphatique</w:t>
      </w:r>
      <w:r w:rsidR="001C052B" w:rsidRPr="0045558F">
        <w:rPr>
          <w:rFonts w:ascii="Times New Roman" w:hAnsi="Times New Roman" w:cs="Times New Roman"/>
          <w:color w:val="0070C0"/>
          <w:sz w:val="24"/>
          <w:szCs w:val="24"/>
        </w:rPr>
        <w:t xml:space="preserve"> (Pré-TAS)</w:t>
      </w:r>
    </w:p>
    <w:p w:rsidR="001C052B" w:rsidRDefault="0051245C" w:rsidP="0051245C">
      <w:pPr>
        <w:spacing w:line="360" w:lineRule="auto"/>
        <w:jc w:val="both"/>
        <w:rPr>
          <w:rFonts w:ascii="Times New Roman" w:hAnsi="Times New Roman" w:cs="Times New Roman"/>
          <w:sz w:val="24"/>
          <w:szCs w:val="24"/>
        </w:rPr>
      </w:pPr>
      <w:r w:rsidRPr="002A6BE1">
        <w:rPr>
          <w:rFonts w:ascii="Times New Roman" w:hAnsi="Times New Roman" w:cs="Times New Roman"/>
          <w:sz w:val="24"/>
          <w:szCs w:val="24"/>
        </w:rPr>
        <w:t>A l’issue de 5 cycles de traitement annuel contre la FL par l’association Ivermectine-Albendazole</w:t>
      </w:r>
      <w:r w:rsidRPr="003A4B73">
        <w:rPr>
          <w:rFonts w:ascii="Times New Roman" w:hAnsi="Times New Roman" w:cs="Times New Roman"/>
          <w:sz w:val="24"/>
          <w:szCs w:val="24"/>
        </w:rPr>
        <w:t xml:space="preserve"> ou par l’utilisation de l’Albendazole seule en 2 tours tous les 6 mois, et lorsque les couvertures</w:t>
      </w:r>
      <w:r>
        <w:rPr>
          <w:rFonts w:ascii="Times New Roman" w:hAnsi="Times New Roman" w:cs="Times New Roman"/>
          <w:sz w:val="24"/>
          <w:szCs w:val="24"/>
        </w:rPr>
        <w:t xml:space="preserve"> de traitement sont optimales (≥ 65%), il est recommandé que soient réalisées les évaluations préliminaires de la transmission de la maladie (Pré-TAS)</w:t>
      </w:r>
      <w:r w:rsidR="005C6EFA">
        <w:rPr>
          <w:rFonts w:ascii="Times New Roman" w:hAnsi="Times New Roman" w:cs="Times New Roman"/>
          <w:sz w:val="24"/>
          <w:szCs w:val="24"/>
        </w:rPr>
        <w:t xml:space="preserve"> dont les résultats permettront de prendre la décision de passer au TAS ou non</w:t>
      </w:r>
      <w:r>
        <w:rPr>
          <w:rFonts w:ascii="Times New Roman" w:hAnsi="Times New Roman" w:cs="Times New Roman"/>
          <w:sz w:val="24"/>
          <w:szCs w:val="24"/>
        </w:rPr>
        <w:t>.</w:t>
      </w:r>
    </w:p>
    <w:p w:rsidR="009160B8" w:rsidRPr="00CB64F6" w:rsidRDefault="00CB64F6" w:rsidP="00E517A0">
      <w:pPr>
        <w:tabs>
          <w:tab w:val="left" w:pos="284"/>
          <w:tab w:val="left" w:pos="426"/>
        </w:tabs>
        <w:spacing w:before="120" w:after="120" w:line="360" w:lineRule="auto"/>
        <w:jc w:val="both"/>
        <w:rPr>
          <w:rFonts w:ascii="Times New Roman" w:hAnsi="Times New Roman" w:cs="Times New Roman"/>
          <w:sz w:val="24"/>
          <w:szCs w:val="24"/>
        </w:rPr>
      </w:pPr>
      <w:r w:rsidRPr="00CB64F6">
        <w:rPr>
          <w:rFonts w:ascii="Times New Roman" w:hAnsi="Times New Roman" w:cs="Times New Roman"/>
          <w:sz w:val="24"/>
          <w:szCs w:val="24"/>
        </w:rPr>
        <w:t xml:space="preserve">En 2022, le Pré-TAS avait été mené dans 30 ZS de 4 </w:t>
      </w:r>
      <w:r w:rsidR="009160B8" w:rsidRPr="00CB64F6">
        <w:rPr>
          <w:rFonts w:ascii="Times New Roman" w:hAnsi="Times New Roman" w:cs="Times New Roman"/>
          <w:sz w:val="24"/>
          <w:szCs w:val="24"/>
        </w:rPr>
        <w:t>provinces :</w:t>
      </w:r>
      <w:r w:rsidRPr="00CB64F6">
        <w:rPr>
          <w:rFonts w:ascii="Times New Roman" w:hAnsi="Times New Roman" w:cs="Times New Roman"/>
          <w:sz w:val="24"/>
          <w:szCs w:val="24"/>
        </w:rPr>
        <w:t xml:space="preserve"> Mai-Ndombe (10), Kwilu (09), Kongo-Central (06) et Kwango </w:t>
      </w:r>
      <w:r w:rsidR="009160B8" w:rsidRPr="00CB64F6">
        <w:rPr>
          <w:rFonts w:ascii="Times New Roman" w:hAnsi="Times New Roman" w:cs="Times New Roman"/>
          <w:sz w:val="24"/>
          <w:szCs w:val="24"/>
        </w:rPr>
        <w:t>(05)</w:t>
      </w:r>
      <w:r w:rsidRPr="00CB64F6">
        <w:rPr>
          <w:rFonts w:ascii="Times New Roman" w:hAnsi="Times New Roman" w:cs="Times New Roman"/>
          <w:sz w:val="24"/>
          <w:szCs w:val="24"/>
        </w:rPr>
        <w:t xml:space="preserve">. </w:t>
      </w:r>
    </w:p>
    <w:p w:rsidR="00532868" w:rsidRDefault="00532868" w:rsidP="00E517A0">
      <w:pPr>
        <w:tabs>
          <w:tab w:val="left" w:pos="284"/>
          <w:tab w:val="left" w:pos="426"/>
        </w:tabs>
        <w:spacing w:before="120" w:after="120" w:line="360" w:lineRule="auto"/>
        <w:jc w:val="both"/>
        <w:rPr>
          <w:rFonts w:ascii="Times New Roman" w:hAnsi="Times New Roman" w:cs="Times New Roman"/>
          <w:sz w:val="24"/>
          <w:szCs w:val="24"/>
        </w:rPr>
      </w:pPr>
      <w:r w:rsidRPr="00CB64F6">
        <w:rPr>
          <w:rFonts w:ascii="Times New Roman" w:hAnsi="Times New Roman" w:cs="Times New Roman"/>
          <w:sz w:val="24"/>
          <w:szCs w:val="24"/>
        </w:rPr>
        <w:t>Globalement, les résultats avaient été</w:t>
      </w:r>
      <w:r w:rsidR="00E517A0" w:rsidRPr="00CB64F6">
        <w:rPr>
          <w:rFonts w:ascii="Times New Roman" w:hAnsi="Times New Roman" w:cs="Times New Roman"/>
          <w:sz w:val="24"/>
          <w:szCs w:val="24"/>
        </w:rPr>
        <w:t xml:space="preserve"> en faveur d’un impact positif du traitement contre la filariose lymp</w:t>
      </w:r>
      <w:r w:rsidRPr="00CB64F6">
        <w:rPr>
          <w:rFonts w:ascii="Times New Roman" w:hAnsi="Times New Roman" w:cs="Times New Roman"/>
          <w:sz w:val="24"/>
          <w:szCs w:val="24"/>
        </w:rPr>
        <w:t>hatique et avaient guidé</w:t>
      </w:r>
      <w:r w:rsidR="00E517A0" w:rsidRPr="00CB64F6">
        <w:rPr>
          <w:rFonts w:ascii="Times New Roman" w:hAnsi="Times New Roman" w:cs="Times New Roman"/>
          <w:sz w:val="24"/>
          <w:szCs w:val="24"/>
        </w:rPr>
        <w:t xml:space="preserve"> le programme vers la planification de l’enquête d’évaluation de la transmission (TAS)</w:t>
      </w:r>
      <w:r w:rsidR="0011496E">
        <w:rPr>
          <w:rFonts w:ascii="Times New Roman" w:hAnsi="Times New Roman" w:cs="Times New Roman"/>
          <w:sz w:val="24"/>
          <w:szCs w:val="24"/>
        </w:rPr>
        <w:t xml:space="preserve"> en 2023</w:t>
      </w:r>
      <w:r w:rsidR="00E517A0" w:rsidRPr="00CB64F6">
        <w:rPr>
          <w:rFonts w:ascii="Times New Roman" w:hAnsi="Times New Roman" w:cs="Times New Roman"/>
          <w:sz w:val="24"/>
          <w:szCs w:val="24"/>
        </w:rPr>
        <w:t>.</w:t>
      </w:r>
      <w:r w:rsidR="00E517A0" w:rsidRPr="000F25FA">
        <w:rPr>
          <w:rFonts w:ascii="Times New Roman" w:hAnsi="Times New Roman" w:cs="Times New Roman"/>
          <w:sz w:val="24"/>
          <w:szCs w:val="24"/>
        </w:rPr>
        <w:t xml:space="preserve"> </w:t>
      </w:r>
    </w:p>
    <w:p w:rsidR="008F393B" w:rsidRDefault="00A15456" w:rsidP="008F393B">
      <w:pPr>
        <w:tabs>
          <w:tab w:val="left" w:pos="284"/>
          <w:tab w:val="left" w:pos="426"/>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Toutefois, sur les 30</w:t>
      </w:r>
      <w:r w:rsidR="008F393B" w:rsidRPr="00CB64F6">
        <w:rPr>
          <w:rFonts w:ascii="Times New Roman" w:hAnsi="Times New Roman" w:cs="Times New Roman"/>
          <w:sz w:val="24"/>
          <w:szCs w:val="24"/>
        </w:rPr>
        <w:t xml:space="preserve"> Z</w:t>
      </w:r>
      <w:r w:rsidR="002F1479">
        <w:rPr>
          <w:rFonts w:ascii="Times New Roman" w:hAnsi="Times New Roman" w:cs="Times New Roman"/>
          <w:sz w:val="24"/>
          <w:szCs w:val="24"/>
        </w:rPr>
        <w:t>S enquêtées, sept</w:t>
      </w:r>
      <w:r>
        <w:rPr>
          <w:rFonts w:ascii="Times New Roman" w:hAnsi="Times New Roman" w:cs="Times New Roman"/>
          <w:sz w:val="24"/>
          <w:szCs w:val="24"/>
        </w:rPr>
        <w:t xml:space="preserve"> (0</w:t>
      </w:r>
      <w:r w:rsidR="002F1479">
        <w:rPr>
          <w:rFonts w:ascii="Times New Roman" w:hAnsi="Times New Roman" w:cs="Times New Roman"/>
          <w:sz w:val="24"/>
          <w:szCs w:val="24"/>
        </w:rPr>
        <w:t>7</w:t>
      </w:r>
      <w:r w:rsidR="008F393B" w:rsidRPr="00CB64F6">
        <w:rPr>
          <w:rFonts w:ascii="Times New Roman" w:hAnsi="Times New Roman" w:cs="Times New Roman"/>
          <w:sz w:val="24"/>
          <w:szCs w:val="24"/>
        </w:rPr>
        <w:t xml:space="preserve">) zones </w:t>
      </w:r>
      <w:r>
        <w:rPr>
          <w:rFonts w:ascii="Times New Roman" w:hAnsi="Times New Roman" w:cs="Times New Roman"/>
          <w:sz w:val="24"/>
          <w:szCs w:val="24"/>
        </w:rPr>
        <w:t xml:space="preserve">des provinces du Kwango et du Mai-Ndombe avaient enregistré des villages avec des prévalences au FTS positif </w:t>
      </w:r>
      <w:r w:rsidRPr="00CB64F6">
        <w:rPr>
          <w:rFonts w:ascii="Times New Roman" w:hAnsi="Times New Roman" w:cs="Times New Roman"/>
          <w:sz w:val="24"/>
          <w:szCs w:val="24"/>
        </w:rPr>
        <w:t xml:space="preserve">≥ 2% </w:t>
      </w:r>
      <w:r>
        <w:rPr>
          <w:rFonts w:ascii="Times New Roman" w:hAnsi="Times New Roman" w:cs="Times New Roman"/>
          <w:sz w:val="24"/>
          <w:szCs w:val="24"/>
        </w:rPr>
        <w:t xml:space="preserve">et dont les valeurs maximales étaient respectivement de </w:t>
      </w:r>
      <w:r w:rsidR="002F1479">
        <w:rPr>
          <w:rFonts w:ascii="Times New Roman" w:hAnsi="Times New Roman" w:cs="Times New Roman"/>
          <w:sz w:val="24"/>
          <w:szCs w:val="24"/>
        </w:rPr>
        <w:t xml:space="preserve">5,7% dans le Kwango et 5,0% dans le Mai-Ndombe. </w:t>
      </w:r>
      <w:r w:rsidR="000504F3">
        <w:rPr>
          <w:rFonts w:ascii="Times New Roman" w:hAnsi="Times New Roman" w:cs="Times New Roman"/>
          <w:sz w:val="24"/>
          <w:szCs w:val="24"/>
        </w:rPr>
        <w:t>Ces 7 ZS qui ne sont donc pas éligibles au TAS en 2023 sont</w:t>
      </w:r>
      <w:r w:rsidR="00791EE4">
        <w:rPr>
          <w:rFonts w:ascii="Times New Roman" w:hAnsi="Times New Roman" w:cs="Times New Roman"/>
          <w:sz w:val="24"/>
          <w:szCs w:val="24"/>
        </w:rPr>
        <w:t xml:space="preserve"> Popo Kabaka, Kasongo Lunda et Kitenda dans le Kwango, et Mimia, Oshwe, Bosobe et Bokoro dans le Mai-Ndombe. </w:t>
      </w:r>
      <w:r w:rsidR="008F393B" w:rsidRPr="00CB64F6">
        <w:rPr>
          <w:rFonts w:ascii="Times New Roman" w:hAnsi="Times New Roman" w:cs="Times New Roman"/>
          <w:sz w:val="24"/>
          <w:szCs w:val="24"/>
        </w:rPr>
        <w:t xml:space="preserve">Les résultats détaillés </w:t>
      </w:r>
      <w:r w:rsidR="002F1479">
        <w:rPr>
          <w:rFonts w:ascii="Times New Roman" w:hAnsi="Times New Roman" w:cs="Times New Roman"/>
          <w:sz w:val="24"/>
          <w:szCs w:val="24"/>
        </w:rPr>
        <w:t xml:space="preserve">sont présentés par province dans </w:t>
      </w:r>
      <w:r w:rsidR="008F393B" w:rsidRPr="00CB64F6">
        <w:rPr>
          <w:rFonts w:ascii="Times New Roman" w:hAnsi="Times New Roman" w:cs="Times New Roman"/>
          <w:sz w:val="24"/>
          <w:szCs w:val="24"/>
        </w:rPr>
        <w:t>le</w:t>
      </w:r>
      <w:r w:rsidR="002F1479">
        <w:rPr>
          <w:rFonts w:ascii="Times New Roman" w:hAnsi="Times New Roman" w:cs="Times New Roman"/>
          <w:sz w:val="24"/>
          <w:szCs w:val="24"/>
        </w:rPr>
        <w:t>s</w:t>
      </w:r>
      <w:r w:rsidR="008F393B" w:rsidRPr="00CB64F6">
        <w:rPr>
          <w:rFonts w:ascii="Times New Roman" w:hAnsi="Times New Roman" w:cs="Times New Roman"/>
          <w:sz w:val="24"/>
          <w:szCs w:val="24"/>
        </w:rPr>
        <w:t xml:space="preserve"> tableau</w:t>
      </w:r>
      <w:r w:rsidR="002F1479">
        <w:rPr>
          <w:rFonts w:ascii="Times New Roman" w:hAnsi="Times New Roman" w:cs="Times New Roman"/>
          <w:sz w:val="24"/>
          <w:szCs w:val="24"/>
        </w:rPr>
        <w:t>x</w:t>
      </w:r>
      <w:r w:rsidR="008F393B" w:rsidRPr="00CB64F6">
        <w:rPr>
          <w:rFonts w:ascii="Times New Roman" w:hAnsi="Times New Roman" w:cs="Times New Roman"/>
          <w:sz w:val="24"/>
          <w:szCs w:val="24"/>
        </w:rPr>
        <w:t xml:space="preserve"> </w:t>
      </w:r>
      <w:r w:rsidR="007C3918">
        <w:rPr>
          <w:rFonts w:ascii="Times New Roman" w:hAnsi="Times New Roman" w:cs="Times New Roman"/>
          <w:sz w:val="24"/>
          <w:szCs w:val="24"/>
        </w:rPr>
        <w:t>24a, 24b, 24c, 24</w:t>
      </w:r>
      <w:r w:rsidR="001A4DD1">
        <w:rPr>
          <w:rFonts w:ascii="Times New Roman" w:hAnsi="Times New Roman" w:cs="Times New Roman"/>
          <w:sz w:val="24"/>
          <w:szCs w:val="24"/>
        </w:rPr>
        <w:t>d.</w:t>
      </w:r>
    </w:p>
    <w:p w:rsidR="00385CF2" w:rsidRPr="00CF6923" w:rsidRDefault="00150A11" w:rsidP="00385CF2">
      <w:pPr>
        <w:spacing w:before="240" w:after="120"/>
        <w:jc w:val="both"/>
        <w:rPr>
          <w:rFonts w:ascii="Times New Roman" w:hAnsi="Times New Roman"/>
          <w:b/>
          <w:bCs/>
          <w:color w:val="000000"/>
          <w:sz w:val="28"/>
          <w:szCs w:val="24"/>
          <w:lang w:val="fr-CH"/>
        </w:rPr>
      </w:pPr>
      <w:r w:rsidRPr="001A4DD1">
        <w:rPr>
          <w:rFonts w:ascii="Times New Roman" w:hAnsi="Times New Roman"/>
          <w:b/>
          <w:bCs/>
          <w:color w:val="000000"/>
          <w:sz w:val="24"/>
          <w:szCs w:val="24"/>
          <w:lang w:val="fr-CH"/>
        </w:rPr>
        <w:lastRenderedPageBreak/>
        <w:t xml:space="preserve">        </w:t>
      </w:r>
      <w:r w:rsidR="00116EA3">
        <w:rPr>
          <w:rFonts w:ascii="Times New Roman" w:hAnsi="Times New Roman"/>
          <w:b/>
          <w:bCs/>
          <w:color w:val="000000"/>
          <w:sz w:val="24"/>
          <w:szCs w:val="24"/>
          <w:lang w:val="fr-CH"/>
        </w:rPr>
        <w:t>Tableau 24</w:t>
      </w:r>
      <w:r w:rsidR="00EF0F24" w:rsidRPr="001A4DD1">
        <w:rPr>
          <w:rFonts w:ascii="Times New Roman" w:hAnsi="Times New Roman"/>
          <w:b/>
          <w:bCs/>
          <w:color w:val="000000"/>
          <w:sz w:val="24"/>
          <w:szCs w:val="24"/>
          <w:lang w:val="fr-CH"/>
        </w:rPr>
        <w:t>a</w:t>
      </w:r>
      <w:r w:rsidR="00385CF2" w:rsidRPr="0090404D">
        <w:rPr>
          <w:rFonts w:ascii="Times New Roman" w:hAnsi="Times New Roman"/>
          <w:color w:val="000000"/>
          <w:sz w:val="24"/>
          <w:szCs w:val="24"/>
          <w:lang w:val="fr-CH"/>
        </w:rPr>
        <w:t xml:space="preserve"> : </w:t>
      </w:r>
      <w:r w:rsidR="00385CF2" w:rsidRPr="00CF6923">
        <w:rPr>
          <w:rFonts w:ascii="Times New Roman" w:hAnsi="Times New Roman"/>
          <w:color w:val="000000"/>
          <w:sz w:val="24"/>
          <w:szCs w:val="24"/>
          <w:lang w:val="fr-CH"/>
        </w:rPr>
        <w:t>Prévalence des antigènes filariens circu</w:t>
      </w:r>
      <w:r w:rsidR="001F6BBA">
        <w:rPr>
          <w:rFonts w:ascii="Times New Roman" w:hAnsi="Times New Roman"/>
          <w:color w:val="000000"/>
          <w:sz w:val="24"/>
          <w:szCs w:val="24"/>
          <w:lang w:val="fr-CH"/>
        </w:rPr>
        <w:t>lant par site sentinelle, Kwilu</w:t>
      </w:r>
      <w:r w:rsidR="00385CF2" w:rsidRPr="00CF6923">
        <w:rPr>
          <w:rFonts w:ascii="Times New Roman" w:hAnsi="Times New Roman"/>
          <w:color w:val="000000"/>
          <w:sz w:val="24"/>
          <w:szCs w:val="24"/>
          <w:lang w:val="fr-CH"/>
        </w:rPr>
        <w:t xml:space="preserve"> 2022</w:t>
      </w:r>
    </w:p>
    <w:tbl>
      <w:tblPr>
        <w:tblStyle w:val="TableauListe6Couleur"/>
        <w:tblW w:w="8507" w:type="dxa"/>
        <w:tblInd w:w="426" w:type="dxa"/>
        <w:tblLook w:val="04A0" w:firstRow="1" w:lastRow="0" w:firstColumn="1" w:lastColumn="0" w:noHBand="0" w:noVBand="1"/>
      </w:tblPr>
      <w:tblGrid>
        <w:gridCol w:w="1396"/>
        <w:gridCol w:w="1673"/>
        <w:gridCol w:w="1814"/>
        <w:gridCol w:w="835"/>
        <w:gridCol w:w="976"/>
        <w:gridCol w:w="1813"/>
      </w:tblGrid>
      <w:tr w:rsidR="00385CF2" w:rsidRPr="00D954E5" w:rsidTr="007770F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396" w:type="dxa"/>
            <w:vMerge w:val="restart"/>
            <w:tcBorders>
              <w:top w:val="single" w:sz="12" w:space="0" w:color="auto"/>
            </w:tcBorders>
            <w:noWrap/>
            <w:vAlign w:val="center"/>
            <w:hideMark/>
          </w:tcPr>
          <w:p w:rsidR="00385CF2" w:rsidRPr="00680089" w:rsidRDefault="00385CF2" w:rsidP="00150A11">
            <w:pPr>
              <w:jc w:val="center"/>
              <w:rPr>
                <w:rFonts w:ascii="Times New Roman" w:hAnsi="Times New Roman"/>
                <w:b w:val="0"/>
                <w:bCs w:val="0"/>
                <w:color w:val="000000"/>
                <w:sz w:val="24"/>
                <w:szCs w:val="24"/>
                <w:lang w:eastAsia="fr-FR"/>
              </w:rPr>
            </w:pPr>
            <w:r>
              <w:rPr>
                <w:rFonts w:ascii="Times New Roman" w:hAnsi="Times New Roman"/>
                <w:color w:val="000000"/>
                <w:sz w:val="24"/>
                <w:szCs w:val="24"/>
                <w:lang w:eastAsia="fr-FR"/>
              </w:rPr>
              <w:t>Zone de santé</w:t>
            </w:r>
          </w:p>
        </w:tc>
        <w:tc>
          <w:tcPr>
            <w:tcW w:w="1673" w:type="dxa"/>
            <w:vMerge w:val="restart"/>
            <w:tcBorders>
              <w:top w:val="single" w:sz="12" w:space="0" w:color="auto"/>
            </w:tcBorders>
            <w:noWrap/>
            <w:vAlign w:val="center"/>
            <w:hideMark/>
          </w:tcPr>
          <w:p w:rsidR="00385CF2" w:rsidRPr="00D954E5" w:rsidRDefault="00385CF2" w:rsidP="00385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 xml:space="preserve">Aire de </w:t>
            </w:r>
            <w:r w:rsidR="00150A11">
              <w:rPr>
                <w:rFonts w:ascii="Times New Roman" w:hAnsi="Times New Roman"/>
                <w:color w:val="000000"/>
                <w:sz w:val="24"/>
                <w:szCs w:val="24"/>
                <w:lang w:eastAsia="fr-FR"/>
              </w:rPr>
              <w:t xml:space="preserve">   </w:t>
            </w:r>
            <w:r>
              <w:rPr>
                <w:rFonts w:ascii="Times New Roman" w:hAnsi="Times New Roman"/>
                <w:color w:val="000000"/>
                <w:sz w:val="24"/>
                <w:szCs w:val="24"/>
                <w:lang w:eastAsia="fr-FR"/>
              </w:rPr>
              <w:t>santé</w:t>
            </w:r>
          </w:p>
        </w:tc>
        <w:tc>
          <w:tcPr>
            <w:tcW w:w="1814" w:type="dxa"/>
            <w:vMerge w:val="restart"/>
            <w:tcBorders>
              <w:top w:val="single" w:sz="12" w:space="0" w:color="auto"/>
            </w:tcBorders>
            <w:noWrap/>
            <w:vAlign w:val="center"/>
            <w:hideMark/>
          </w:tcPr>
          <w:p w:rsidR="00385CF2" w:rsidRPr="00554E8F" w:rsidRDefault="00385CF2" w:rsidP="00150A1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Village</w:t>
            </w:r>
          </w:p>
        </w:tc>
        <w:tc>
          <w:tcPr>
            <w:tcW w:w="835" w:type="dxa"/>
            <w:vMerge w:val="restart"/>
            <w:tcBorders>
              <w:top w:val="single" w:sz="12" w:space="0" w:color="auto"/>
            </w:tcBorders>
            <w:noWrap/>
            <w:vAlign w:val="center"/>
            <w:hideMark/>
          </w:tcPr>
          <w:p w:rsidR="00385CF2" w:rsidRPr="00D954E5" w:rsidRDefault="00385CF2" w:rsidP="00385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n</w:t>
            </w:r>
          </w:p>
        </w:tc>
        <w:tc>
          <w:tcPr>
            <w:tcW w:w="2789" w:type="dxa"/>
            <w:gridSpan w:val="2"/>
            <w:tcBorders>
              <w:top w:val="single" w:sz="12" w:space="0" w:color="auto"/>
              <w:bottom w:val="single" w:sz="12" w:space="0" w:color="auto"/>
            </w:tcBorders>
            <w:noWrap/>
            <w:hideMark/>
          </w:tcPr>
          <w:p w:rsidR="00385CF2" w:rsidRPr="00D954E5" w:rsidRDefault="00385CF2" w:rsidP="007770F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Résultats FTS</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396" w:type="dxa"/>
            <w:vMerge/>
            <w:tcBorders>
              <w:bottom w:val="single" w:sz="12" w:space="0" w:color="auto"/>
            </w:tcBorders>
            <w:hideMark/>
          </w:tcPr>
          <w:p w:rsidR="00385CF2" w:rsidRPr="00D954E5" w:rsidRDefault="00385CF2" w:rsidP="00385CF2">
            <w:pPr>
              <w:rPr>
                <w:rFonts w:ascii="Times New Roman" w:hAnsi="Times New Roman"/>
                <w:color w:val="000000"/>
                <w:sz w:val="24"/>
                <w:szCs w:val="24"/>
                <w:lang w:eastAsia="fr-FR"/>
              </w:rPr>
            </w:pPr>
          </w:p>
        </w:tc>
        <w:tc>
          <w:tcPr>
            <w:tcW w:w="1673"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814"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835"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976" w:type="dxa"/>
            <w:tcBorders>
              <w:top w:val="single" w:sz="12" w:space="0" w:color="auto"/>
              <w:bottom w:val="single" w:sz="12" w:space="0" w:color="auto"/>
            </w:tcBorders>
            <w:shd w:val="clear" w:color="auto" w:fill="auto"/>
            <w:noWrap/>
            <w:hideMark/>
          </w:tcPr>
          <w:p w:rsidR="00385CF2" w:rsidRPr="00736490" w:rsidRDefault="00385CF2" w:rsidP="00385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FTS +</w:t>
            </w:r>
          </w:p>
        </w:tc>
        <w:tc>
          <w:tcPr>
            <w:tcW w:w="1813" w:type="dxa"/>
            <w:tcBorders>
              <w:top w:val="single" w:sz="12" w:space="0" w:color="auto"/>
              <w:bottom w:val="single" w:sz="12" w:space="0" w:color="auto"/>
            </w:tcBorders>
            <w:shd w:val="clear" w:color="auto" w:fill="auto"/>
            <w:hideMark/>
          </w:tcPr>
          <w:p w:rsidR="00385CF2" w:rsidRPr="00736490" w:rsidRDefault="005A1457"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Pr>
                <w:rFonts w:ascii="Times New Roman" w:hAnsi="Times New Roman"/>
                <w:b/>
                <w:bCs/>
                <w:color w:val="000000"/>
                <w:sz w:val="24"/>
                <w:szCs w:val="24"/>
                <w:lang w:eastAsia="fr-FR"/>
              </w:rPr>
              <w:t xml:space="preserve">Prévalence </w:t>
            </w:r>
            <w:r w:rsidR="00150A11">
              <w:rPr>
                <w:rFonts w:ascii="Times New Roman" w:hAnsi="Times New Roman"/>
                <w:b/>
                <w:bCs/>
                <w:color w:val="000000"/>
                <w:sz w:val="24"/>
                <w:szCs w:val="24"/>
                <w:lang w:eastAsia="fr-FR"/>
              </w:rPr>
              <w:t xml:space="preserve">  </w:t>
            </w:r>
            <w:r w:rsidR="00385CF2" w:rsidRPr="00736490">
              <w:rPr>
                <w:rFonts w:ascii="Times New Roman" w:hAnsi="Times New Roman"/>
                <w:b/>
                <w:bCs/>
                <w:color w:val="000000"/>
                <w:sz w:val="24"/>
                <w:szCs w:val="24"/>
                <w:lang w:eastAsia="fr-FR"/>
              </w:rPr>
              <w:t>(%)</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tcBorders>
              <w:top w:val="single" w:sz="12" w:space="0" w:color="auto"/>
            </w:tcBorders>
            <w:noWrap/>
            <w:hideMark/>
          </w:tcPr>
          <w:p w:rsidR="00385CF2" w:rsidRPr="00D954E5" w:rsidRDefault="00385CF2" w:rsidP="007770F7">
            <w:pPr>
              <w:spacing w:after="0"/>
              <w:rPr>
                <w:rFonts w:ascii="Times New Roman" w:hAnsi="Times New Roman"/>
                <w:b w:val="0"/>
                <w:bCs w:val="0"/>
                <w:color w:val="000000"/>
                <w:sz w:val="24"/>
                <w:szCs w:val="24"/>
                <w:lang w:eastAsia="fr-FR"/>
              </w:rPr>
            </w:pPr>
            <w:r>
              <w:rPr>
                <w:rFonts w:ascii="Times New Roman" w:hAnsi="Times New Roman"/>
                <w:color w:val="000000"/>
                <w:sz w:val="24"/>
                <w:szCs w:val="24"/>
                <w:lang w:eastAsia="fr-FR"/>
              </w:rPr>
              <w:t>Bagata</w:t>
            </w:r>
          </w:p>
          <w:p w:rsidR="00385CF2" w:rsidRPr="00D954E5" w:rsidRDefault="00385CF2" w:rsidP="007770F7">
            <w:pPr>
              <w:spacing w:after="0"/>
              <w:rPr>
                <w:rFonts w:ascii="Times New Roman" w:hAnsi="Times New Roman"/>
                <w:color w:val="000000"/>
                <w:sz w:val="24"/>
                <w:szCs w:val="24"/>
                <w:lang w:eastAsia="fr-FR"/>
              </w:rPr>
            </w:pPr>
          </w:p>
        </w:tc>
        <w:tc>
          <w:tcPr>
            <w:tcW w:w="1673" w:type="dxa"/>
            <w:tcBorders>
              <w:top w:val="single" w:sz="12" w:space="0" w:color="auto"/>
              <w:bottom w:val="nil"/>
            </w:tcBorders>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Kikongo M</w:t>
            </w:r>
          </w:p>
        </w:tc>
        <w:tc>
          <w:tcPr>
            <w:tcW w:w="1814" w:type="dxa"/>
            <w:tcBorders>
              <w:top w:val="single" w:sz="12" w:space="0" w:color="auto"/>
              <w:bottom w:val="nil"/>
            </w:tcBorders>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Bangumi</w:t>
            </w:r>
          </w:p>
        </w:tc>
        <w:tc>
          <w:tcPr>
            <w:tcW w:w="835"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tcBorders>
              <w:bottom w:val="nil"/>
            </w:tcBorders>
            <w:shd w:val="clear" w:color="auto" w:fill="auto"/>
            <w:noWrap/>
          </w:tcPr>
          <w:p w:rsidR="00385CF2" w:rsidRDefault="00385CF2" w:rsidP="007770F7">
            <w:pPr>
              <w:spacing w:after="0"/>
              <w:rPr>
                <w:rFonts w:ascii="Times New Roman" w:hAnsi="Times New Roman"/>
                <w:color w:val="000000"/>
                <w:sz w:val="24"/>
                <w:szCs w:val="24"/>
                <w:lang w:eastAsia="fr-FR"/>
              </w:rPr>
            </w:pPr>
          </w:p>
        </w:tc>
        <w:tc>
          <w:tcPr>
            <w:tcW w:w="1673" w:type="dxa"/>
            <w:tcBorders>
              <w:top w:val="nil"/>
              <w:bottom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Masamuna</w:t>
            </w:r>
          </w:p>
        </w:tc>
        <w:tc>
          <w:tcPr>
            <w:tcW w:w="1814" w:type="dxa"/>
            <w:tcBorders>
              <w:top w:val="nil"/>
              <w:bottom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Beno</w:t>
            </w:r>
          </w:p>
        </w:tc>
        <w:tc>
          <w:tcPr>
            <w:tcW w:w="835" w:type="dxa"/>
            <w:tcBorders>
              <w:top w:val="nil"/>
              <w:bottom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tcBorders>
              <w:top w:val="nil"/>
              <w:bottom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tcBorders>
              <w:top w:val="nil"/>
              <w:bottom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tcBorders>
              <w:top w:val="nil"/>
            </w:tcBorders>
            <w:shd w:val="clear" w:color="auto" w:fill="auto"/>
            <w:noWrap/>
            <w:hideMark/>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Bandundu</w:t>
            </w:r>
          </w:p>
        </w:tc>
        <w:tc>
          <w:tcPr>
            <w:tcW w:w="1673" w:type="dxa"/>
            <w:tcBorders>
              <w:top w:val="nil"/>
            </w:tcBorders>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Bondeko</w:t>
            </w:r>
          </w:p>
        </w:tc>
        <w:tc>
          <w:tcPr>
            <w:tcW w:w="1814" w:type="dxa"/>
            <w:tcBorders>
              <w:top w:val="nil"/>
            </w:tcBorders>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Ndongo</w:t>
            </w:r>
          </w:p>
        </w:tc>
        <w:tc>
          <w:tcPr>
            <w:tcW w:w="835" w:type="dxa"/>
            <w:tcBorders>
              <w:top w:val="nil"/>
            </w:tcBorders>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tcBorders>
              <w:top w:val="nil"/>
            </w:tcBorders>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tcBorders>
              <w:top w:val="nil"/>
            </w:tcBorders>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noWrap/>
          </w:tcPr>
          <w:p w:rsidR="00385CF2" w:rsidRDefault="00385CF2" w:rsidP="007770F7">
            <w:pPr>
              <w:spacing w:after="0"/>
              <w:rPr>
                <w:rFonts w:ascii="Times New Roman" w:hAnsi="Times New Roman"/>
                <w:color w:val="000000"/>
                <w:sz w:val="24"/>
                <w:szCs w:val="24"/>
                <w:lang w:eastAsia="fr-FR"/>
              </w:rPr>
            </w:pPr>
          </w:p>
        </w:tc>
        <w:tc>
          <w:tcPr>
            <w:tcW w:w="1673"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Malebo</w:t>
            </w:r>
          </w:p>
        </w:tc>
        <w:tc>
          <w:tcPr>
            <w:tcW w:w="1814"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Batetela</w:t>
            </w:r>
          </w:p>
        </w:tc>
        <w:tc>
          <w:tcPr>
            <w:tcW w:w="835"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noWrap/>
            <w:hideMark/>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Bulungu</w:t>
            </w:r>
          </w:p>
        </w:tc>
        <w:tc>
          <w:tcPr>
            <w:tcW w:w="1673" w:type="dxa"/>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Kabangu</w:t>
            </w:r>
          </w:p>
        </w:tc>
        <w:tc>
          <w:tcPr>
            <w:tcW w:w="1814" w:type="dxa"/>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Kiyaka Lunga</w:t>
            </w:r>
          </w:p>
        </w:tc>
        <w:tc>
          <w:tcPr>
            <w:tcW w:w="835"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hideMark/>
          </w:tcPr>
          <w:p w:rsidR="00385CF2" w:rsidRPr="00D954E5" w:rsidRDefault="00385CF2" w:rsidP="007770F7">
            <w:pPr>
              <w:spacing w:after="0"/>
              <w:rPr>
                <w:rFonts w:ascii="Times New Roman" w:hAnsi="Times New Roman"/>
                <w:color w:val="000000"/>
                <w:sz w:val="24"/>
                <w:szCs w:val="24"/>
                <w:lang w:eastAsia="fr-FR"/>
              </w:rPr>
            </w:pPr>
          </w:p>
        </w:tc>
        <w:tc>
          <w:tcPr>
            <w:tcW w:w="1673"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Sowgo</w:t>
            </w:r>
          </w:p>
        </w:tc>
        <w:tc>
          <w:tcPr>
            <w:tcW w:w="1814"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Moseka</w:t>
            </w:r>
          </w:p>
        </w:tc>
        <w:tc>
          <w:tcPr>
            <w:tcW w:w="835"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hideMark/>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Djuma</w:t>
            </w:r>
          </w:p>
        </w:tc>
        <w:tc>
          <w:tcPr>
            <w:tcW w:w="1673" w:type="dxa"/>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Djuma</w:t>
            </w:r>
          </w:p>
        </w:tc>
        <w:tc>
          <w:tcPr>
            <w:tcW w:w="1814" w:type="dxa"/>
            <w:shd w:val="clear" w:color="auto" w:fill="auto"/>
            <w:noWrap/>
            <w:hideMark/>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Munenzo</w:t>
            </w:r>
          </w:p>
        </w:tc>
        <w:tc>
          <w:tcPr>
            <w:tcW w:w="835" w:type="dxa"/>
            <w:shd w:val="clear" w:color="auto" w:fill="auto"/>
            <w:noWrap/>
          </w:tcPr>
          <w:p w:rsidR="00385CF2" w:rsidRPr="0079386D"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noWrap/>
            <w:hideMark/>
          </w:tcPr>
          <w:p w:rsidR="00385CF2" w:rsidRPr="00D954E5" w:rsidRDefault="00385CF2" w:rsidP="007770F7">
            <w:pPr>
              <w:spacing w:after="0"/>
              <w:rPr>
                <w:rFonts w:ascii="Times New Roman" w:hAnsi="Times New Roman"/>
                <w:color w:val="000000"/>
                <w:sz w:val="24"/>
                <w:szCs w:val="24"/>
                <w:lang w:eastAsia="fr-FR"/>
              </w:rPr>
            </w:pPr>
          </w:p>
        </w:tc>
        <w:tc>
          <w:tcPr>
            <w:tcW w:w="1673"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Lwano</w:t>
            </w:r>
          </w:p>
        </w:tc>
        <w:tc>
          <w:tcPr>
            <w:tcW w:w="1814"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Kikwadi</w:t>
            </w:r>
          </w:p>
        </w:tc>
        <w:tc>
          <w:tcPr>
            <w:tcW w:w="835" w:type="dxa"/>
            <w:shd w:val="clear" w:color="auto" w:fill="auto"/>
            <w:noWrap/>
          </w:tcPr>
          <w:p w:rsidR="00385CF2" w:rsidRPr="0079386D"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noWrap/>
          </w:tcPr>
          <w:p w:rsidR="00385CF2"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Gungu</w:t>
            </w:r>
          </w:p>
        </w:tc>
        <w:tc>
          <w:tcPr>
            <w:tcW w:w="1673"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Gungu Katuta</w:t>
            </w:r>
          </w:p>
        </w:tc>
        <w:tc>
          <w:tcPr>
            <w:tcW w:w="1814"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Mbanza</w:t>
            </w:r>
          </w:p>
        </w:tc>
        <w:tc>
          <w:tcPr>
            <w:tcW w:w="835" w:type="dxa"/>
            <w:shd w:val="clear" w:color="auto" w:fill="auto"/>
            <w:noWrap/>
          </w:tcPr>
          <w:p w:rsidR="00385CF2" w:rsidRPr="0079386D"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noWrap/>
          </w:tcPr>
          <w:p w:rsidR="00385CF2" w:rsidRDefault="00385CF2" w:rsidP="00385CF2">
            <w:pPr>
              <w:rPr>
                <w:rFonts w:ascii="Times New Roman" w:hAnsi="Times New Roman"/>
                <w:color w:val="000000"/>
                <w:sz w:val="24"/>
                <w:szCs w:val="24"/>
                <w:lang w:eastAsia="fr-FR"/>
              </w:rPr>
            </w:pPr>
          </w:p>
        </w:tc>
        <w:tc>
          <w:tcPr>
            <w:tcW w:w="1673" w:type="dxa"/>
            <w:shd w:val="clear" w:color="auto" w:fill="auto"/>
            <w:noWrap/>
          </w:tcPr>
          <w:p w:rsidR="00385CF2"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Kimweji</w:t>
            </w:r>
          </w:p>
        </w:tc>
        <w:tc>
          <w:tcPr>
            <w:tcW w:w="1814" w:type="dxa"/>
            <w:shd w:val="clear" w:color="auto" w:fill="auto"/>
            <w:noWrap/>
          </w:tcPr>
          <w:p w:rsidR="00385CF2"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Malembe</w:t>
            </w:r>
          </w:p>
        </w:tc>
        <w:tc>
          <w:tcPr>
            <w:tcW w:w="835" w:type="dxa"/>
            <w:shd w:val="clear" w:color="auto" w:fill="auto"/>
            <w:noWrap/>
          </w:tcPr>
          <w:p w:rsidR="00385CF2" w:rsidRPr="0079386D" w:rsidRDefault="00385CF2" w:rsidP="00385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385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385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noWrap/>
          </w:tcPr>
          <w:p w:rsidR="00385CF2"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Idiofa</w:t>
            </w:r>
          </w:p>
        </w:tc>
        <w:tc>
          <w:tcPr>
            <w:tcW w:w="1673"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Mapela</w:t>
            </w:r>
          </w:p>
        </w:tc>
        <w:tc>
          <w:tcPr>
            <w:tcW w:w="1814"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Banza</w:t>
            </w:r>
          </w:p>
        </w:tc>
        <w:tc>
          <w:tcPr>
            <w:tcW w:w="835" w:type="dxa"/>
            <w:shd w:val="clear" w:color="auto" w:fill="auto"/>
            <w:noWrap/>
          </w:tcPr>
          <w:p w:rsidR="00385CF2" w:rsidRPr="0079386D"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hideMark/>
          </w:tcPr>
          <w:p w:rsidR="00385CF2" w:rsidRPr="00D954E5" w:rsidRDefault="00385CF2" w:rsidP="007770F7">
            <w:pPr>
              <w:spacing w:after="0"/>
              <w:rPr>
                <w:rFonts w:ascii="Times New Roman" w:hAnsi="Times New Roman"/>
                <w:color w:val="000000"/>
                <w:sz w:val="24"/>
                <w:szCs w:val="24"/>
                <w:lang w:eastAsia="fr-FR"/>
              </w:rPr>
            </w:pPr>
          </w:p>
        </w:tc>
        <w:tc>
          <w:tcPr>
            <w:tcW w:w="1673"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Lingambo</w:t>
            </w:r>
          </w:p>
        </w:tc>
        <w:tc>
          <w:tcPr>
            <w:tcW w:w="1814"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Mbe</w:t>
            </w:r>
            <w:r>
              <w:rPr>
                <w:rFonts w:ascii="Times New Roman" w:hAnsi="Times New Roman"/>
                <w:color w:val="000000"/>
                <w:sz w:val="24"/>
                <w:szCs w:val="24"/>
                <w:lang w:eastAsia="fr-FR"/>
              </w:rPr>
              <w:t>l</w:t>
            </w:r>
            <w:r w:rsidRPr="00D954E5">
              <w:rPr>
                <w:rFonts w:ascii="Times New Roman" w:hAnsi="Times New Roman"/>
                <w:color w:val="000000"/>
                <w:sz w:val="24"/>
                <w:szCs w:val="24"/>
                <w:lang w:eastAsia="fr-FR"/>
              </w:rPr>
              <w:t>e</w:t>
            </w:r>
          </w:p>
        </w:tc>
        <w:tc>
          <w:tcPr>
            <w:tcW w:w="835" w:type="dxa"/>
            <w:shd w:val="clear" w:color="auto" w:fill="auto"/>
            <w:noWrap/>
          </w:tcPr>
          <w:p w:rsidR="00385CF2" w:rsidRPr="0079386D"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tcPr>
          <w:p w:rsidR="00385CF2"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Ipamu</w:t>
            </w:r>
          </w:p>
        </w:tc>
        <w:tc>
          <w:tcPr>
            <w:tcW w:w="167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Imbaluma</w:t>
            </w:r>
          </w:p>
        </w:tc>
        <w:tc>
          <w:tcPr>
            <w:tcW w:w="1814"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Lubwe</w:t>
            </w:r>
          </w:p>
        </w:tc>
        <w:tc>
          <w:tcPr>
            <w:tcW w:w="835" w:type="dxa"/>
            <w:shd w:val="clear" w:color="auto" w:fill="auto"/>
            <w:noWrap/>
          </w:tcPr>
          <w:p w:rsidR="00385CF2" w:rsidRPr="0079386D"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tcPr>
          <w:p w:rsidR="00385CF2" w:rsidRDefault="00385CF2" w:rsidP="007770F7">
            <w:pPr>
              <w:spacing w:after="0"/>
              <w:rPr>
                <w:rFonts w:ascii="Times New Roman" w:hAnsi="Times New Roman"/>
                <w:color w:val="000000"/>
                <w:sz w:val="24"/>
                <w:szCs w:val="24"/>
                <w:lang w:eastAsia="fr-FR"/>
              </w:rPr>
            </w:pPr>
          </w:p>
        </w:tc>
        <w:tc>
          <w:tcPr>
            <w:tcW w:w="167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Kiala Mabaka</w:t>
            </w:r>
          </w:p>
        </w:tc>
        <w:tc>
          <w:tcPr>
            <w:tcW w:w="1814"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Ipamu Village</w:t>
            </w:r>
          </w:p>
        </w:tc>
        <w:tc>
          <w:tcPr>
            <w:tcW w:w="835" w:type="dxa"/>
            <w:shd w:val="clear" w:color="auto" w:fill="auto"/>
            <w:noWrap/>
          </w:tcPr>
          <w:p w:rsidR="00385CF2" w:rsidRPr="0079386D"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tcPr>
          <w:p w:rsidR="00385CF2"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Kikongo</w:t>
            </w:r>
          </w:p>
        </w:tc>
        <w:tc>
          <w:tcPr>
            <w:tcW w:w="167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Fatundu</w:t>
            </w:r>
          </w:p>
        </w:tc>
        <w:tc>
          <w:tcPr>
            <w:tcW w:w="1814"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Mambimbi</w:t>
            </w:r>
          </w:p>
        </w:tc>
        <w:tc>
          <w:tcPr>
            <w:tcW w:w="835" w:type="dxa"/>
            <w:shd w:val="clear" w:color="auto" w:fill="auto"/>
            <w:noWrap/>
          </w:tcPr>
          <w:p w:rsidR="00385CF2" w:rsidRPr="0079386D"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hideMark/>
          </w:tcPr>
          <w:p w:rsidR="00385CF2" w:rsidRPr="00D954E5" w:rsidRDefault="00385CF2" w:rsidP="007770F7">
            <w:pPr>
              <w:spacing w:after="0"/>
              <w:rPr>
                <w:rFonts w:ascii="Times New Roman" w:hAnsi="Times New Roman"/>
                <w:color w:val="000000"/>
                <w:sz w:val="24"/>
                <w:szCs w:val="24"/>
                <w:lang w:eastAsia="fr-FR"/>
              </w:rPr>
            </w:pPr>
          </w:p>
        </w:tc>
        <w:tc>
          <w:tcPr>
            <w:tcW w:w="1673"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Misay</w:t>
            </w:r>
          </w:p>
        </w:tc>
        <w:tc>
          <w:tcPr>
            <w:tcW w:w="1814" w:type="dxa"/>
            <w:shd w:val="clear" w:color="auto" w:fill="auto"/>
            <w:noWrap/>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Angola</w:t>
            </w:r>
          </w:p>
        </w:tc>
        <w:tc>
          <w:tcPr>
            <w:tcW w:w="835" w:type="dxa"/>
            <w:shd w:val="clear" w:color="auto" w:fill="auto"/>
            <w:noWrap/>
          </w:tcPr>
          <w:p w:rsidR="00385CF2" w:rsidRPr="0079386D"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429"/>
        </w:trPr>
        <w:tc>
          <w:tcPr>
            <w:cnfStyle w:val="001000000000" w:firstRow="0" w:lastRow="0" w:firstColumn="1" w:lastColumn="0" w:oddVBand="0" w:evenVBand="0" w:oddHBand="0" w:evenHBand="0" w:firstRowFirstColumn="0" w:firstRowLastColumn="0" w:lastRowFirstColumn="0" w:lastRowLastColumn="0"/>
            <w:tcW w:w="1396" w:type="dxa"/>
            <w:vMerge w:val="restart"/>
            <w:shd w:val="clear" w:color="auto" w:fill="auto"/>
          </w:tcPr>
          <w:p w:rsidR="00385CF2" w:rsidRPr="00CF6923" w:rsidRDefault="00385CF2" w:rsidP="007770F7">
            <w:pPr>
              <w:spacing w:after="0"/>
              <w:rPr>
                <w:rFonts w:ascii="Times New Roman" w:hAnsi="Times New Roman"/>
                <w:b w:val="0"/>
                <w:bCs w:val="0"/>
                <w:color w:val="000000"/>
                <w:sz w:val="24"/>
                <w:szCs w:val="24"/>
                <w:lang w:eastAsia="fr-FR"/>
              </w:rPr>
            </w:pPr>
            <w:r>
              <w:rPr>
                <w:rFonts w:ascii="Times New Roman" w:hAnsi="Times New Roman"/>
                <w:color w:val="000000"/>
                <w:sz w:val="24"/>
                <w:szCs w:val="24"/>
                <w:lang w:eastAsia="fr-FR"/>
              </w:rPr>
              <w:t>Mukedi</w:t>
            </w:r>
          </w:p>
        </w:tc>
        <w:tc>
          <w:tcPr>
            <w:tcW w:w="1673"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Kinzamba</w:t>
            </w:r>
          </w:p>
        </w:tc>
        <w:tc>
          <w:tcPr>
            <w:tcW w:w="1814" w:type="dxa"/>
            <w:shd w:val="clear" w:color="auto" w:fill="auto"/>
            <w:noWrap/>
          </w:tcPr>
          <w:p w:rsidR="00385CF2"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Bena</w:t>
            </w:r>
          </w:p>
        </w:tc>
        <w:tc>
          <w:tcPr>
            <w:tcW w:w="835"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96" w:type="dxa"/>
            <w:vMerge/>
            <w:shd w:val="clear" w:color="auto" w:fill="auto"/>
          </w:tcPr>
          <w:p w:rsidR="00385CF2" w:rsidRPr="00D954E5" w:rsidRDefault="00385CF2" w:rsidP="007770F7">
            <w:pPr>
              <w:spacing w:after="0"/>
              <w:rPr>
                <w:rFonts w:ascii="Times New Roman" w:hAnsi="Times New Roman"/>
                <w:color w:val="000000"/>
                <w:sz w:val="24"/>
                <w:szCs w:val="24"/>
                <w:lang w:eastAsia="fr-FR"/>
              </w:rPr>
            </w:pPr>
          </w:p>
        </w:tc>
        <w:tc>
          <w:tcPr>
            <w:tcW w:w="1673" w:type="dxa"/>
            <w:shd w:val="clear" w:color="auto" w:fill="auto"/>
            <w:noWrap/>
          </w:tcPr>
          <w:p w:rsidR="00385CF2"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Mukedi</w:t>
            </w:r>
          </w:p>
        </w:tc>
        <w:tc>
          <w:tcPr>
            <w:tcW w:w="1814" w:type="dxa"/>
            <w:shd w:val="clear" w:color="auto" w:fill="auto"/>
            <w:noWrap/>
          </w:tcPr>
          <w:p w:rsidR="00385CF2"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Biselele</w:t>
            </w:r>
          </w:p>
        </w:tc>
        <w:tc>
          <w:tcPr>
            <w:tcW w:w="835"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76"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813"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bl>
    <w:p w:rsidR="00385CF2" w:rsidRPr="00150A11" w:rsidRDefault="00150A11" w:rsidP="007770F7">
      <w:pPr>
        <w:spacing w:before="120" w:after="720"/>
        <w:rPr>
          <w:rFonts w:ascii="Times New Roman" w:hAnsi="Times New Roman" w:cs="Times New Roman"/>
          <w:i/>
          <w:sz w:val="24"/>
          <w:szCs w:val="24"/>
        </w:rPr>
      </w:pPr>
      <w:r>
        <w:rPr>
          <w:rFonts w:ascii="Times New Roman" w:hAnsi="Times New Roman" w:cs="Times New Roman"/>
          <w:b/>
          <w:sz w:val="24"/>
          <w:szCs w:val="24"/>
        </w:rPr>
        <w:t xml:space="preserve">      </w:t>
      </w:r>
      <w:r w:rsidR="005A1457" w:rsidRPr="005A1457">
        <w:rPr>
          <w:rFonts w:ascii="Times New Roman" w:hAnsi="Times New Roman" w:cs="Times New Roman"/>
          <w:b/>
          <w:sz w:val="24"/>
          <w:szCs w:val="24"/>
        </w:rPr>
        <w:t>Commentaire</w:t>
      </w:r>
      <w:r w:rsidR="005A1457">
        <w:rPr>
          <w:rFonts w:ascii="Times New Roman" w:hAnsi="Times New Roman" w:cs="Times New Roman"/>
          <w:sz w:val="24"/>
          <w:szCs w:val="24"/>
        </w:rPr>
        <w:t xml:space="preserve"> : </w:t>
      </w:r>
      <w:r w:rsidR="005A1457" w:rsidRPr="00150A11">
        <w:rPr>
          <w:rFonts w:ascii="Times New Roman" w:hAnsi="Times New Roman" w:cs="Times New Roman"/>
          <w:i/>
          <w:sz w:val="24"/>
          <w:szCs w:val="24"/>
        </w:rPr>
        <w:t>Toutes les ZS enquêtées sont éligibles au TAS pour l’année 2023</w:t>
      </w:r>
    </w:p>
    <w:p w:rsidR="00385CF2" w:rsidRPr="002F1479" w:rsidRDefault="00150A11" w:rsidP="00367E64">
      <w:pPr>
        <w:spacing w:before="480" w:after="120"/>
        <w:jc w:val="both"/>
        <w:rPr>
          <w:rFonts w:ascii="Times New Roman" w:hAnsi="Times New Roman"/>
          <w:b/>
          <w:bCs/>
          <w:color w:val="000000"/>
          <w:sz w:val="24"/>
          <w:szCs w:val="24"/>
          <w:lang w:val="fr-CH"/>
        </w:rPr>
      </w:pPr>
      <w:r w:rsidRPr="001A4DD1">
        <w:rPr>
          <w:rFonts w:ascii="Times New Roman" w:hAnsi="Times New Roman"/>
          <w:b/>
          <w:bCs/>
          <w:color w:val="000000"/>
          <w:sz w:val="24"/>
          <w:szCs w:val="24"/>
          <w:lang w:val="fr-CH"/>
        </w:rPr>
        <w:t xml:space="preserve">      </w:t>
      </w:r>
      <w:r w:rsidR="00116EA3">
        <w:rPr>
          <w:rFonts w:ascii="Times New Roman" w:hAnsi="Times New Roman"/>
          <w:b/>
          <w:bCs/>
          <w:color w:val="000000"/>
          <w:sz w:val="24"/>
          <w:szCs w:val="24"/>
          <w:lang w:val="fr-CH"/>
        </w:rPr>
        <w:t>Tableau 24</w:t>
      </w:r>
      <w:r w:rsidR="00EF0F24" w:rsidRPr="001A4DD1">
        <w:rPr>
          <w:rFonts w:ascii="Times New Roman" w:hAnsi="Times New Roman"/>
          <w:b/>
          <w:bCs/>
          <w:color w:val="000000"/>
          <w:sz w:val="24"/>
          <w:szCs w:val="24"/>
          <w:lang w:val="fr-CH"/>
        </w:rPr>
        <w:t>b</w:t>
      </w:r>
      <w:r w:rsidR="00385CF2" w:rsidRPr="001A4DD1">
        <w:rPr>
          <w:rFonts w:ascii="Times New Roman" w:hAnsi="Times New Roman"/>
          <w:color w:val="000000"/>
          <w:sz w:val="24"/>
          <w:szCs w:val="24"/>
          <w:lang w:val="fr-CH"/>
        </w:rPr>
        <w:t> :</w:t>
      </w:r>
      <w:r w:rsidR="00385CF2" w:rsidRPr="002F1479">
        <w:rPr>
          <w:rFonts w:ascii="Times New Roman" w:hAnsi="Times New Roman"/>
          <w:color w:val="000000"/>
          <w:sz w:val="24"/>
          <w:szCs w:val="24"/>
          <w:lang w:val="fr-CH"/>
        </w:rPr>
        <w:t xml:space="preserve"> </w:t>
      </w:r>
      <w:r w:rsidR="00385CF2" w:rsidRPr="00150A11">
        <w:rPr>
          <w:rFonts w:ascii="Times New Roman" w:hAnsi="Times New Roman"/>
          <w:color w:val="000000"/>
          <w:sz w:val="24"/>
          <w:szCs w:val="24"/>
          <w:lang w:val="fr-CH"/>
        </w:rPr>
        <w:t>Prévalence des antigènes filariens circulant pa</w:t>
      </w:r>
      <w:r>
        <w:rPr>
          <w:rFonts w:ascii="Times New Roman" w:hAnsi="Times New Roman"/>
          <w:color w:val="000000"/>
          <w:sz w:val="24"/>
          <w:szCs w:val="24"/>
          <w:lang w:val="fr-CH"/>
        </w:rPr>
        <w:t>r site sentinelle, Kongo-C</w:t>
      </w:r>
      <w:r w:rsidR="00385CF2" w:rsidRPr="00150A11">
        <w:rPr>
          <w:rFonts w:ascii="Times New Roman" w:hAnsi="Times New Roman"/>
          <w:color w:val="000000"/>
          <w:sz w:val="24"/>
          <w:szCs w:val="24"/>
          <w:lang w:val="fr-CH"/>
        </w:rPr>
        <w:t>, 2022</w:t>
      </w:r>
    </w:p>
    <w:tbl>
      <w:tblPr>
        <w:tblStyle w:val="TableauListe6Couleur"/>
        <w:tblW w:w="8861" w:type="dxa"/>
        <w:tblInd w:w="426" w:type="dxa"/>
        <w:tblLayout w:type="fixed"/>
        <w:tblLook w:val="04A0" w:firstRow="1" w:lastRow="0" w:firstColumn="1" w:lastColumn="0" w:noHBand="0" w:noVBand="1"/>
      </w:tblPr>
      <w:tblGrid>
        <w:gridCol w:w="1828"/>
        <w:gridCol w:w="282"/>
        <w:gridCol w:w="1969"/>
        <w:gridCol w:w="1970"/>
        <w:gridCol w:w="702"/>
        <w:gridCol w:w="701"/>
        <w:gridCol w:w="1409"/>
      </w:tblGrid>
      <w:tr w:rsidR="00385CF2" w:rsidRPr="00D954E5" w:rsidTr="007770F7">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tcBorders>
              <w:top w:val="single" w:sz="12" w:space="0" w:color="auto"/>
            </w:tcBorders>
            <w:noWrap/>
            <w:vAlign w:val="center"/>
            <w:hideMark/>
          </w:tcPr>
          <w:p w:rsidR="00385CF2" w:rsidRPr="00680089" w:rsidRDefault="00385CF2" w:rsidP="00385CF2">
            <w:pPr>
              <w:rPr>
                <w:rFonts w:ascii="Times New Roman" w:hAnsi="Times New Roman"/>
                <w:b w:val="0"/>
                <w:bCs w:val="0"/>
                <w:color w:val="000000"/>
                <w:sz w:val="24"/>
                <w:szCs w:val="24"/>
                <w:lang w:eastAsia="fr-FR"/>
              </w:rPr>
            </w:pPr>
            <w:r>
              <w:rPr>
                <w:rFonts w:ascii="Times New Roman" w:hAnsi="Times New Roman"/>
                <w:color w:val="000000"/>
                <w:sz w:val="24"/>
                <w:szCs w:val="24"/>
                <w:lang w:eastAsia="fr-FR"/>
              </w:rPr>
              <w:t>Zone de santé</w:t>
            </w:r>
          </w:p>
        </w:tc>
        <w:tc>
          <w:tcPr>
            <w:tcW w:w="1969" w:type="dxa"/>
            <w:vMerge w:val="restart"/>
            <w:tcBorders>
              <w:top w:val="single" w:sz="12" w:space="0" w:color="auto"/>
            </w:tcBorders>
            <w:noWrap/>
            <w:vAlign w:val="center"/>
            <w:hideMark/>
          </w:tcPr>
          <w:p w:rsidR="00385CF2" w:rsidRPr="00D954E5" w:rsidRDefault="00385CF2" w:rsidP="00150A1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Aire de santé</w:t>
            </w:r>
          </w:p>
        </w:tc>
        <w:tc>
          <w:tcPr>
            <w:tcW w:w="1970" w:type="dxa"/>
            <w:vMerge w:val="restart"/>
            <w:tcBorders>
              <w:top w:val="single" w:sz="12" w:space="0" w:color="auto"/>
            </w:tcBorders>
            <w:noWrap/>
            <w:vAlign w:val="center"/>
            <w:hideMark/>
          </w:tcPr>
          <w:p w:rsidR="00385CF2" w:rsidRPr="00D954E5" w:rsidRDefault="00385CF2" w:rsidP="00385CF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Village</w:t>
            </w:r>
          </w:p>
        </w:tc>
        <w:tc>
          <w:tcPr>
            <w:tcW w:w="702" w:type="dxa"/>
            <w:vMerge w:val="restart"/>
            <w:tcBorders>
              <w:top w:val="single" w:sz="12" w:space="0" w:color="auto"/>
            </w:tcBorders>
            <w:noWrap/>
            <w:vAlign w:val="center"/>
            <w:hideMark/>
          </w:tcPr>
          <w:p w:rsidR="00385CF2" w:rsidRPr="00D954E5" w:rsidRDefault="00385CF2" w:rsidP="00385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n</w:t>
            </w:r>
          </w:p>
        </w:tc>
        <w:tc>
          <w:tcPr>
            <w:tcW w:w="2110" w:type="dxa"/>
            <w:gridSpan w:val="2"/>
            <w:tcBorders>
              <w:top w:val="single" w:sz="12" w:space="0" w:color="auto"/>
              <w:bottom w:val="single" w:sz="12" w:space="0" w:color="auto"/>
            </w:tcBorders>
            <w:noWrap/>
            <w:hideMark/>
          </w:tcPr>
          <w:p w:rsidR="00385CF2" w:rsidRPr="00D954E5" w:rsidRDefault="00385CF2" w:rsidP="007770F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Résultats FTS</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110" w:type="dxa"/>
            <w:gridSpan w:val="2"/>
            <w:vMerge/>
            <w:tcBorders>
              <w:bottom w:val="single" w:sz="12" w:space="0" w:color="auto"/>
            </w:tcBorders>
            <w:hideMark/>
          </w:tcPr>
          <w:p w:rsidR="00385CF2" w:rsidRPr="00D954E5" w:rsidRDefault="00385CF2" w:rsidP="00385CF2">
            <w:pPr>
              <w:rPr>
                <w:rFonts w:ascii="Times New Roman" w:hAnsi="Times New Roman"/>
                <w:color w:val="000000"/>
                <w:sz w:val="24"/>
                <w:szCs w:val="24"/>
                <w:lang w:eastAsia="fr-FR"/>
              </w:rPr>
            </w:pPr>
          </w:p>
        </w:tc>
        <w:tc>
          <w:tcPr>
            <w:tcW w:w="1969"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970"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702" w:type="dxa"/>
            <w:vMerge/>
            <w:tcBorders>
              <w:bottom w:val="single" w:sz="12" w:space="0" w:color="auto"/>
            </w:tcBorders>
            <w:hideMark/>
          </w:tcPr>
          <w:p w:rsidR="00385CF2" w:rsidRPr="00D954E5" w:rsidRDefault="00385CF2" w:rsidP="00385CF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701" w:type="dxa"/>
            <w:tcBorders>
              <w:top w:val="single" w:sz="12" w:space="0" w:color="auto"/>
              <w:bottom w:val="single" w:sz="12" w:space="0" w:color="auto"/>
            </w:tcBorders>
            <w:shd w:val="clear" w:color="auto" w:fill="auto"/>
            <w:noWrap/>
            <w:hideMark/>
          </w:tcPr>
          <w:p w:rsidR="00385CF2" w:rsidRPr="00736490"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FTS +</w:t>
            </w:r>
          </w:p>
        </w:tc>
        <w:tc>
          <w:tcPr>
            <w:tcW w:w="1408" w:type="dxa"/>
            <w:tcBorders>
              <w:top w:val="single" w:sz="12" w:space="0" w:color="auto"/>
              <w:bottom w:val="single" w:sz="12" w:space="0" w:color="auto"/>
            </w:tcBorders>
            <w:shd w:val="clear" w:color="auto" w:fill="auto"/>
            <w:hideMark/>
          </w:tcPr>
          <w:p w:rsidR="00385CF2" w:rsidRPr="00736490" w:rsidRDefault="005A1457"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Pr>
                <w:rFonts w:ascii="Times New Roman" w:hAnsi="Times New Roman"/>
                <w:b/>
                <w:bCs/>
                <w:color w:val="000000"/>
                <w:sz w:val="24"/>
                <w:szCs w:val="24"/>
                <w:lang w:eastAsia="fr-FR"/>
              </w:rPr>
              <w:t xml:space="preserve">Prévalence   </w:t>
            </w:r>
            <w:r w:rsidR="00385CF2" w:rsidRPr="00736490">
              <w:rPr>
                <w:rFonts w:ascii="Times New Roman" w:hAnsi="Times New Roman"/>
                <w:b/>
                <w:bCs/>
                <w:color w:val="000000"/>
                <w:sz w:val="24"/>
                <w:szCs w:val="24"/>
                <w:lang w:eastAsia="fr-FR"/>
              </w:rPr>
              <w:t>(%)</w:t>
            </w:r>
          </w:p>
        </w:tc>
      </w:tr>
      <w:tr w:rsidR="00385CF2"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tcBorders>
              <w:top w:val="single" w:sz="12" w:space="0" w:color="auto"/>
            </w:tcBorders>
            <w:noWrap/>
            <w:hideMark/>
          </w:tcPr>
          <w:p w:rsidR="00385CF2" w:rsidRPr="00D954E5" w:rsidRDefault="00385CF2" w:rsidP="007770F7">
            <w:pPr>
              <w:spacing w:after="0"/>
              <w:rPr>
                <w:rFonts w:ascii="Times New Roman" w:hAnsi="Times New Roman"/>
                <w:b w:val="0"/>
                <w:bCs w:val="0"/>
                <w:color w:val="000000"/>
                <w:sz w:val="24"/>
                <w:szCs w:val="24"/>
                <w:lang w:eastAsia="fr-FR"/>
              </w:rPr>
            </w:pPr>
            <w:r>
              <w:rPr>
                <w:rFonts w:ascii="Times New Roman" w:hAnsi="Times New Roman"/>
                <w:color w:val="000000"/>
                <w:sz w:val="24"/>
                <w:szCs w:val="24"/>
                <w:lang w:eastAsia="fr-FR"/>
              </w:rPr>
              <w:t>Kibunzi</w:t>
            </w:r>
          </w:p>
          <w:p w:rsidR="00385CF2" w:rsidRPr="00D954E5" w:rsidRDefault="00385CF2" w:rsidP="007770F7">
            <w:pPr>
              <w:spacing w:after="0"/>
              <w:rPr>
                <w:rFonts w:ascii="Times New Roman" w:hAnsi="Times New Roman"/>
                <w:color w:val="000000"/>
                <w:sz w:val="24"/>
                <w:szCs w:val="24"/>
                <w:lang w:eastAsia="fr-FR"/>
              </w:rPr>
            </w:pPr>
          </w:p>
        </w:tc>
        <w:tc>
          <w:tcPr>
            <w:tcW w:w="1969" w:type="dxa"/>
            <w:tcBorders>
              <w:top w:val="single" w:sz="12" w:space="0" w:color="auto"/>
              <w:bottom w:val="nil"/>
            </w:tcBorders>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Ngombe Mbeya</w:t>
            </w:r>
          </w:p>
        </w:tc>
        <w:tc>
          <w:tcPr>
            <w:tcW w:w="1970" w:type="dxa"/>
            <w:tcBorders>
              <w:top w:val="single" w:sz="12" w:space="0" w:color="auto"/>
              <w:bottom w:val="nil"/>
            </w:tcBorders>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Ngombe Mbeya</w:t>
            </w:r>
          </w:p>
        </w:tc>
        <w:tc>
          <w:tcPr>
            <w:tcW w:w="702"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701"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2</w:t>
            </w:r>
          </w:p>
        </w:tc>
        <w:tc>
          <w:tcPr>
            <w:tcW w:w="1408"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0,7</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shd w:val="clear" w:color="auto" w:fill="auto"/>
            <w:noWrap/>
            <w:hideMark/>
          </w:tcPr>
          <w:p w:rsidR="00385CF2" w:rsidRPr="00D954E5" w:rsidRDefault="00385CF2" w:rsidP="007770F7">
            <w:pPr>
              <w:spacing w:after="0"/>
              <w:rPr>
                <w:rFonts w:ascii="Times New Roman" w:hAnsi="Times New Roman"/>
                <w:color w:val="000000"/>
                <w:sz w:val="24"/>
                <w:szCs w:val="24"/>
                <w:lang w:eastAsia="fr-FR"/>
              </w:rPr>
            </w:pPr>
          </w:p>
        </w:tc>
        <w:tc>
          <w:tcPr>
            <w:tcW w:w="1969"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Nsundi Ntombo</w:t>
            </w:r>
          </w:p>
        </w:tc>
        <w:tc>
          <w:tcPr>
            <w:tcW w:w="1970"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Nsundi Ntombo</w:t>
            </w:r>
          </w:p>
        </w:tc>
        <w:tc>
          <w:tcPr>
            <w:tcW w:w="702" w:type="dxa"/>
            <w:tcBorders>
              <w:top w:val="nil"/>
            </w:tcBorders>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5</w:t>
            </w:r>
          </w:p>
        </w:tc>
        <w:tc>
          <w:tcPr>
            <w:tcW w:w="1408"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1,7</w:t>
            </w:r>
          </w:p>
        </w:tc>
      </w:tr>
      <w:tr w:rsidR="00150A11"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noWrap/>
            <w:hideMark/>
          </w:tcPr>
          <w:p w:rsidR="00385CF2" w:rsidRPr="00D954E5" w:rsidRDefault="00385CF2" w:rsidP="007770F7">
            <w:pPr>
              <w:spacing w:after="0"/>
              <w:rPr>
                <w:rFonts w:ascii="Times New Roman" w:hAnsi="Times New Roman"/>
                <w:b w:val="0"/>
                <w:bCs w:val="0"/>
                <w:color w:val="000000"/>
                <w:sz w:val="24"/>
                <w:szCs w:val="24"/>
                <w:lang w:eastAsia="fr-FR"/>
              </w:rPr>
            </w:pPr>
            <w:r>
              <w:rPr>
                <w:rFonts w:ascii="Times New Roman" w:hAnsi="Times New Roman"/>
                <w:color w:val="000000"/>
                <w:sz w:val="24"/>
                <w:szCs w:val="24"/>
                <w:lang w:eastAsia="fr-FR"/>
              </w:rPr>
              <w:t>Mangembo</w:t>
            </w:r>
          </w:p>
        </w:tc>
        <w:tc>
          <w:tcPr>
            <w:tcW w:w="281" w:type="dxa"/>
            <w:vMerge w:val="restart"/>
            <w:shd w:val="clear" w:color="auto" w:fill="auto"/>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Sundi Lutete</w:t>
            </w:r>
          </w:p>
        </w:tc>
        <w:tc>
          <w:tcPr>
            <w:tcW w:w="1970" w:type="dxa"/>
            <w:shd w:val="clear" w:color="auto" w:fill="auto"/>
            <w:noWrap/>
          </w:tcPr>
          <w:p w:rsidR="00385CF2" w:rsidRPr="004D5DAC"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DAC">
              <w:rPr>
                <w:rFonts w:ascii="Times New Roman" w:hAnsi="Times New Roman" w:cs="Times New Roman"/>
              </w:rPr>
              <w:t>Sundi Lutete</w:t>
            </w:r>
          </w:p>
        </w:tc>
        <w:tc>
          <w:tcPr>
            <w:tcW w:w="702"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08"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150A11"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hideMark/>
          </w:tcPr>
          <w:p w:rsidR="00385CF2" w:rsidRPr="00680089" w:rsidRDefault="00385CF2" w:rsidP="007770F7">
            <w:pPr>
              <w:spacing w:after="0"/>
              <w:rPr>
                <w:rFonts w:ascii="Times New Roman" w:hAnsi="Times New Roman"/>
                <w:bCs w:val="0"/>
                <w:color w:val="000000"/>
                <w:sz w:val="24"/>
                <w:szCs w:val="24"/>
                <w:lang w:eastAsia="fr-FR"/>
              </w:rPr>
            </w:pPr>
          </w:p>
        </w:tc>
        <w:tc>
          <w:tcPr>
            <w:tcW w:w="281" w:type="dxa"/>
            <w:vMerge/>
            <w:shd w:val="clear" w:color="auto" w:fill="auto"/>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Miyamba</w:t>
            </w:r>
          </w:p>
        </w:tc>
        <w:tc>
          <w:tcPr>
            <w:tcW w:w="1970" w:type="dxa"/>
            <w:shd w:val="clear" w:color="auto" w:fill="auto"/>
            <w:noWrap/>
          </w:tcPr>
          <w:p w:rsidR="00385CF2" w:rsidRPr="004D5DAC"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DAC">
              <w:rPr>
                <w:rFonts w:ascii="Times New Roman" w:hAnsi="Times New Roman" w:cs="Times New Roman"/>
              </w:rPr>
              <w:t>Miyamba</w:t>
            </w:r>
          </w:p>
        </w:tc>
        <w:tc>
          <w:tcPr>
            <w:tcW w:w="702"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08"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150A11"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hideMark/>
          </w:tcPr>
          <w:p w:rsidR="00385CF2" w:rsidRPr="00680089" w:rsidRDefault="00385CF2" w:rsidP="007770F7">
            <w:pPr>
              <w:spacing w:after="0"/>
              <w:rPr>
                <w:rFonts w:ascii="Times New Roman" w:hAnsi="Times New Roman"/>
                <w:bCs w:val="0"/>
                <w:color w:val="000000"/>
                <w:sz w:val="24"/>
                <w:szCs w:val="24"/>
                <w:lang w:eastAsia="fr-FR"/>
              </w:rPr>
            </w:pPr>
            <w:r w:rsidRPr="00680089">
              <w:rPr>
                <w:rFonts w:ascii="Times New Roman" w:hAnsi="Times New Roman"/>
                <w:bCs w:val="0"/>
                <w:color w:val="000000"/>
                <w:sz w:val="24"/>
                <w:szCs w:val="24"/>
                <w:lang w:eastAsia="fr-FR"/>
              </w:rPr>
              <w:t>Nsona Mpangu</w:t>
            </w:r>
          </w:p>
        </w:tc>
        <w:tc>
          <w:tcPr>
            <w:tcW w:w="281" w:type="dxa"/>
            <w:vMerge/>
            <w:shd w:val="clear" w:color="auto" w:fill="auto"/>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Nsona Mpangu</w:t>
            </w:r>
          </w:p>
        </w:tc>
        <w:tc>
          <w:tcPr>
            <w:tcW w:w="1970" w:type="dxa"/>
            <w:shd w:val="clear" w:color="auto" w:fill="auto"/>
            <w:noWrap/>
          </w:tcPr>
          <w:p w:rsidR="00385CF2" w:rsidRPr="004D5DAC"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DAC">
              <w:rPr>
                <w:rFonts w:ascii="Times New Roman" w:hAnsi="Times New Roman" w:cs="Times New Roman"/>
              </w:rPr>
              <w:t>Nsona Mpangu</w:t>
            </w:r>
          </w:p>
        </w:tc>
        <w:tc>
          <w:tcPr>
            <w:tcW w:w="702"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08"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150A11"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rsidR="00385CF2" w:rsidRPr="00680089" w:rsidRDefault="00385CF2" w:rsidP="007770F7">
            <w:pPr>
              <w:spacing w:after="0"/>
              <w:rPr>
                <w:rFonts w:ascii="Times New Roman" w:hAnsi="Times New Roman"/>
                <w:bCs w:val="0"/>
                <w:color w:val="000000"/>
                <w:sz w:val="24"/>
                <w:szCs w:val="24"/>
                <w:lang w:eastAsia="fr-FR"/>
              </w:rPr>
            </w:pPr>
          </w:p>
        </w:tc>
        <w:tc>
          <w:tcPr>
            <w:tcW w:w="281" w:type="dxa"/>
            <w:shd w:val="clear" w:color="auto" w:fill="auto"/>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Kinganga</w:t>
            </w:r>
          </w:p>
        </w:tc>
        <w:tc>
          <w:tcPr>
            <w:tcW w:w="1970" w:type="dxa"/>
            <w:shd w:val="clear" w:color="auto" w:fill="auto"/>
            <w:noWrap/>
          </w:tcPr>
          <w:p w:rsidR="00385CF2" w:rsidRPr="004D5DAC"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DAC">
              <w:rPr>
                <w:rFonts w:ascii="Times New Roman" w:hAnsi="Times New Roman" w:cs="Times New Roman"/>
              </w:rPr>
              <w:t>Kimpevolo</w:t>
            </w:r>
          </w:p>
        </w:tc>
        <w:tc>
          <w:tcPr>
            <w:tcW w:w="702"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08"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385CF2"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shd w:val="clear" w:color="auto" w:fill="auto"/>
          </w:tcPr>
          <w:p w:rsidR="00385CF2" w:rsidRPr="00D954E5" w:rsidRDefault="00385CF2" w:rsidP="007770F7">
            <w:pPr>
              <w:spacing w:after="0"/>
              <w:rPr>
                <w:rFonts w:ascii="Times New Roman" w:hAnsi="Times New Roman"/>
                <w:color w:val="000000"/>
                <w:sz w:val="24"/>
                <w:szCs w:val="24"/>
                <w:lang w:eastAsia="fr-FR"/>
              </w:rPr>
            </w:pPr>
            <w:r w:rsidRPr="00680089">
              <w:rPr>
                <w:rFonts w:ascii="Times New Roman" w:hAnsi="Times New Roman"/>
                <w:bCs w:val="0"/>
                <w:color w:val="000000"/>
                <w:sz w:val="24"/>
                <w:szCs w:val="24"/>
                <w:lang w:eastAsia="fr-FR"/>
              </w:rPr>
              <w:t>Kizu</w:t>
            </w:r>
          </w:p>
        </w:tc>
        <w:tc>
          <w:tcPr>
            <w:tcW w:w="1969"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Kizu</w:t>
            </w:r>
          </w:p>
        </w:tc>
        <w:tc>
          <w:tcPr>
            <w:tcW w:w="1970" w:type="dxa"/>
            <w:shd w:val="clear" w:color="auto" w:fill="auto"/>
            <w:noWrap/>
          </w:tcPr>
          <w:p w:rsidR="00385CF2" w:rsidRPr="004D5DAC"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DAC">
              <w:rPr>
                <w:rFonts w:ascii="Times New Roman" w:hAnsi="Times New Roman" w:cs="Times New Roman"/>
              </w:rPr>
              <w:t>Mbuku Kizu</w:t>
            </w:r>
          </w:p>
        </w:tc>
        <w:tc>
          <w:tcPr>
            <w:tcW w:w="702"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2</w:t>
            </w:r>
          </w:p>
        </w:tc>
        <w:tc>
          <w:tcPr>
            <w:tcW w:w="1408"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0,7</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shd w:val="clear" w:color="auto" w:fill="auto"/>
            <w:noWrap/>
            <w:hideMark/>
          </w:tcPr>
          <w:p w:rsidR="00385CF2" w:rsidRPr="00D954E5" w:rsidRDefault="00385CF2" w:rsidP="007770F7">
            <w:pPr>
              <w:spacing w:after="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Kivunda</w:t>
            </w:r>
          </w:p>
        </w:tc>
        <w:tc>
          <w:tcPr>
            <w:tcW w:w="1970"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Kivunda</w:t>
            </w:r>
          </w:p>
        </w:tc>
        <w:tc>
          <w:tcPr>
            <w:tcW w:w="702"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4</w:t>
            </w:r>
          </w:p>
        </w:tc>
        <w:tc>
          <w:tcPr>
            <w:tcW w:w="1408"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1,3</w:t>
            </w:r>
          </w:p>
        </w:tc>
      </w:tr>
      <w:tr w:rsidR="00385CF2"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shd w:val="clear" w:color="auto" w:fill="auto"/>
            <w:hideMark/>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Boma</w:t>
            </w:r>
          </w:p>
        </w:tc>
        <w:tc>
          <w:tcPr>
            <w:tcW w:w="1969"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Kalamu</w:t>
            </w:r>
          </w:p>
        </w:tc>
        <w:tc>
          <w:tcPr>
            <w:tcW w:w="1970"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Kalamu</w:t>
            </w:r>
          </w:p>
        </w:tc>
        <w:tc>
          <w:tcPr>
            <w:tcW w:w="702"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08"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shd w:val="clear" w:color="auto" w:fill="auto"/>
          </w:tcPr>
          <w:p w:rsidR="00385CF2" w:rsidRPr="00D954E5" w:rsidRDefault="00385CF2" w:rsidP="007770F7">
            <w:pPr>
              <w:spacing w:after="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Seke Mbote</w:t>
            </w:r>
          </w:p>
        </w:tc>
        <w:tc>
          <w:tcPr>
            <w:tcW w:w="1970"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Seke Mbote</w:t>
            </w:r>
          </w:p>
        </w:tc>
        <w:tc>
          <w:tcPr>
            <w:tcW w:w="702"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08"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shd w:val="clear" w:color="auto" w:fill="auto"/>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Matadi</w:t>
            </w:r>
          </w:p>
        </w:tc>
        <w:tc>
          <w:tcPr>
            <w:tcW w:w="1969"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Nzinga Lutete</w:t>
            </w:r>
          </w:p>
        </w:tc>
        <w:tc>
          <w:tcPr>
            <w:tcW w:w="1970"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Nzinga Lutete</w:t>
            </w:r>
          </w:p>
        </w:tc>
        <w:tc>
          <w:tcPr>
            <w:tcW w:w="702" w:type="dxa"/>
            <w:shd w:val="clear" w:color="auto" w:fill="auto"/>
            <w:noWrap/>
          </w:tcPr>
          <w:p w:rsidR="00385CF2"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08"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385CF2" w:rsidRPr="00D954E5" w:rsidTr="007770F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110" w:type="dxa"/>
            <w:gridSpan w:val="2"/>
            <w:vMerge/>
            <w:shd w:val="clear" w:color="auto" w:fill="auto"/>
            <w:hideMark/>
          </w:tcPr>
          <w:p w:rsidR="00385CF2" w:rsidRPr="00D954E5" w:rsidRDefault="00385CF2" w:rsidP="007770F7">
            <w:pPr>
              <w:spacing w:after="0"/>
              <w:rPr>
                <w:rFonts w:ascii="Times New Roman" w:hAnsi="Times New Roman"/>
                <w:color w:val="000000"/>
                <w:sz w:val="24"/>
                <w:szCs w:val="24"/>
                <w:lang w:eastAsia="fr-FR"/>
              </w:rPr>
            </w:pPr>
          </w:p>
        </w:tc>
        <w:tc>
          <w:tcPr>
            <w:tcW w:w="1969"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Ville Basse</w:t>
            </w:r>
          </w:p>
        </w:tc>
        <w:tc>
          <w:tcPr>
            <w:tcW w:w="1970"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Ville Basse</w:t>
            </w:r>
          </w:p>
        </w:tc>
        <w:tc>
          <w:tcPr>
            <w:tcW w:w="702" w:type="dxa"/>
            <w:shd w:val="clear" w:color="auto" w:fill="auto"/>
            <w:noWrap/>
          </w:tcPr>
          <w:p w:rsidR="00385CF2"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pPr>
            <w:r w:rsidRPr="005F3867">
              <w:rPr>
                <w:rFonts w:ascii="Times New Roman" w:hAnsi="Times New Roman"/>
                <w:color w:val="000000"/>
                <w:sz w:val="24"/>
                <w:szCs w:val="24"/>
                <w:lang w:eastAsia="fr-FR"/>
              </w:rPr>
              <w:t>300</w:t>
            </w:r>
          </w:p>
        </w:tc>
        <w:tc>
          <w:tcPr>
            <w:tcW w:w="701"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08"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bl>
    <w:p w:rsidR="00385CF2" w:rsidRDefault="005A1457" w:rsidP="007770F7">
      <w:pPr>
        <w:pStyle w:val="Paragraphedeliste"/>
        <w:spacing w:before="120" w:after="720"/>
        <w:ind w:left="1984" w:hanging="1559"/>
        <w:contextualSpacing w:val="0"/>
        <w:jc w:val="both"/>
        <w:rPr>
          <w:rFonts w:ascii="Times New Roman" w:hAnsi="Times New Roman" w:cs="Times New Roman"/>
          <w:i/>
          <w:sz w:val="24"/>
          <w:szCs w:val="24"/>
        </w:rPr>
      </w:pPr>
      <w:r>
        <w:rPr>
          <w:rFonts w:ascii="Times New Roman" w:hAnsi="Times New Roman" w:cs="Times New Roman"/>
          <w:b/>
          <w:sz w:val="24"/>
          <w:szCs w:val="24"/>
        </w:rPr>
        <w:t>Commentaire</w:t>
      </w:r>
      <w:r w:rsidR="00752431">
        <w:rPr>
          <w:rFonts w:ascii="Times New Roman" w:hAnsi="Times New Roman" w:cs="Times New Roman"/>
          <w:b/>
          <w:sz w:val="24"/>
          <w:szCs w:val="24"/>
        </w:rPr>
        <w:t>s</w:t>
      </w:r>
      <w:r>
        <w:rPr>
          <w:rFonts w:ascii="Times New Roman" w:hAnsi="Times New Roman" w:cs="Times New Roman"/>
          <w:b/>
          <w:sz w:val="24"/>
          <w:szCs w:val="24"/>
        </w:rPr>
        <w:t xml:space="preserve"> : </w:t>
      </w:r>
      <w:r w:rsidRPr="00150A11">
        <w:rPr>
          <w:rFonts w:ascii="Times New Roman" w:hAnsi="Times New Roman" w:cs="Times New Roman"/>
          <w:i/>
          <w:sz w:val="24"/>
          <w:szCs w:val="24"/>
        </w:rPr>
        <w:t>Aucun village</w:t>
      </w:r>
      <w:r w:rsidR="00150A11" w:rsidRPr="00150A11">
        <w:rPr>
          <w:rFonts w:ascii="Times New Roman" w:hAnsi="Times New Roman" w:cs="Times New Roman"/>
          <w:i/>
          <w:sz w:val="24"/>
          <w:szCs w:val="24"/>
        </w:rPr>
        <w:t xml:space="preserve"> </w:t>
      </w:r>
      <w:r w:rsidRPr="00150A11">
        <w:rPr>
          <w:rFonts w:ascii="Times New Roman" w:hAnsi="Times New Roman" w:cs="Times New Roman"/>
          <w:i/>
          <w:sz w:val="24"/>
          <w:szCs w:val="24"/>
        </w:rPr>
        <w:t xml:space="preserve">enquêté n’a enregistré une prévalence au FTS positif </w:t>
      </w:r>
      <w:r w:rsidR="00150A11" w:rsidRPr="00150A11">
        <w:rPr>
          <w:rFonts w:ascii="Times New Roman" w:hAnsi="Times New Roman" w:cs="Times New Roman"/>
          <w:i/>
          <w:sz w:val="24"/>
          <w:szCs w:val="24"/>
        </w:rPr>
        <w:t xml:space="preserve">≥ </w:t>
      </w:r>
      <w:r w:rsidRPr="00150A11">
        <w:rPr>
          <w:rFonts w:ascii="Times New Roman" w:hAnsi="Times New Roman" w:cs="Times New Roman"/>
          <w:i/>
          <w:sz w:val="24"/>
          <w:szCs w:val="24"/>
        </w:rPr>
        <w:t>2</w:t>
      </w:r>
      <w:r w:rsidR="00150A11" w:rsidRPr="00150A11">
        <w:rPr>
          <w:rFonts w:ascii="Times New Roman" w:hAnsi="Times New Roman" w:cs="Times New Roman"/>
          <w:i/>
          <w:sz w:val="24"/>
          <w:szCs w:val="24"/>
        </w:rPr>
        <w:t>% rendant ainsi toutes les ZS éligibles au TAS en 2023.</w:t>
      </w:r>
    </w:p>
    <w:p w:rsidR="00385CF2" w:rsidRPr="0090404D" w:rsidRDefault="00EF0F24" w:rsidP="00367E64">
      <w:pPr>
        <w:spacing w:before="480" w:after="120"/>
        <w:jc w:val="both"/>
        <w:rPr>
          <w:rFonts w:ascii="Times New Roman" w:hAnsi="Times New Roman"/>
          <w:b/>
          <w:bCs/>
          <w:color w:val="000000"/>
          <w:sz w:val="24"/>
          <w:szCs w:val="24"/>
          <w:lang w:val="fr-CH"/>
        </w:rPr>
      </w:pPr>
      <w:r w:rsidRPr="001A4DD1">
        <w:rPr>
          <w:rFonts w:ascii="Times New Roman" w:hAnsi="Times New Roman"/>
          <w:b/>
          <w:bCs/>
          <w:color w:val="000000"/>
          <w:sz w:val="24"/>
          <w:szCs w:val="24"/>
          <w:lang w:val="fr-CH"/>
        </w:rPr>
        <w:t>Tableau 2</w:t>
      </w:r>
      <w:r w:rsidR="00116EA3">
        <w:rPr>
          <w:rFonts w:ascii="Times New Roman" w:hAnsi="Times New Roman"/>
          <w:b/>
          <w:bCs/>
          <w:color w:val="000000"/>
          <w:sz w:val="24"/>
          <w:szCs w:val="24"/>
          <w:lang w:val="fr-CH"/>
        </w:rPr>
        <w:t>4</w:t>
      </w:r>
      <w:r>
        <w:rPr>
          <w:rFonts w:ascii="Times New Roman" w:hAnsi="Times New Roman"/>
          <w:b/>
          <w:bCs/>
          <w:color w:val="000000"/>
          <w:sz w:val="24"/>
          <w:szCs w:val="24"/>
          <w:lang w:val="fr-CH"/>
        </w:rPr>
        <w:t>c</w:t>
      </w:r>
      <w:r w:rsidR="00385CF2" w:rsidRPr="0090404D">
        <w:rPr>
          <w:rFonts w:ascii="Times New Roman" w:hAnsi="Times New Roman"/>
          <w:color w:val="000000"/>
          <w:sz w:val="24"/>
          <w:szCs w:val="24"/>
          <w:lang w:val="fr-CH"/>
        </w:rPr>
        <w:t xml:space="preserve"> : </w:t>
      </w:r>
      <w:r w:rsidR="00385CF2" w:rsidRPr="00CC0AD6">
        <w:rPr>
          <w:rFonts w:ascii="Times New Roman" w:hAnsi="Times New Roman"/>
          <w:color w:val="000000"/>
          <w:sz w:val="24"/>
          <w:szCs w:val="24"/>
          <w:lang w:val="fr-CH"/>
        </w:rPr>
        <w:t>Prévalence des antigènes filariens circulan</w:t>
      </w:r>
      <w:r w:rsidR="00385CF2">
        <w:rPr>
          <w:rFonts w:ascii="Times New Roman" w:hAnsi="Times New Roman"/>
          <w:color w:val="000000"/>
          <w:sz w:val="24"/>
          <w:szCs w:val="24"/>
          <w:lang w:val="fr-CH"/>
        </w:rPr>
        <w:t>t par site sentinelle, Mai-Ndombe</w:t>
      </w:r>
      <w:r w:rsidR="00385CF2" w:rsidRPr="00CC0AD6">
        <w:rPr>
          <w:rFonts w:ascii="Times New Roman" w:hAnsi="Times New Roman"/>
          <w:color w:val="000000"/>
          <w:sz w:val="24"/>
          <w:szCs w:val="24"/>
          <w:lang w:val="fr-CH"/>
        </w:rPr>
        <w:t>,</w:t>
      </w:r>
      <w:r w:rsidR="00385CF2">
        <w:rPr>
          <w:rFonts w:ascii="Times New Roman" w:hAnsi="Times New Roman"/>
          <w:color w:val="000000"/>
          <w:sz w:val="24"/>
          <w:szCs w:val="24"/>
          <w:lang w:val="fr-CH"/>
        </w:rPr>
        <w:t xml:space="preserve"> 2022</w:t>
      </w:r>
    </w:p>
    <w:tbl>
      <w:tblPr>
        <w:tblStyle w:val="TableauListe6Couleur"/>
        <w:tblW w:w="8932" w:type="dxa"/>
        <w:tblInd w:w="567" w:type="dxa"/>
        <w:tblLook w:val="04A0" w:firstRow="1" w:lastRow="0" w:firstColumn="1" w:lastColumn="0" w:noHBand="0" w:noVBand="1"/>
      </w:tblPr>
      <w:tblGrid>
        <w:gridCol w:w="2269"/>
        <w:gridCol w:w="2127"/>
        <w:gridCol w:w="1443"/>
        <w:gridCol w:w="966"/>
        <w:gridCol w:w="657"/>
        <w:gridCol w:w="1471"/>
      </w:tblGrid>
      <w:tr w:rsidR="00385CF2" w:rsidRPr="00D954E5" w:rsidTr="00367E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12" w:space="0" w:color="auto"/>
            </w:tcBorders>
            <w:noWrap/>
            <w:vAlign w:val="center"/>
            <w:hideMark/>
          </w:tcPr>
          <w:p w:rsidR="00385CF2" w:rsidRPr="00680089" w:rsidRDefault="00385CF2" w:rsidP="00385CF2">
            <w:pPr>
              <w:rPr>
                <w:rFonts w:ascii="Times New Roman" w:hAnsi="Times New Roman"/>
                <w:b w:val="0"/>
                <w:bCs w:val="0"/>
                <w:color w:val="000000"/>
                <w:sz w:val="24"/>
                <w:szCs w:val="24"/>
                <w:lang w:eastAsia="fr-FR"/>
              </w:rPr>
            </w:pPr>
            <w:r>
              <w:rPr>
                <w:rFonts w:ascii="Times New Roman" w:hAnsi="Times New Roman"/>
                <w:color w:val="000000"/>
                <w:sz w:val="24"/>
                <w:szCs w:val="24"/>
                <w:lang w:eastAsia="fr-FR"/>
              </w:rPr>
              <w:t>Zone de santé</w:t>
            </w:r>
          </w:p>
        </w:tc>
        <w:tc>
          <w:tcPr>
            <w:tcW w:w="2127" w:type="dxa"/>
            <w:vMerge w:val="restart"/>
            <w:tcBorders>
              <w:top w:val="single" w:sz="12" w:space="0" w:color="auto"/>
            </w:tcBorders>
            <w:noWrap/>
            <w:vAlign w:val="center"/>
            <w:hideMark/>
          </w:tcPr>
          <w:p w:rsidR="00385CF2" w:rsidRPr="00D954E5" w:rsidRDefault="00385CF2" w:rsidP="00385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Aire de santé</w:t>
            </w:r>
          </w:p>
        </w:tc>
        <w:tc>
          <w:tcPr>
            <w:tcW w:w="1443" w:type="dxa"/>
            <w:vMerge w:val="restart"/>
            <w:tcBorders>
              <w:top w:val="single" w:sz="12" w:space="0" w:color="auto"/>
            </w:tcBorders>
            <w:noWrap/>
            <w:vAlign w:val="center"/>
            <w:hideMark/>
          </w:tcPr>
          <w:p w:rsidR="00385CF2" w:rsidRPr="00D954E5" w:rsidRDefault="00385CF2" w:rsidP="00385CF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Village</w:t>
            </w:r>
          </w:p>
        </w:tc>
        <w:tc>
          <w:tcPr>
            <w:tcW w:w="966" w:type="dxa"/>
            <w:vMerge w:val="restart"/>
            <w:tcBorders>
              <w:top w:val="single" w:sz="12" w:space="0" w:color="auto"/>
            </w:tcBorders>
            <w:noWrap/>
            <w:vAlign w:val="center"/>
            <w:hideMark/>
          </w:tcPr>
          <w:p w:rsidR="00385CF2" w:rsidRPr="00D954E5" w:rsidRDefault="00385CF2" w:rsidP="00385C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n</w:t>
            </w:r>
          </w:p>
        </w:tc>
        <w:tc>
          <w:tcPr>
            <w:tcW w:w="2127" w:type="dxa"/>
            <w:gridSpan w:val="2"/>
            <w:tcBorders>
              <w:top w:val="single" w:sz="12" w:space="0" w:color="auto"/>
              <w:bottom w:val="single" w:sz="12" w:space="0" w:color="auto"/>
            </w:tcBorders>
            <w:noWrap/>
            <w:hideMark/>
          </w:tcPr>
          <w:p w:rsidR="00385CF2" w:rsidRPr="00D954E5" w:rsidRDefault="00385CF2" w:rsidP="007770F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Résultats FTS</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tcBorders>
              <w:bottom w:val="single" w:sz="12" w:space="0" w:color="auto"/>
            </w:tcBorders>
            <w:hideMark/>
          </w:tcPr>
          <w:p w:rsidR="00385CF2" w:rsidRPr="00D954E5" w:rsidRDefault="00385CF2" w:rsidP="007770F7">
            <w:pPr>
              <w:spacing w:after="0"/>
              <w:rPr>
                <w:rFonts w:ascii="Times New Roman" w:hAnsi="Times New Roman"/>
                <w:color w:val="000000"/>
                <w:sz w:val="24"/>
                <w:szCs w:val="24"/>
                <w:lang w:eastAsia="fr-FR"/>
              </w:rPr>
            </w:pPr>
          </w:p>
        </w:tc>
        <w:tc>
          <w:tcPr>
            <w:tcW w:w="2127" w:type="dxa"/>
            <w:vMerge/>
            <w:tcBorders>
              <w:bottom w:val="single" w:sz="12" w:space="0" w:color="auto"/>
            </w:tcBorders>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443" w:type="dxa"/>
            <w:vMerge/>
            <w:tcBorders>
              <w:bottom w:val="single" w:sz="12" w:space="0" w:color="auto"/>
            </w:tcBorders>
            <w:hideMark/>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966" w:type="dxa"/>
            <w:vMerge/>
            <w:tcBorders>
              <w:bottom w:val="single" w:sz="12" w:space="0" w:color="auto"/>
            </w:tcBorders>
            <w:hideMark/>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656" w:type="dxa"/>
            <w:tcBorders>
              <w:top w:val="single" w:sz="12" w:space="0" w:color="auto"/>
              <w:bottom w:val="single" w:sz="12" w:space="0" w:color="auto"/>
            </w:tcBorders>
            <w:shd w:val="clear" w:color="auto" w:fill="auto"/>
            <w:noWrap/>
            <w:hideMark/>
          </w:tcPr>
          <w:p w:rsidR="00385CF2" w:rsidRPr="00736490"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FTS +</w:t>
            </w:r>
          </w:p>
        </w:tc>
        <w:tc>
          <w:tcPr>
            <w:tcW w:w="1471" w:type="dxa"/>
            <w:tcBorders>
              <w:top w:val="single" w:sz="12" w:space="0" w:color="auto"/>
              <w:bottom w:val="single" w:sz="12" w:space="0" w:color="auto"/>
            </w:tcBorders>
            <w:shd w:val="clear" w:color="auto" w:fill="auto"/>
            <w:hideMark/>
          </w:tcPr>
          <w:p w:rsidR="00385CF2" w:rsidRPr="00736490"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Prévalence (%)</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12" w:space="0" w:color="auto"/>
            </w:tcBorders>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Mimia</w:t>
            </w:r>
          </w:p>
        </w:tc>
        <w:tc>
          <w:tcPr>
            <w:tcW w:w="2127" w:type="dxa"/>
            <w:tcBorders>
              <w:top w:val="single" w:sz="12" w:space="0" w:color="auto"/>
              <w:bottom w:val="nil"/>
            </w:tcBorders>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Lokolama 2</w:t>
            </w:r>
          </w:p>
        </w:tc>
        <w:tc>
          <w:tcPr>
            <w:tcW w:w="1443" w:type="dxa"/>
            <w:tcBorders>
              <w:top w:val="single" w:sz="12" w:space="0" w:color="auto"/>
              <w:bottom w:val="nil"/>
            </w:tcBorders>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Lokolama 2</w:t>
            </w:r>
          </w:p>
        </w:tc>
        <w:tc>
          <w:tcPr>
            <w:tcW w:w="966"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tcBorders>
              <w:top w:val="single" w:sz="12" w:space="0" w:color="auto"/>
              <w:bottom w:val="nil"/>
            </w:tcBorders>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15</w:t>
            </w:r>
          </w:p>
        </w:tc>
        <w:tc>
          <w:tcPr>
            <w:tcW w:w="1471" w:type="dxa"/>
            <w:tcBorders>
              <w:top w:val="single" w:sz="12" w:space="0" w:color="auto"/>
              <w:bottom w:val="nil"/>
            </w:tcBorders>
            <w:noWrap/>
          </w:tcPr>
          <w:p w:rsidR="00385CF2" w:rsidRPr="008F393B"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5,0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Nsese</w:t>
            </w:r>
          </w:p>
        </w:tc>
        <w:tc>
          <w:tcPr>
            <w:tcW w:w="1443" w:type="dxa"/>
            <w:tcBorders>
              <w:top w:val="nil"/>
            </w:tcBorders>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Nsese</w:t>
            </w:r>
          </w:p>
        </w:tc>
        <w:tc>
          <w:tcPr>
            <w:tcW w:w="966"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tcBorders>
              <w:top w:val="nil"/>
            </w:tcBorders>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6</w:t>
            </w:r>
          </w:p>
        </w:tc>
        <w:tc>
          <w:tcPr>
            <w:tcW w:w="1471" w:type="dxa"/>
            <w:tcBorders>
              <w:top w:val="nil"/>
            </w:tcBorders>
            <w:shd w:val="clear" w:color="auto" w:fill="auto"/>
            <w:noWrap/>
          </w:tcPr>
          <w:p w:rsidR="00385CF2" w:rsidRPr="008F393B"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2,0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Oshwe</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Cebu</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Cebu</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11</w:t>
            </w:r>
          </w:p>
        </w:tc>
        <w:tc>
          <w:tcPr>
            <w:tcW w:w="1471" w:type="dxa"/>
            <w:shd w:val="clear" w:color="auto" w:fill="auto"/>
            <w:noWrap/>
          </w:tcPr>
          <w:p w:rsidR="00385CF2" w:rsidRPr="008F393B"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3,7</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Iyenga</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Iyenga</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12</w:t>
            </w:r>
          </w:p>
        </w:tc>
        <w:tc>
          <w:tcPr>
            <w:tcW w:w="1471" w:type="dxa"/>
            <w:shd w:val="clear" w:color="auto" w:fill="auto"/>
            <w:noWrap/>
          </w:tcPr>
          <w:p w:rsidR="00385CF2" w:rsidRPr="008F393B"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4,0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Bosobe</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Iboto</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Iboto</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4</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1,3</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Bobo CK</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Bobo CK</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6</w:t>
            </w:r>
          </w:p>
        </w:tc>
        <w:tc>
          <w:tcPr>
            <w:tcW w:w="1471" w:type="dxa"/>
            <w:shd w:val="clear" w:color="auto" w:fill="auto"/>
            <w:noWrap/>
          </w:tcPr>
          <w:p w:rsidR="00385CF2" w:rsidRPr="008F393B"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lang w:eastAsia="fr-FR"/>
              </w:rPr>
            </w:pPr>
            <w:r w:rsidRPr="008F393B">
              <w:rPr>
                <w:rFonts w:ascii="Times New Roman" w:hAnsi="Times New Roman"/>
                <w:b/>
                <w:color w:val="000000"/>
                <w:sz w:val="24"/>
                <w:szCs w:val="24"/>
                <w:highlight w:val="magenta"/>
                <w:lang w:eastAsia="fr-FR"/>
              </w:rPr>
              <w:t>2,0</w:t>
            </w:r>
          </w:p>
        </w:tc>
      </w:tr>
      <w:tr w:rsidR="00595AA2" w:rsidRPr="008F393B"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Bokoro</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Bien</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Bien</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9</w:t>
            </w:r>
          </w:p>
        </w:tc>
        <w:tc>
          <w:tcPr>
            <w:tcW w:w="1471" w:type="dxa"/>
            <w:shd w:val="clear" w:color="auto" w:fill="auto"/>
            <w:noWrap/>
          </w:tcPr>
          <w:p w:rsidR="00385CF2" w:rsidRPr="008F393B"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lang w:eastAsia="fr-FR"/>
              </w:rPr>
            </w:pPr>
            <w:r w:rsidRPr="008F393B">
              <w:rPr>
                <w:rFonts w:ascii="Times New Roman" w:hAnsi="Times New Roman"/>
                <w:b/>
                <w:color w:val="000000"/>
                <w:sz w:val="24"/>
                <w:szCs w:val="24"/>
                <w:highlight w:val="magenta"/>
                <w:lang w:eastAsia="fr-FR"/>
              </w:rPr>
              <w:t>3,0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Nkwishen</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Nkwishen</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Banzow Moke</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Banzow M</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Banzow M</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line="240" w:lineRule="auto"/>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Ngomelenge</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Ngomelenge</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Ntandembelo</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Mpa 2</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Mpa 2</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Ikonya</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Ikonya</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lastRenderedPageBreak/>
              <w:t>Nioki</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Bendela</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Bendela</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Mpumpe</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Mpumpe</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noWrap/>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Yumbi</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Mansele</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Mansele</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Kimbeke</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Kimbeke</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Bolobo</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Bonzongo</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Bonzongo</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noWrap/>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Moseno</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Moseno</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trHeight w:val="513"/>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auto"/>
          </w:tcPr>
          <w:p w:rsidR="00385CF2" w:rsidRPr="00D954E5" w:rsidRDefault="00385CF2" w:rsidP="007770F7">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Mushie</w:t>
            </w:r>
          </w:p>
        </w:tc>
        <w:tc>
          <w:tcPr>
            <w:tcW w:w="2127"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Ndjokele</w:t>
            </w:r>
          </w:p>
        </w:tc>
        <w:tc>
          <w:tcPr>
            <w:tcW w:w="1443" w:type="dxa"/>
            <w:shd w:val="clear" w:color="auto" w:fill="auto"/>
            <w:noWrap/>
          </w:tcPr>
          <w:p w:rsidR="00385CF2" w:rsidRPr="00D954E5" w:rsidRDefault="00385CF2" w:rsidP="007770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Ndjokele</w:t>
            </w:r>
          </w:p>
        </w:tc>
        <w:tc>
          <w:tcPr>
            <w:tcW w:w="966"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471" w:type="dxa"/>
            <w:shd w:val="clear" w:color="auto" w:fill="auto"/>
            <w:noWrap/>
          </w:tcPr>
          <w:p w:rsidR="00385CF2" w:rsidRPr="00D954E5" w:rsidRDefault="00385CF2" w:rsidP="007770F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D80679" w:rsidRPr="00D954E5" w:rsidTr="00367E6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auto"/>
          </w:tcPr>
          <w:p w:rsidR="00385CF2" w:rsidRPr="00D954E5" w:rsidRDefault="00385CF2" w:rsidP="007770F7">
            <w:pPr>
              <w:spacing w:after="0"/>
              <w:rPr>
                <w:rFonts w:ascii="Times New Roman" w:hAnsi="Times New Roman"/>
                <w:color w:val="000000"/>
                <w:sz w:val="24"/>
                <w:szCs w:val="24"/>
                <w:lang w:eastAsia="fr-FR"/>
              </w:rPr>
            </w:pPr>
          </w:p>
        </w:tc>
        <w:tc>
          <w:tcPr>
            <w:tcW w:w="2127"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Lobobi</w:t>
            </w:r>
          </w:p>
        </w:tc>
        <w:tc>
          <w:tcPr>
            <w:tcW w:w="1443" w:type="dxa"/>
            <w:shd w:val="clear" w:color="auto" w:fill="auto"/>
            <w:noWrap/>
          </w:tcPr>
          <w:p w:rsidR="00385CF2" w:rsidRPr="00D954E5" w:rsidRDefault="00385CF2" w:rsidP="007770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Lobobi</w:t>
            </w:r>
          </w:p>
        </w:tc>
        <w:tc>
          <w:tcPr>
            <w:tcW w:w="966"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656" w:type="dxa"/>
            <w:shd w:val="clear" w:color="auto" w:fill="auto"/>
            <w:noWrap/>
          </w:tcPr>
          <w:p w:rsidR="00385CF2" w:rsidRPr="001513DE"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471" w:type="dxa"/>
            <w:shd w:val="clear" w:color="auto" w:fill="auto"/>
            <w:noWrap/>
          </w:tcPr>
          <w:p w:rsidR="00385CF2" w:rsidRPr="00D954E5" w:rsidRDefault="00385CF2" w:rsidP="007770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0, 3</w:t>
            </w:r>
          </w:p>
        </w:tc>
      </w:tr>
    </w:tbl>
    <w:p w:rsidR="009D6CF0" w:rsidRDefault="00D80679" w:rsidP="007770F7">
      <w:pPr>
        <w:spacing w:before="120" w:after="720"/>
        <w:ind w:left="1701" w:hanging="1701"/>
        <w:jc w:val="both"/>
        <w:rPr>
          <w:rFonts w:ascii="Times New Roman" w:hAnsi="Times New Roman" w:cs="Times New Roman"/>
          <w:sz w:val="24"/>
          <w:szCs w:val="24"/>
        </w:rPr>
      </w:pPr>
      <w:r w:rsidRPr="00D80679">
        <w:rPr>
          <w:rFonts w:ascii="Times New Roman" w:hAnsi="Times New Roman" w:cs="Times New Roman"/>
          <w:b/>
          <w:sz w:val="24"/>
          <w:szCs w:val="24"/>
        </w:rPr>
        <w:t>Commentaires </w:t>
      </w:r>
      <w:r>
        <w:rPr>
          <w:rFonts w:ascii="Times New Roman" w:hAnsi="Times New Roman" w:cs="Times New Roman"/>
          <w:sz w:val="24"/>
          <w:szCs w:val="24"/>
        </w:rPr>
        <w:t xml:space="preserve">: </w:t>
      </w:r>
      <w:r w:rsidRPr="00D80679">
        <w:rPr>
          <w:rFonts w:ascii="Times New Roman" w:hAnsi="Times New Roman" w:cs="Times New Roman"/>
          <w:i/>
          <w:sz w:val="24"/>
          <w:szCs w:val="24"/>
        </w:rPr>
        <w:t xml:space="preserve">Six villages de 4 ZS ont enregistré des prévalences au FTS positifs ≥ 2 </w:t>
      </w:r>
      <w:r>
        <w:rPr>
          <w:rFonts w:ascii="Times New Roman" w:hAnsi="Times New Roman" w:cs="Times New Roman"/>
          <w:i/>
          <w:sz w:val="24"/>
          <w:szCs w:val="24"/>
        </w:rPr>
        <w:t xml:space="preserve">% </w:t>
      </w:r>
      <w:r w:rsidRPr="00D80679">
        <w:rPr>
          <w:rFonts w:ascii="Times New Roman" w:hAnsi="Times New Roman" w:cs="Times New Roman"/>
          <w:i/>
          <w:sz w:val="24"/>
          <w:szCs w:val="24"/>
        </w:rPr>
        <w:t>rendant ainsi ces ZS non éligibles au TAS en 2023</w:t>
      </w:r>
      <w:r>
        <w:rPr>
          <w:rFonts w:ascii="Times New Roman" w:hAnsi="Times New Roman" w:cs="Times New Roman"/>
          <w:sz w:val="24"/>
          <w:szCs w:val="24"/>
        </w:rPr>
        <w:t>.</w:t>
      </w:r>
    </w:p>
    <w:p w:rsidR="00150A11" w:rsidRPr="0090404D" w:rsidRDefault="00116EA3" w:rsidP="00367E64">
      <w:pPr>
        <w:spacing w:before="480" w:after="120"/>
        <w:jc w:val="both"/>
        <w:rPr>
          <w:rFonts w:ascii="Times New Roman" w:hAnsi="Times New Roman"/>
          <w:b/>
          <w:bCs/>
          <w:color w:val="000000"/>
          <w:sz w:val="24"/>
          <w:szCs w:val="24"/>
          <w:lang w:val="fr-CH"/>
        </w:rPr>
      </w:pPr>
      <w:r>
        <w:rPr>
          <w:rFonts w:ascii="Times New Roman" w:hAnsi="Times New Roman"/>
          <w:b/>
          <w:bCs/>
          <w:color w:val="000000"/>
          <w:sz w:val="24"/>
          <w:szCs w:val="24"/>
          <w:lang w:val="fr-CH"/>
        </w:rPr>
        <w:t>Tableau 24</w:t>
      </w:r>
      <w:r w:rsidR="00EF0F24" w:rsidRPr="001A4DD1">
        <w:rPr>
          <w:rFonts w:ascii="Times New Roman" w:hAnsi="Times New Roman"/>
          <w:b/>
          <w:bCs/>
          <w:color w:val="000000"/>
          <w:sz w:val="24"/>
          <w:szCs w:val="24"/>
          <w:lang w:val="fr-CH"/>
        </w:rPr>
        <w:t>d</w:t>
      </w:r>
      <w:r w:rsidR="00150A11" w:rsidRPr="0090404D">
        <w:rPr>
          <w:rFonts w:ascii="Times New Roman" w:hAnsi="Times New Roman"/>
          <w:color w:val="000000"/>
          <w:sz w:val="24"/>
          <w:szCs w:val="24"/>
          <w:lang w:val="fr-CH"/>
        </w:rPr>
        <w:t xml:space="preserve"> : </w:t>
      </w:r>
      <w:r w:rsidR="00150A11" w:rsidRPr="00CC0AD6">
        <w:rPr>
          <w:rFonts w:ascii="Times New Roman" w:hAnsi="Times New Roman"/>
          <w:color w:val="000000"/>
          <w:sz w:val="24"/>
          <w:szCs w:val="24"/>
          <w:lang w:val="fr-CH"/>
        </w:rPr>
        <w:t>Prévalence des antigènes filariens circulan</w:t>
      </w:r>
      <w:r w:rsidR="00150A11">
        <w:rPr>
          <w:rFonts w:ascii="Times New Roman" w:hAnsi="Times New Roman"/>
          <w:color w:val="000000"/>
          <w:sz w:val="24"/>
          <w:szCs w:val="24"/>
          <w:lang w:val="fr-CH"/>
        </w:rPr>
        <w:t>t par site sentinelle, Kwango</w:t>
      </w:r>
      <w:r w:rsidR="00150A11" w:rsidRPr="00CC0AD6">
        <w:rPr>
          <w:rFonts w:ascii="Times New Roman" w:hAnsi="Times New Roman"/>
          <w:color w:val="000000"/>
          <w:sz w:val="24"/>
          <w:szCs w:val="24"/>
          <w:lang w:val="fr-CH"/>
        </w:rPr>
        <w:t>,</w:t>
      </w:r>
      <w:r w:rsidR="00150A11">
        <w:rPr>
          <w:rFonts w:ascii="Times New Roman" w:hAnsi="Times New Roman"/>
          <w:color w:val="000000"/>
          <w:sz w:val="24"/>
          <w:szCs w:val="24"/>
          <w:lang w:val="fr-CH"/>
        </w:rPr>
        <w:t xml:space="preserve"> 2022</w:t>
      </w:r>
    </w:p>
    <w:tbl>
      <w:tblPr>
        <w:tblStyle w:val="TableauListe6Couleur"/>
        <w:tblpPr w:leftFromText="141" w:rightFromText="141" w:vertAnchor="text" w:tblpY="1"/>
        <w:tblOverlap w:val="never"/>
        <w:tblW w:w="8908" w:type="dxa"/>
        <w:tblLook w:val="04A0" w:firstRow="1" w:lastRow="0" w:firstColumn="1" w:lastColumn="0" w:noHBand="0" w:noVBand="1"/>
      </w:tblPr>
      <w:tblGrid>
        <w:gridCol w:w="1978"/>
        <w:gridCol w:w="1836"/>
        <w:gridCol w:w="1977"/>
        <w:gridCol w:w="797"/>
        <w:gridCol w:w="988"/>
        <w:gridCol w:w="1336"/>
      </w:tblGrid>
      <w:tr w:rsidR="00150A11" w:rsidRPr="00D954E5" w:rsidTr="00367E6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978" w:type="dxa"/>
            <w:vMerge w:val="restart"/>
            <w:tcBorders>
              <w:top w:val="single" w:sz="12" w:space="0" w:color="auto"/>
            </w:tcBorders>
            <w:noWrap/>
            <w:vAlign w:val="center"/>
            <w:hideMark/>
          </w:tcPr>
          <w:p w:rsidR="00150A11" w:rsidRPr="00680089" w:rsidRDefault="00150A11" w:rsidP="00903349">
            <w:pPr>
              <w:spacing w:after="0"/>
              <w:rPr>
                <w:rFonts w:ascii="Times New Roman" w:hAnsi="Times New Roman"/>
                <w:b w:val="0"/>
                <w:bCs w:val="0"/>
                <w:color w:val="000000"/>
                <w:sz w:val="24"/>
                <w:szCs w:val="24"/>
                <w:lang w:eastAsia="fr-FR"/>
              </w:rPr>
            </w:pPr>
            <w:r>
              <w:rPr>
                <w:rFonts w:ascii="Times New Roman" w:hAnsi="Times New Roman"/>
                <w:color w:val="000000"/>
                <w:sz w:val="24"/>
                <w:szCs w:val="24"/>
                <w:lang w:eastAsia="fr-FR"/>
              </w:rPr>
              <w:t>Zone de santé</w:t>
            </w:r>
          </w:p>
        </w:tc>
        <w:tc>
          <w:tcPr>
            <w:tcW w:w="1836" w:type="dxa"/>
            <w:vMerge w:val="restart"/>
            <w:tcBorders>
              <w:top w:val="single" w:sz="12" w:space="0" w:color="auto"/>
            </w:tcBorders>
            <w:noWrap/>
            <w:vAlign w:val="center"/>
            <w:hideMark/>
          </w:tcPr>
          <w:p w:rsidR="00150A11" w:rsidRPr="00D954E5" w:rsidRDefault="00150A11" w:rsidP="0090334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Aire de santé</w:t>
            </w:r>
          </w:p>
        </w:tc>
        <w:tc>
          <w:tcPr>
            <w:tcW w:w="1977" w:type="dxa"/>
            <w:vMerge w:val="restart"/>
            <w:tcBorders>
              <w:top w:val="single" w:sz="12" w:space="0" w:color="auto"/>
            </w:tcBorders>
            <w:noWrap/>
            <w:vAlign w:val="center"/>
            <w:hideMark/>
          </w:tcPr>
          <w:p w:rsidR="00150A11" w:rsidRPr="00D954E5" w:rsidRDefault="00150A11" w:rsidP="00903349">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Village</w:t>
            </w:r>
          </w:p>
        </w:tc>
        <w:tc>
          <w:tcPr>
            <w:tcW w:w="797" w:type="dxa"/>
            <w:vMerge w:val="restart"/>
            <w:tcBorders>
              <w:top w:val="single" w:sz="12" w:space="0" w:color="auto"/>
            </w:tcBorders>
            <w:noWrap/>
            <w:vAlign w:val="center"/>
            <w:hideMark/>
          </w:tcPr>
          <w:p w:rsidR="00150A11" w:rsidRPr="00D954E5" w:rsidRDefault="00150A11" w:rsidP="0090334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n</w:t>
            </w:r>
          </w:p>
        </w:tc>
        <w:tc>
          <w:tcPr>
            <w:tcW w:w="2320" w:type="dxa"/>
            <w:gridSpan w:val="2"/>
            <w:tcBorders>
              <w:top w:val="single" w:sz="12" w:space="0" w:color="auto"/>
              <w:bottom w:val="single" w:sz="12" w:space="0" w:color="auto"/>
            </w:tcBorders>
            <w:noWrap/>
            <w:hideMark/>
          </w:tcPr>
          <w:p w:rsidR="00150A11" w:rsidRPr="00D954E5" w:rsidRDefault="00150A11" w:rsidP="0090334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D954E5">
              <w:rPr>
                <w:rFonts w:ascii="Times New Roman" w:hAnsi="Times New Roman"/>
                <w:color w:val="000000"/>
                <w:sz w:val="24"/>
                <w:szCs w:val="24"/>
                <w:lang w:eastAsia="fr-FR"/>
              </w:rPr>
              <w:t>Résultats FTS</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978" w:type="dxa"/>
            <w:vMerge/>
            <w:tcBorders>
              <w:bottom w:val="single" w:sz="12" w:space="0" w:color="auto"/>
            </w:tcBorders>
            <w:hideMark/>
          </w:tcPr>
          <w:p w:rsidR="00150A11" w:rsidRPr="00D954E5" w:rsidRDefault="00150A11" w:rsidP="00903349">
            <w:pPr>
              <w:spacing w:after="0"/>
              <w:rPr>
                <w:rFonts w:ascii="Times New Roman" w:hAnsi="Times New Roman"/>
                <w:color w:val="000000"/>
                <w:sz w:val="24"/>
                <w:szCs w:val="24"/>
                <w:lang w:eastAsia="fr-FR"/>
              </w:rPr>
            </w:pPr>
          </w:p>
        </w:tc>
        <w:tc>
          <w:tcPr>
            <w:tcW w:w="1836" w:type="dxa"/>
            <w:vMerge/>
            <w:tcBorders>
              <w:bottom w:val="single" w:sz="12" w:space="0" w:color="auto"/>
            </w:tcBorders>
            <w:hideMark/>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1977" w:type="dxa"/>
            <w:vMerge/>
            <w:tcBorders>
              <w:bottom w:val="single" w:sz="12" w:space="0" w:color="auto"/>
            </w:tcBorders>
            <w:hideMark/>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797" w:type="dxa"/>
            <w:vMerge/>
            <w:tcBorders>
              <w:bottom w:val="single" w:sz="12" w:space="0" w:color="auto"/>
            </w:tcBorders>
            <w:hideMark/>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p>
        </w:tc>
        <w:tc>
          <w:tcPr>
            <w:tcW w:w="988" w:type="dxa"/>
            <w:tcBorders>
              <w:top w:val="single" w:sz="12" w:space="0" w:color="auto"/>
              <w:bottom w:val="single" w:sz="12" w:space="0" w:color="auto"/>
            </w:tcBorders>
            <w:shd w:val="clear" w:color="auto" w:fill="auto"/>
            <w:noWrap/>
            <w:hideMark/>
          </w:tcPr>
          <w:p w:rsidR="00150A11" w:rsidRPr="00736490"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FTS +</w:t>
            </w:r>
          </w:p>
        </w:tc>
        <w:tc>
          <w:tcPr>
            <w:tcW w:w="1331" w:type="dxa"/>
            <w:tcBorders>
              <w:top w:val="single" w:sz="12" w:space="0" w:color="auto"/>
              <w:bottom w:val="single" w:sz="12" w:space="0" w:color="auto"/>
            </w:tcBorders>
            <w:shd w:val="clear" w:color="auto" w:fill="auto"/>
            <w:hideMark/>
          </w:tcPr>
          <w:p w:rsidR="00150A11" w:rsidRPr="00736490"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lang w:eastAsia="fr-FR"/>
              </w:rPr>
            </w:pPr>
            <w:r w:rsidRPr="00736490">
              <w:rPr>
                <w:rFonts w:ascii="Times New Roman" w:hAnsi="Times New Roman"/>
                <w:b/>
                <w:bCs/>
                <w:color w:val="000000"/>
                <w:sz w:val="24"/>
                <w:szCs w:val="24"/>
                <w:lang w:eastAsia="fr-FR"/>
              </w:rPr>
              <w:t>Prévalence (%)</w:t>
            </w:r>
          </w:p>
        </w:tc>
      </w:tr>
      <w:tr w:rsidR="00150A11" w:rsidRPr="00D954E5" w:rsidTr="00367E64">
        <w:trPr>
          <w:trHeight w:val="497"/>
        </w:trPr>
        <w:tc>
          <w:tcPr>
            <w:cnfStyle w:val="001000000000" w:firstRow="0" w:lastRow="0" w:firstColumn="1" w:lastColumn="0" w:oddVBand="0" w:evenVBand="0" w:oddHBand="0" w:evenHBand="0" w:firstRowFirstColumn="0" w:firstRowLastColumn="0" w:lastRowFirstColumn="0" w:lastRowLastColumn="0"/>
            <w:tcW w:w="1978" w:type="dxa"/>
            <w:vMerge w:val="restart"/>
            <w:tcBorders>
              <w:top w:val="single" w:sz="12" w:space="0" w:color="auto"/>
            </w:tcBorders>
            <w:noWrap/>
            <w:hideMark/>
          </w:tcPr>
          <w:p w:rsidR="00150A11" w:rsidRPr="00D954E5" w:rsidRDefault="00150A11" w:rsidP="00903349">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Popo Kabaka</w:t>
            </w:r>
          </w:p>
        </w:tc>
        <w:tc>
          <w:tcPr>
            <w:tcW w:w="1836" w:type="dxa"/>
            <w:tcBorders>
              <w:top w:val="single" w:sz="12" w:space="0" w:color="auto"/>
              <w:bottom w:val="nil"/>
            </w:tcBorders>
            <w:noWrap/>
            <w:hideMark/>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Popo Kabaka</w:t>
            </w:r>
          </w:p>
        </w:tc>
        <w:tc>
          <w:tcPr>
            <w:tcW w:w="1977" w:type="dxa"/>
            <w:tcBorders>
              <w:top w:val="single" w:sz="12" w:space="0" w:color="auto"/>
              <w:bottom w:val="nil"/>
            </w:tcBorders>
            <w:noWrap/>
            <w:hideMark/>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Kiala Baka</w:t>
            </w:r>
          </w:p>
        </w:tc>
        <w:tc>
          <w:tcPr>
            <w:tcW w:w="797" w:type="dxa"/>
            <w:tcBorders>
              <w:top w:val="single" w:sz="12" w:space="0" w:color="auto"/>
              <w:bottom w:val="nil"/>
            </w:tcBorders>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tcBorders>
              <w:top w:val="single" w:sz="12" w:space="0" w:color="auto"/>
              <w:bottom w:val="nil"/>
            </w:tcBorders>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17</w:t>
            </w:r>
          </w:p>
        </w:tc>
        <w:tc>
          <w:tcPr>
            <w:tcW w:w="1331" w:type="dxa"/>
            <w:tcBorders>
              <w:top w:val="single" w:sz="12" w:space="0" w:color="auto"/>
              <w:bottom w:val="nil"/>
            </w:tcBorders>
            <w:noWrap/>
          </w:tcPr>
          <w:p w:rsidR="00150A11" w:rsidRPr="008F393B"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lang w:eastAsia="fr-FR"/>
              </w:rPr>
            </w:pPr>
            <w:r w:rsidRPr="008F393B">
              <w:rPr>
                <w:rFonts w:ascii="Times New Roman" w:hAnsi="Times New Roman"/>
                <w:b/>
                <w:color w:val="000000"/>
                <w:sz w:val="24"/>
                <w:szCs w:val="24"/>
                <w:highlight w:val="magenta"/>
                <w:lang w:eastAsia="fr-FR"/>
              </w:rPr>
              <w:t>5,7</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978" w:type="dxa"/>
            <w:vMerge/>
            <w:shd w:val="clear" w:color="auto" w:fill="auto"/>
            <w:noWrap/>
            <w:hideMark/>
          </w:tcPr>
          <w:p w:rsidR="00150A11" w:rsidRPr="00D954E5" w:rsidRDefault="00150A11" w:rsidP="00903349">
            <w:pPr>
              <w:spacing w:after="0"/>
              <w:rPr>
                <w:rFonts w:ascii="Times New Roman" w:hAnsi="Times New Roman"/>
                <w:color w:val="000000"/>
                <w:sz w:val="24"/>
                <w:szCs w:val="24"/>
                <w:lang w:eastAsia="fr-FR"/>
              </w:rPr>
            </w:pPr>
          </w:p>
        </w:tc>
        <w:tc>
          <w:tcPr>
            <w:tcW w:w="1836" w:type="dxa"/>
            <w:tcBorders>
              <w:top w:val="nil"/>
            </w:tcBorders>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Imbaluma</w:t>
            </w:r>
          </w:p>
        </w:tc>
        <w:tc>
          <w:tcPr>
            <w:tcW w:w="1977" w:type="dxa"/>
            <w:tcBorders>
              <w:top w:val="nil"/>
            </w:tcBorders>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Ilokuta</w:t>
            </w:r>
          </w:p>
        </w:tc>
        <w:tc>
          <w:tcPr>
            <w:tcW w:w="797" w:type="dxa"/>
            <w:tcBorders>
              <w:top w:val="nil"/>
            </w:tcBorders>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tcBorders>
              <w:top w:val="nil"/>
            </w:tcBorders>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w:t>
            </w:r>
          </w:p>
        </w:tc>
        <w:tc>
          <w:tcPr>
            <w:tcW w:w="1331" w:type="dxa"/>
            <w:tcBorders>
              <w:top w:val="nil"/>
            </w:tcBorders>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1,0</w:t>
            </w:r>
          </w:p>
        </w:tc>
      </w:tr>
      <w:tr w:rsidR="00150A11" w:rsidRPr="00D954E5" w:rsidTr="00367E64">
        <w:trPr>
          <w:trHeight w:val="497"/>
        </w:trPr>
        <w:tc>
          <w:tcPr>
            <w:cnfStyle w:val="001000000000" w:firstRow="0" w:lastRow="0" w:firstColumn="1" w:lastColumn="0" w:oddVBand="0" w:evenVBand="0" w:oddHBand="0" w:evenHBand="0" w:firstRowFirstColumn="0" w:firstRowLastColumn="0" w:lastRowFirstColumn="0" w:lastRowLastColumn="0"/>
            <w:tcW w:w="1978" w:type="dxa"/>
            <w:vMerge w:val="restart"/>
            <w:shd w:val="clear" w:color="auto" w:fill="auto"/>
            <w:noWrap/>
            <w:hideMark/>
          </w:tcPr>
          <w:p w:rsidR="00150A11" w:rsidRPr="00D954E5" w:rsidRDefault="00150A11" w:rsidP="00903349">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Kasongo Lunda</w:t>
            </w:r>
          </w:p>
        </w:tc>
        <w:tc>
          <w:tcPr>
            <w:tcW w:w="1836"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Munganda</w:t>
            </w:r>
          </w:p>
        </w:tc>
        <w:tc>
          <w:tcPr>
            <w:tcW w:w="1977" w:type="dxa"/>
            <w:shd w:val="clear" w:color="auto" w:fill="auto"/>
            <w:noWrap/>
          </w:tcPr>
          <w:p w:rsidR="00150A11" w:rsidRPr="007A444B" w:rsidRDefault="007A444B"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sidRPr="007A444B">
              <w:rPr>
                <w:rFonts w:ascii="Times New Roman" w:hAnsi="Times New Roman"/>
                <w:color w:val="000000"/>
                <w:sz w:val="24"/>
                <w:szCs w:val="24"/>
                <w:lang w:eastAsia="fr-FR"/>
              </w:rPr>
              <w:t>Mungan</w:t>
            </w:r>
            <w:r w:rsidR="00150A11" w:rsidRPr="007A444B">
              <w:rPr>
                <w:rFonts w:ascii="Times New Roman" w:hAnsi="Times New Roman"/>
                <w:color w:val="000000"/>
                <w:sz w:val="24"/>
                <w:szCs w:val="24"/>
                <w:lang w:eastAsia="fr-FR"/>
              </w:rPr>
              <w:t>a</w:t>
            </w:r>
          </w:p>
        </w:tc>
        <w:tc>
          <w:tcPr>
            <w:tcW w:w="797" w:type="dxa"/>
            <w:shd w:val="clear" w:color="auto" w:fill="auto"/>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11</w:t>
            </w:r>
          </w:p>
        </w:tc>
        <w:tc>
          <w:tcPr>
            <w:tcW w:w="1331" w:type="dxa"/>
            <w:shd w:val="clear" w:color="auto" w:fill="auto"/>
            <w:noWrap/>
          </w:tcPr>
          <w:p w:rsidR="00150A11" w:rsidRPr="008F393B"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3,7</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978" w:type="dxa"/>
            <w:vMerge/>
            <w:shd w:val="clear" w:color="auto" w:fill="auto"/>
            <w:hideMark/>
          </w:tcPr>
          <w:p w:rsidR="00150A11" w:rsidRPr="00D954E5" w:rsidRDefault="00150A11" w:rsidP="00903349">
            <w:pPr>
              <w:spacing w:after="0"/>
              <w:rPr>
                <w:rFonts w:ascii="Times New Roman" w:hAnsi="Times New Roman"/>
                <w:color w:val="000000"/>
                <w:sz w:val="24"/>
                <w:szCs w:val="24"/>
                <w:lang w:eastAsia="fr-FR"/>
              </w:rPr>
            </w:pPr>
          </w:p>
        </w:tc>
        <w:tc>
          <w:tcPr>
            <w:tcW w:w="1836" w:type="dxa"/>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Kingunda</w:t>
            </w:r>
          </w:p>
        </w:tc>
        <w:tc>
          <w:tcPr>
            <w:tcW w:w="1977" w:type="dxa"/>
            <w:shd w:val="clear" w:color="auto" w:fill="auto"/>
            <w:noWrap/>
          </w:tcPr>
          <w:p w:rsidR="00150A11" w:rsidRPr="007A444B" w:rsidRDefault="007A444B"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sidRPr="007A444B">
              <w:rPr>
                <w:rFonts w:ascii="Times New Roman" w:hAnsi="Times New Roman"/>
                <w:color w:val="000000"/>
                <w:sz w:val="24"/>
                <w:szCs w:val="24"/>
                <w:lang w:eastAsia="fr-FR"/>
              </w:rPr>
              <w:t>Mungu</w:t>
            </w:r>
            <w:r w:rsidR="00150A11" w:rsidRPr="007A444B">
              <w:rPr>
                <w:rFonts w:ascii="Times New Roman" w:hAnsi="Times New Roman"/>
                <w:color w:val="000000"/>
                <w:sz w:val="24"/>
                <w:szCs w:val="24"/>
                <w:lang w:eastAsia="fr-FR"/>
              </w:rPr>
              <w:t>n</w:t>
            </w:r>
            <w:r w:rsidRPr="007A444B">
              <w:rPr>
                <w:rFonts w:ascii="Times New Roman" w:hAnsi="Times New Roman"/>
                <w:color w:val="000000"/>
                <w:sz w:val="24"/>
                <w:szCs w:val="24"/>
                <w:lang w:eastAsia="fr-FR"/>
              </w:rPr>
              <w:t>d</w:t>
            </w:r>
            <w:r w:rsidR="00150A11" w:rsidRPr="007A444B">
              <w:rPr>
                <w:rFonts w:ascii="Times New Roman" w:hAnsi="Times New Roman"/>
                <w:color w:val="000000"/>
                <w:sz w:val="24"/>
                <w:szCs w:val="24"/>
                <w:lang w:eastAsia="fr-FR"/>
              </w:rPr>
              <w:t>a</w:t>
            </w:r>
          </w:p>
        </w:tc>
        <w:tc>
          <w:tcPr>
            <w:tcW w:w="797" w:type="dxa"/>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15</w:t>
            </w:r>
          </w:p>
        </w:tc>
        <w:tc>
          <w:tcPr>
            <w:tcW w:w="1331" w:type="dxa"/>
            <w:shd w:val="clear" w:color="auto" w:fill="auto"/>
            <w:noWrap/>
          </w:tcPr>
          <w:p w:rsidR="00150A11" w:rsidRPr="008F393B"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5,0</w:t>
            </w:r>
          </w:p>
        </w:tc>
      </w:tr>
      <w:tr w:rsidR="00150A11" w:rsidRPr="00D954E5" w:rsidTr="00367E64">
        <w:trPr>
          <w:trHeight w:val="497"/>
        </w:trPr>
        <w:tc>
          <w:tcPr>
            <w:cnfStyle w:val="001000000000" w:firstRow="0" w:lastRow="0" w:firstColumn="1" w:lastColumn="0" w:oddVBand="0" w:evenVBand="0" w:oddHBand="0" w:evenHBand="0" w:firstRowFirstColumn="0" w:firstRowLastColumn="0" w:lastRowFirstColumn="0" w:lastRowLastColumn="0"/>
            <w:tcW w:w="1978" w:type="dxa"/>
            <w:vMerge w:val="restart"/>
            <w:shd w:val="clear" w:color="auto" w:fill="auto"/>
            <w:hideMark/>
          </w:tcPr>
          <w:p w:rsidR="00150A11" w:rsidRPr="00D954E5" w:rsidRDefault="00150A11" w:rsidP="00903349">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Kitenda</w:t>
            </w:r>
          </w:p>
        </w:tc>
        <w:tc>
          <w:tcPr>
            <w:tcW w:w="1836"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Bariga</w:t>
            </w:r>
          </w:p>
        </w:tc>
        <w:tc>
          <w:tcPr>
            <w:tcW w:w="1977"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Bariga</w:t>
            </w:r>
          </w:p>
        </w:tc>
        <w:tc>
          <w:tcPr>
            <w:tcW w:w="797" w:type="dxa"/>
            <w:shd w:val="clear" w:color="auto" w:fill="auto"/>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15</w:t>
            </w:r>
          </w:p>
        </w:tc>
        <w:tc>
          <w:tcPr>
            <w:tcW w:w="1331" w:type="dxa"/>
            <w:shd w:val="clear" w:color="auto" w:fill="auto"/>
            <w:noWrap/>
          </w:tcPr>
          <w:p w:rsidR="00150A11" w:rsidRPr="008F393B"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highlight w:val="magenta"/>
                <w:lang w:eastAsia="fr-FR"/>
              </w:rPr>
            </w:pPr>
            <w:r w:rsidRPr="008F393B">
              <w:rPr>
                <w:rFonts w:ascii="Times New Roman" w:hAnsi="Times New Roman"/>
                <w:b/>
                <w:color w:val="000000"/>
                <w:sz w:val="24"/>
                <w:szCs w:val="24"/>
                <w:highlight w:val="magenta"/>
                <w:lang w:eastAsia="fr-FR"/>
              </w:rPr>
              <w:t>5,0</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978" w:type="dxa"/>
            <w:vMerge/>
            <w:shd w:val="clear" w:color="auto" w:fill="auto"/>
          </w:tcPr>
          <w:p w:rsidR="00150A11" w:rsidRPr="00D954E5" w:rsidRDefault="00150A11" w:rsidP="00903349">
            <w:pPr>
              <w:spacing w:after="0"/>
              <w:rPr>
                <w:rFonts w:ascii="Times New Roman" w:hAnsi="Times New Roman"/>
                <w:color w:val="000000"/>
                <w:sz w:val="24"/>
                <w:szCs w:val="24"/>
                <w:lang w:eastAsia="fr-FR"/>
              </w:rPr>
            </w:pPr>
          </w:p>
        </w:tc>
        <w:tc>
          <w:tcPr>
            <w:tcW w:w="1836" w:type="dxa"/>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Mukunji</w:t>
            </w:r>
          </w:p>
        </w:tc>
        <w:tc>
          <w:tcPr>
            <w:tcW w:w="1977" w:type="dxa"/>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Mukunji</w:t>
            </w:r>
          </w:p>
        </w:tc>
        <w:tc>
          <w:tcPr>
            <w:tcW w:w="797" w:type="dxa"/>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331" w:type="dxa"/>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150A11" w:rsidRPr="00D954E5" w:rsidTr="00367E64">
        <w:trPr>
          <w:trHeight w:val="497"/>
        </w:trPr>
        <w:tc>
          <w:tcPr>
            <w:cnfStyle w:val="001000000000" w:firstRow="0" w:lastRow="0" w:firstColumn="1" w:lastColumn="0" w:oddVBand="0" w:evenVBand="0" w:oddHBand="0" w:evenHBand="0" w:firstRowFirstColumn="0" w:firstRowLastColumn="0" w:lastRowFirstColumn="0" w:lastRowLastColumn="0"/>
            <w:tcW w:w="1978" w:type="dxa"/>
            <w:vMerge w:val="restart"/>
            <w:shd w:val="clear" w:color="auto" w:fill="auto"/>
          </w:tcPr>
          <w:p w:rsidR="00150A11" w:rsidRPr="00D954E5" w:rsidRDefault="00150A11" w:rsidP="00903349">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Feshi</w:t>
            </w:r>
          </w:p>
        </w:tc>
        <w:tc>
          <w:tcPr>
            <w:tcW w:w="1836"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Feshi</w:t>
            </w:r>
          </w:p>
        </w:tc>
        <w:tc>
          <w:tcPr>
            <w:tcW w:w="1977"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Feshi</w:t>
            </w:r>
          </w:p>
        </w:tc>
        <w:tc>
          <w:tcPr>
            <w:tcW w:w="797" w:type="dxa"/>
            <w:shd w:val="clear" w:color="auto" w:fill="auto"/>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331" w:type="dxa"/>
            <w:shd w:val="clear" w:color="auto" w:fill="auto"/>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978" w:type="dxa"/>
            <w:vMerge/>
            <w:shd w:val="clear" w:color="auto" w:fill="auto"/>
          </w:tcPr>
          <w:p w:rsidR="00150A11" w:rsidRPr="00D954E5" w:rsidRDefault="00150A11" w:rsidP="00903349">
            <w:pPr>
              <w:spacing w:after="0"/>
              <w:rPr>
                <w:rFonts w:ascii="Times New Roman" w:hAnsi="Times New Roman"/>
                <w:color w:val="000000"/>
                <w:sz w:val="24"/>
                <w:szCs w:val="24"/>
                <w:lang w:eastAsia="fr-FR"/>
              </w:rPr>
            </w:pPr>
          </w:p>
        </w:tc>
        <w:tc>
          <w:tcPr>
            <w:tcW w:w="1836" w:type="dxa"/>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Kimbongo</w:t>
            </w:r>
          </w:p>
        </w:tc>
        <w:tc>
          <w:tcPr>
            <w:tcW w:w="1977" w:type="dxa"/>
            <w:shd w:val="clear" w:color="auto" w:fill="auto"/>
            <w:noWrap/>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Kimbongo</w:t>
            </w:r>
          </w:p>
        </w:tc>
        <w:tc>
          <w:tcPr>
            <w:tcW w:w="797" w:type="dxa"/>
            <w:shd w:val="clear" w:color="auto" w:fill="auto"/>
            <w:noWrap/>
          </w:tcPr>
          <w:p w:rsidR="00150A11" w:rsidRPr="0079386D"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w:t>
            </w:r>
          </w:p>
        </w:tc>
        <w:tc>
          <w:tcPr>
            <w:tcW w:w="1331" w:type="dxa"/>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0,0</w:t>
            </w:r>
          </w:p>
        </w:tc>
      </w:tr>
      <w:tr w:rsidR="00150A11" w:rsidRPr="00D954E5" w:rsidTr="00367E64">
        <w:trPr>
          <w:trHeight w:val="497"/>
        </w:trPr>
        <w:tc>
          <w:tcPr>
            <w:cnfStyle w:val="001000000000" w:firstRow="0" w:lastRow="0" w:firstColumn="1" w:lastColumn="0" w:oddVBand="0" w:evenVBand="0" w:oddHBand="0" w:evenHBand="0" w:firstRowFirstColumn="0" w:firstRowLastColumn="0" w:lastRowFirstColumn="0" w:lastRowLastColumn="0"/>
            <w:tcW w:w="1978" w:type="dxa"/>
            <w:vMerge w:val="restart"/>
            <w:shd w:val="clear" w:color="auto" w:fill="auto"/>
          </w:tcPr>
          <w:p w:rsidR="00150A11" w:rsidRPr="00D954E5" w:rsidRDefault="00150A11" w:rsidP="00903349">
            <w:pPr>
              <w:spacing w:after="0"/>
              <w:rPr>
                <w:rFonts w:ascii="Times New Roman" w:hAnsi="Times New Roman"/>
                <w:color w:val="000000"/>
                <w:sz w:val="24"/>
                <w:szCs w:val="24"/>
                <w:lang w:eastAsia="fr-FR"/>
              </w:rPr>
            </w:pPr>
            <w:r>
              <w:rPr>
                <w:rFonts w:ascii="Times New Roman" w:hAnsi="Times New Roman"/>
                <w:color w:val="000000"/>
                <w:sz w:val="24"/>
                <w:szCs w:val="24"/>
                <w:lang w:eastAsia="fr-FR"/>
              </w:rPr>
              <w:t>Kisanji</w:t>
            </w:r>
          </w:p>
        </w:tc>
        <w:tc>
          <w:tcPr>
            <w:tcW w:w="1836"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Mukoso</w:t>
            </w:r>
          </w:p>
        </w:tc>
        <w:tc>
          <w:tcPr>
            <w:tcW w:w="1977" w:type="dxa"/>
            <w:shd w:val="clear" w:color="auto" w:fill="auto"/>
            <w:noWrap/>
          </w:tcPr>
          <w:p w:rsidR="00150A11" w:rsidRPr="00D954E5" w:rsidRDefault="00150A11" w:rsidP="0090334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Mukoso</w:t>
            </w:r>
          </w:p>
        </w:tc>
        <w:tc>
          <w:tcPr>
            <w:tcW w:w="797" w:type="dxa"/>
            <w:shd w:val="clear" w:color="auto" w:fill="auto"/>
            <w:noWrap/>
          </w:tcPr>
          <w:p w:rsidR="00150A11" w:rsidRPr="0079386D"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1</w:t>
            </w:r>
          </w:p>
        </w:tc>
        <w:tc>
          <w:tcPr>
            <w:tcW w:w="1331" w:type="dxa"/>
            <w:shd w:val="clear" w:color="auto" w:fill="auto"/>
            <w:noWrap/>
          </w:tcPr>
          <w:p w:rsidR="00150A11" w:rsidRPr="00D954E5" w:rsidRDefault="00150A11" w:rsidP="0090334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0,3</w:t>
            </w:r>
          </w:p>
        </w:tc>
      </w:tr>
      <w:tr w:rsidR="00150A11" w:rsidRPr="00D954E5" w:rsidTr="00367E6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978" w:type="dxa"/>
            <w:vMerge/>
            <w:shd w:val="clear" w:color="auto" w:fill="auto"/>
            <w:hideMark/>
          </w:tcPr>
          <w:p w:rsidR="00150A11" w:rsidRPr="00D954E5" w:rsidRDefault="00150A11" w:rsidP="00903349">
            <w:pPr>
              <w:spacing w:after="0"/>
              <w:rPr>
                <w:rFonts w:ascii="Times New Roman" w:hAnsi="Times New Roman"/>
                <w:color w:val="000000"/>
                <w:sz w:val="24"/>
                <w:szCs w:val="24"/>
                <w:lang w:eastAsia="fr-FR"/>
              </w:rPr>
            </w:pPr>
          </w:p>
        </w:tc>
        <w:tc>
          <w:tcPr>
            <w:tcW w:w="1836" w:type="dxa"/>
            <w:shd w:val="clear" w:color="auto" w:fill="auto"/>
            <w:noWrap/>
            <w:hideMark/>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Pombo</w:t>
            </w:r>
          </w:p>
        </w:tc>
        <w:tc>
          <w:tcPr>
            <w:tcW w:w="1977" w:type="dxa"/>
            <w:shd w:val="clear" w:color="auto" w:fill="auto"/>
            <w:noWrap/>
            <w:hideMark/>
          </w:tcPr>
          <w:p w:rsidR="00150A11" w:rsidRPr="00D954E5" w:rsidRDefault="00150A11" w:rsidP="0090334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Pombo</w:t>
            </w:r>
          </w:p>
        </w:tc>
        <w:tc>
          <w:tcPr>
            <w:tcW w:w="797" w:type="dxa"/>
            <w:shd w:val="clear" w:color="auto" w:fill="auto"/>
            <w:noWrap/>
          </w:tcPr>
          <w:p w:rsidR="00150A11" w:rsidRPr="0079386D"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300</w:t>
            </w:r>
          </w:p>
        </w:tc>
        <w:tc>
          <w:tcPr>
            <w:tcW w:w="988" w:type="dxa"/>
            <w:shd w:val="clear" w:color="auto" w:fill="auto"/>
            <w:noWrap/>
          </w:tcPr>
          <w:p w:rsidR="00150A11" w:rsidRPr="001513DE"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2</w:t>
            </w:r>
          </w:p>
        </w:tc>
        <w:tc>
          <w:tcPr>
            <w:tcW w:w="1331" w:type="dxa"/>
            <w:shd w:val="clear" w:color="auto" w:fill="auto"/>
            <w:noWrap/>
          </w:tcPr>
          <w:p w:rsidR="00150A11" w:rsidRPr="00D954E5" w:rsidRDefault="00150A11" w:rsidP="0090334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fr-FR"/>
              </w:rPr>
            </w:pPr>
            <w:r>
              <w:rPr>
                <w:rFonts w:ascii="Times New Roman" w:hAnsi="Times New Roman"/>
                <w:color w:val="000000"/>
                <w:sz w:val="24"/>
                <w:szCs w:val="24"/>
                <w:lang w:eastAsia="fr-FR"/>
              </w:rPr>
              <w:t>0,7</w:t>
            </w:r>
          </w:p>
        </w:tc>
      </w:tr>
    </w:tbl>
    <w:p w:rsidR="00150A11" w:rsidRDefault="00D80679" w:rsidP="00903349">
      <w:pPr>
        <w:spacing w:before="240" w:after="360"/>
        <w:ind w:left="1701" w:hanging="1701"/>
        <w:jc w:val="both"/>
        <w:rPr>
          <w:rFonts w:ascii="Times New Roman" w:hAnsi="Times New Roman" w:cs="Times New Roman"/>
          <w:sz w:val="24"/>
          <w:szCs w:val="24"/>
        </w:rPr>
      </w:pPr>
      <w:r w:rsidRPr="00D80679">
        <w:rPr>
          <w:rFonts w:ascii="Times New Roman" w:hAnsi="Times New Roman" w:cs="Times New Roman"/>
          <w:b/>
          <w:sz w:val="24"/>
          <w:szCs w:val="24"/>
        </w:rPr>
        <w:t>Commentaires </w:t>
      </w:r>
      <w:r>
        <w:rPr>
          <w:rFonts w:ascii="Times New Roman" w:hAnsi="Times New Roman" w:cs="Times New Roman"/>
          <w:sz w:val="24"/>
          <w:szCs w:val="24"/>
        </w:rPr>
        <w:t xml:space="preserve">: </w:t>
      </w:r>
      <w:r w:rsidR="00F9370B">
        <w:rPr>
          <w:rFonts w:ascii="Times New Roman" w:hAnsi="Times New Roman" w:cs="Times New Roman"/>
          <w:i/>
          <w:sz w:val="24"/>
          <w:szCs w:val="24"/>
        </w:rPr>
        <w:t>Quatre</w:t>
      </w:r>
      <w:r w:rsidRPr="00D80679">
        <w:rPr>
          <w:rFonts w:ascii="Times New Roman" w:hAnsi="Times New Roman" w:cs="Times New Roman"/>
          <w:i/>
          <w:sz w:val="24"/>
          <w:szCs w:val="24"/>
        </w:rPr>
        <w:t xml:space="preserve"> villages de </w:t>
      </w:r>
      <w:r w:rsidR="00F9370B">
        <w:rPr>
          <w:rFonts w:ascii="Times New Roman" w:hAnsi="Times New Roman" w:cs="Times New Roman"/>
          <w:i/>
          <w:sz w:val="24"/>
          <w:szCs w:val="24"/>
        </w:rPr>
        <w:t>3</w:t>
      </w:r>
      <w:r w:rsidRPr="00D80679">
        <w:rPr>
          <w:rFonts w:ascii="Times New Roman" w:hAnsi="Times New Roman" w:cs="Times New Roman"/>
          <w:i/>
          <w:sz w:val="24"/>
          <w:szCs w:val="24"/>
        </w:rPr>
        <w:t xml:space="preserve"> ZS ont enregistré des prévalences au FTS positifs ≥ 2 </w:t>
      </w:r>
      <w:r>
        <w:rPr>
          <w:rFonts w:ascii="Times New Roman" w:hAnsi="Times New Roman" w:cs="Times New Roman"/>
          <w:i/>
          <w:sz w:val="24"/>
          <w:szCs w:val="24"/>
        </w:rPr>
        <w:t xml:space="preserve">% </w:t>
      </w:r>
      <w:r w:rsidRPr="00D80679">
        <w:rPr>
          <w:rFonts w:ascii="Times New Roman" w:hAnsi="Times New Roman" w:cs="Times New Roman"/>
          <w:i/>
          <w:sz w:val="24"/>
          <w:szCs w:val="24"/>
        </w:rPr>
        <w:t>rendant ainsi ces ZS non éligibles au TAS en 2023</w:t>
      </w:r>
      <w:r>
        <w:rPr>
          <w:rFonts w:ascii="Times New Roman" w:hAnsi="Times New Roman" w:cs="Times New Roman"/>
          <w:sz w:val="24"/>
          <w:szCs w:val="24"/>
        </w:rPr>
        <w:t>.</w:t>
      </w:r>
    </w:p>
    <w:p w:rsidR="001C052B" w:rsidRPr="0045558F" w:rsidRDefault="001C052B" w:rsidP="00972A04">
      <w:pPr>
        <w:pStyle w:val="Titre1"/>
        <w:numPr>
          <w:ilvl w:val="2"/>
          <w:numId w:val="5"/>
        </w:numPr>
        <w:spacing w:before="360" w:after="240"/>
        <w:ind w:left="720"/>
        <w:jc w:val="both"/>
        <w:rPr>
          <w:rFonts w:ascii="Times New Roman" w:hAnsi="Times New Roman" w:cs="Times New Roman"/>
          <w:color w:val="0070C0"/>
          <w:sz w:val="24"/>
          <w:szCs w:val="24"/>
        </w:rPr>
      </w:pPr>
      <w:r w:rsidRPr="0045558F">
        <w:rPr>
          <w:rFonts w:ascii="Times New Roman" w:hAnsi="Times New Roman" w:cs="Times New Roman"/>
          <w:color w:val="0070C0"/>
          <w:sz w:val="24"/>
          <w:szCs w:val="24"/>
        </w:rPr>
        <w:lastRenderedPageBreak/>
        <w:t>E</w:t>
      </w:r>
      <w:r w:rsidR="0045558F">
        <w:rPr>
          <w:rFonts w:ascii="Times New Roman" w:hAnsi="Times New Roman" w:cs="Times New Roman"/>
          <w:color w:val="0070C0"/>
          <w:sz w:val="24"/>
          <w:szCs w:val="24"/>
        </w:rPr>
        <w:t>valuation</w:t>
      </w:r>
      <w:r>
        <w:rPr>
          <w:rFonts w:ascii="Times New Roman" w:hAnsi="Times New Roman" w:cs="Times New Roman"/>
          <w:color w:val="0070C0"/>
          <w:sz w:val="24"/>
          <w:szCs w:val="24"/>
        </w:rPr>
        <w:t xml:space="preserve"> </w:t>
      </w:r>
      <w:r w:rsidRPr="00F21695">
        <w:rPr>
          <w:rFonts w:ascii="Times New Roman" w:hAnsi="Times New Roman" w:cs="Times New Roman"/>
          <w:color w:val="0070C0"/>
          <w:sz w:val="24"/>
          <w:szCs w:val="24"/>
        </w:rPr>
        <w:t>de la transmission de la filariose lymphatique</w:t>
      </w:r>
      <w:r w:rsidRPr="0045558F">
        <w:rPr>
          <w:rFonts w:ascii="Times New Roman" w:hAnsi="Times New Roman" w:cs="Times New Roman"/>
          <w:color w:val="0070C0"/>
          <w:sz w:val="24"/>
          <w:szCs w:val="24"/>
        </w:rPr>
        <w:t xml:space="preserve"> (TAS)</w:t>
      </w:r>
    </w:p>
    <w:p w:rsidR="0051245C" w:rsidRDefault="0051245C" w:rsidP="003838CB">
      <w:pPr>
        <w:tabs>
          <w:tab w:val="left" w:pos="284"/>
          <w:tab w:val="left" w:pos="426"/>
        </w:tabs>
        <w:spacing w:before="120" w:after="120" w:line="360" w:lineRule="auto"/>
        <w:jc w:val="both"/>
        <w:rPr>
          <w:rFonts w:ascii="Times New Roman" w:hAnsi="Times New Roman" w:cs="Times New Roman"/>
          <w:sz w:val="24"/>
          <w:szCs w:val="24"/>
        </w:rPr>
      </w:pPr>
      <w:r w:rsidRPr="003A4B73">
        <w:rPr>
          <w:rFonts w:ascii="Times New Roman" w:hAnsi="Times New Roman" w:cs="Times New Roman"/>
          <w:sz w:val="24"/>
          <w:szCs w:val="24"/>
        </w:rPr>
        <w:t xml:space="preserve">Cette évaluation n’est possible que lorsque la </w:t>
      </w:r>
      <w:r w:rsidR="00116F70" w:rsidRPr="003A4B73">
        <w:rPr>
          <w:rFonts w:ascii="Times New Roman" w:hAnsi="Times New Roman" w:cs="Times New Roman"/>
          <w:sz w:val="24"/>
          <w:szCs w:val="24"/>
        </w:rPr>
        <w:t>zone de santé a été déclarée éligible à l’issue des</w:t>
      </w:r>
      <w:r w:rsidR="00116F70" w:rsidRPr="00116F70">
        <w:rPr>
          <w:rFonts w:ascii="Times New Roman" w:hAnsi="Times New Roman" w:cs="Times New Roman"/>
          <w:sz w:val="24"/>
          <w:szCs w:val="24"/>
        </w:rPr>
        <w:t xml:space="preserve"> enquêtes Pré-TAS</w:t>
      </w:r>
      <w:r w:rsidR="00116F70">
        <w:rPr>
          <w:rFonts w:ascii="Times New Roman" w:hAnsi="Times New Roman" w:cs="Times New Roman"/>
          <w:sz w:val="24"/>
          <w:szCs w:val="24"/>
        </w:rPr>
        <w:t xml:space="preserve"> c’est-à-dire </w:t>
      </w:r>
      <w:r w:rsidR="00B0490E">
        <w:rPr>
          <w:rFonts w:ascii="Times New Roman" w:hAnsi="Times New Roman" w:cs="Times New Roman"/>
          <w:sz w:val="24"/>
          <w:szCs w:val="24"/>
        </w:rPr>
        <w:t>qu’elle doit avoir</w:t>
      </w:r>
      <w:r w:rsidR="00727ABC">
        <w:rPr>
          <w:rFonts w:ascii="Times New Roman" w:hAnsi="Times New Roman" w:cs="Times New Roman"/>
          <w:sz w:val="24"/>
          <w:szCs w:val="24"/>
        </w:rPr>
        <w:t>,</w:t>
      </w:r>
      <w:r w:rsidR="00B0490E">
        <w:rPr>
          <w:rFonts w:ascii="Times New Roman" w:hAnsi="Times New Roman" w:cs="Times New Roman"/>
          <w:sz w:val="24"/>
          <w:szCs w:val="24"/>
        </w:rPr>
        <w:t xml:space="preserve"> aussi bien dans tous les sites sentinelles que dans ceux de contrôle ponctuel</w:t>
      </w:r>
      <w:r w:rsidR="00727ABC">
        <w:rPr>
          <w:rFonts w:ascii="Times New Roman" w:hAnsi="Times New Roman" w:cs="Times New Roman"/>
          <w:sz w:val="24"/>
          <w:szCs w:val="24"/>
        </w:rPr>
        <w:t>,</w:t>
      </w:r>
      <w:r w:rsidR="00116F70">
        <w:rPr>
          <w:rFonts w:ascii="Times New Roman" w:hAnsi="Times New Roman" w:cs="Times New Roman"/>
          <w:sz w:val="24"/>
          <w:szCs w:val="24"/>
        </w:rPr>
        <w:t> </w:t>
      </w:r>
      <w:r w:rsidR="00B0490E">
        <w:rPr>
          <w:rFonts w:ascii="Times New Roman" w:hAnsi="Times New Roman" w:cs="Times New Roman"/>
          <w:sz w:val="24"/>
          <w:szCs w:val="24"/>
        </w:rPr>
        <w:t>une</w:t>
      </w:r>
      <w:r w:rsidR="00116F70">
        <w:rPr>
          <w:rFonts w:ascii="Times New Roman" w:hAnsi="Times New Roman" w:cs="Times New Roman"/>
          <w:sz w:val="24"/>
          <w:szCs w:val="24"/>
        </w:rPr>
        <w:t xml:space="preserve"> prévalence de l’Ag à </w:t>
      </w:r>
      <w:r w:rsidR="00116F70" w:rsidRPr="00116F70">
        <w:rPr>
          <w:rFonts w:ascii="Times New Roman" w:hAnsi="Times New Roman" w:cs="Times New Roman"/>
          <w:i/>
          <w:sz w:val="24"/>
          <w:szCs w:val="24"/>
        </w:rPr>
        <w:t>Wuchereria bancrofti</w:t>
      </w:r>
      <w:r w:rsidR="00116F70">
        <w:rPr>
          <w:rFonts w:ascii="Times New Roman" w:hAnsi="Times New Roman" w:cs="Times New Roman"/>
          <w:sz w:val="24"/>
          <w:szCs w:val="24"/>
        </w:rPr>
        <w:t xml:space="preserve"> </w:t>
      </w:r>
      <w:r w:rsidR="00B0490E">
        <w:rPr>
          <w:rFonts w:ascii="Times New Roman" w:hAnsi="Times New Roman" w:cs="Times New Roman"/>
          <w:sz w:val="24"/>
          <w:szCs w:val="24"/>
        </w:rPr>
        <w:t xml:space="preserve">au FTS </w:t>
      </w:r>
      <w:r w:rsidR="00116F70" w:rsidRPr="000500B3">
        <w:rPr>
          <w:rFonts w:ascii="Times New Roman" w:hAnsi="Times New Roman" w:cs="Times New Roman"/>
          <w:sz w:val="24"/>
          <w:szCs w:val="24"/>
        </w:rPr>
        <w:t>&lt; 2 %</w:t>
      </w:r>
      <w:r w:rsidR="00B0490E">
        <w:rPr>
          <w:rFonts w:ascii="Times New Roman" w:hAnsi="Times New Roman" w:cs="Times New Roman"/>
          <w:sz w:val="24"/>
          <w:szCs w:val="24"/>
        </w:rPr>
        <w:t xml:space="preserve"> ou une</w:t>
      </w:r>
      <w:r w:rsidR="00116F70">
        <w:rPr>
          <w:rFonts w:ascii="Times New Roman" w:hAnsi="Times New Roman" w:cs="Times New Roman"/>
          <w:sz w:val="24"/>
          <w:szCs w:val="24"/>
        </w:rPr>
        <w:t xml:space="preserve"> prévalence en microfilarémie à</w:t>
      </w:r>
      <w:r w:rsidR="00B0490E">
        <w:rPr>
          <w:rFonts w:ascii="Times New Roman" w:hAnsi="Times New Roman" w:cs="Times New Roman"/>
          <w:sz w:val="24"/>
          <w:szCs w:val="24"/>
        </w:rPr>
        <w:t xml:space="preserve"> la goutte épaisse nocturne </w:t>
      </w:r>
      <w:r w:rsidR="00B0490E" w:rsidRPr="000500B3">
        <w:rPr>
          <w:rFonts w:ascii="Times New Roman" w:hAnsi="Times New Roman" w:cs="Times New Roman"/>
          <w:sz w:val="24"/>
          <w:szCs w:val="24"/>
        </w:rPr>
        <w:t>&lt; 1 %</w:t>
      </w:r>
      <w:r w:rsidR="00B0490E">
        <w:rPr>
          <w:rFonts w:ascii="Times New Roman" w:hAnsi="Times New Roman" w:cs="Times New Roman"/>
          <w:sz w:val="24"/>
          <w:szCs w:val="24"/>
        </w:rPr>
        <w:t>.</w:t>
      </w:r>
    </w:p>
    <w:p w:rsidR="00E67871" w:rsidRDefault="00E67871" w:rsidP="003838CB">
      <w:pPr>
        <w:tabs>
          <w:tab w:val="left" w:pos="284"/>
          <w:tab w:val="left" w:pos="426"/>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Six provinces ont organisé des enquêtes TAS dans</w:t>
      </w:r>
      <w:r w:rsidR="00FC32A4">
        <w:rPr>
          <w:rFonts w:ascii="Times New Roman" w:hAnsi="Times New Roman" w:cs="Times New Roman"/>
          <w:sz w:val="24"/>
          <w:szCs w:val="24"/>
        </w:rPr>
        <w:t xml:space="preserve"> avec un total de 41 Unités d’Intervention (UI) réunies en 40 Unités d’Evaluation (UE). Les provinces concernées sont : le Maniema avec 6 UI et 6 UE, le Kasaï avec 7 UI et 7 UE, le Kasaï-Central avec 9 UI et 9 UE, le Kasaï-Oriental avec 4 UI et 4 UE, le Lomami avec 3 UI et 2 UE et enfin l’Ituri avec 12 UI et 12 UE.</w:t>
      </w:r>
    </w:p>
    <w:p w:rsidR="002B5A69" w:rsidRPr="00A17B39" w:rsidRDefault="00FC32A4" w:rsidP="00A17B39">
      <w:pPr>
        <w:tabs>
          <w:tab w:val="left" w:pos="284"/>
          <w:tab w:val="left" w:pos="426"/>
        </w:tabs>
        <w:spacing w:before="120" w:after="120" w:line="360" w:lineRule="auto"/>
        <w:jc w:val="both"/>
        <w:rPr>
          <w:rFonts w:ascii="Times New Roman" w:eastAsia="Times New Roman" w:hAnsi="Times New Roman" w:cs="Times New Roman"/>
          <w:color w:val="000000"/>
          <w:sz w:val="24"/>
          <w:szCs w:val="24"/>
          <w:lang w:val="en-US" w:eastAsia="fr-FR"/>
        </w:rPr>
      </w:pPr>
      <w:r>
        <w:rPr>
          <w:rFonts w:ascii="Times New Roman" w:hAnsi="Times New Roman" w:cs="Times New Roman"/>
          <w:sz w:val="24"/>
          <w:szCs w:val="24"/>
        </w:rPr>
        <w:t>La recherche du nombre de cas positifs au FTS</w:t>
      </w:r>
      <w:r w:rsidR="00B22BBA">
        <w:rPr>
          <w:rFonts w:ascii="Times New Roman" w:hAnsi="Times New Roman" w:cs="Times New Roman"/>
          <w:sz w:val="24"/>
          <w:szCs w:val="24"/>
        </w:rPr>
        <w:t xml:space="preserve"> comparé à celui du seuil </w:t>
      </w:r>
      <w:r w:rsidR="002B5A69">
        <w:rPr>
          <w:rFonts w:ascii="Times New Roman" w:hAnsi="Times New Roman" w:cs="Times New Roman"/>
          <w:sz w:val="24"/>
          <w:szCs w:val="24"/>
        </w:rPr>
        <w:t xml:space="preserve">critique </w:t>
      </w:r>
      <w:r w:rsidR="00B22BBA">
        <w:rPr>
          <w:rFonts w:ascii="Times New Roman" w:hAnsi="Times New Roman" w:cs="Times New Roman"/>
          <w:sz w:val="24"/>
          <w:szCs w:val="24"/>
        </w:rPr>
        <w:t xml:space="preserve">généré automatiquement par le logiciel </w:t>
      </w:r>
      <w:r w:rsidR="00514211" w:rsidRPr="00554E8F">
        <w:rPr>
          <w:rFonts w:ascii="Times New Roman" w:eastAsia="Times New Roman" w:hAnsi="Times New Roman" w:cs="Times New Roman"/>
          <w:color w:val="000000"/>
          <w:lang w:val="en-US" w:eastAsia="fr-FR"/>
        </w:rPr>
        <w:t>Survey Sample Builder</w:t>
      </w:r>
      <w:r w:rsidR="00514211">
        <w:rPr>
          <w:rFonts w:ascii="Times New Roman" w:eastAsia="Times New Roman" w:hAnsi="Times New Roman" w:cs="Times New Roman"/>
          <w:color w:val="000000"/>
          <w:lang w:val="en-US" w:eastAsia="fr-FR"/>
        </w:rPr>
        <w:t xml:space="preserve"> (SSB) a</w:t>
      </w:r>
      <w:r w:rsidR="00514211" w:rsidRPr="009F3987">
        <w:rPr>
          <w:rFonts w:ascii="Times New Roman" w:eastAsia="Times New Roman" w:hAnsi="Times New Roman" w:cs="Times New Roman"/>
          <w:color w:val="000000"/>
          <w:lang w:val="fr-BE" w:eastAsia="fr-FR"/>
        </w:rPr>
        <w:t xml:space="preserve"> permis d’identifier</w:t>
      </w:r>
      <w:r w:rsidR="00514211">
        <w:rPr>
          <w:rFonts w:ascii="Times New Roman" w:eastAsia="Times New Roman" w:hAnsi="Times New Roman" w:cs="Times New Roman"/>
          <w:color w:val="000000"/>
          <w:lang w:val="en-US" w:eastAsia="fr-FR"/>
        </w:rPr>
        <w:t xml:space="preserve"> les UE/UI qui ont</w:t>
      </w:r>
      <w:r w:rsidR="00514211" w:rsidRPr="00514211">
        <w:rPr>
          <w:rFonts w:ascii="Times New Roman" w:eastAsia="Times New Roman" w:hAnsi="Times New Roman" w:cs="Times New Roman"/>
          <w:color w:val="000000"/>
          <w:lang w:val="fr-BE" w:eastAsia="fr-FR"/>
        </w:rPr>
        <w:t xml:space="preserve"> </w:t>
      </w:r>
      <w:r w:rsidR="00514211" w:rsidRPr="00A17B39">
        <w:rPr>
          <w:rFonts w:ascii="Times New Roman" w:eastAsia="Times New Roman" w:hAnsi="Times New Roman" w:cs="Times New Roman"/>
          <w:color w:val="000000"/>
          <w:sz w:val="24"/>
          <w:szCs w:val="24"/>
          <w:lang w:val="fr-BE" w:eastAsia="fr-FR"/>
        </w:rPr>
        <w:t>satisfait</w:t>
      </w:r>
      <w:r w:rsidR="00514211" w:rsidRPr="00A17B39">
        <w:rPr>
          <w:rFonts w:ascii="Times New Roman" w:eastAsia="Times New Roman" w:hAnsi="Times New Roman" w:cs="Times New Roman"/>
          <w:color w:val="000000"/>
          <w:sz w:val="24"/>
          <w:szCs w:val="24"/>
          <w:lang w:val="en-US" w:eastAsia="fr-FR"/>
        </w:rPr>
        <w:t xml:space="preserve"> au TAS et</w:t>
      </w:r>
      <w:r w:rsidR="00514211" w:rsidRPr="00A17B39">
        <w:rPr>
          <w:rFonts w:ascii="Times New Roman" w:eastAsia="Times New Roman" w:hAnsi="Times New Roman" w:cs="Times New Roman"/>
          <w:color w:val="000000"/>
          <w:sz w:val="24"/>
          <w:szCs w:val="24"/>
          <w:lang w:val="fr-BE" w:eastAsia="fr-FR"/>
        </w:rPr>
        <w:t xml:space="preserve"> donc éligibles</w:t>
      </w:r>
      <w:r w:rsidR="00514211" w:rsidRPr="00A17B39">
        <w:rPr>
          <w:rFonts w:ascii="Times New Roman" w:eastAsia="Times New Roman" w:hAnsi="Times New Roman" w:cs="Times New Roman"/>
          <w:color w:val="000000"/>
          <w:sz w:val="24"/>
          <w:szCs w:val="24"/>
          <w:lang w:val="en-US" w:eastAsia="fr-FR"/>
        </w:rPr>
        <w:t xml:space="preserve"> à</w:t>
      </w:r>
      <w:r w:rsidR="00514211" w:rsidRPr="00A17B39">
        <w:rPr>
          <w:rFonts w:ascii="Times New Roman" w:eastAsia="Times New Roman" w:hAnsi="Times New Roman" w:cs="Times New Roman"/>
          <w:color w:val="000000"/>
          <w:sz w:val="24"/>
          <w:szCs w:val="24"/>
          <w:lang w:val="fr-BE" w:eastAsia="fr-FR"/>
        </w:rPr>
        <w:t xml:space="preserve"> l’arrêt</w:t>
      </w:r>
      <w:r w:rsidR="00514211" w:rsidRPr="00A17B39">
        <w:rPr>
          <w:rFonts w:ascii="Times New Roman" w:eastAsia="Times New Roman" w:hAnsi="Times New Roman" w:cs="Times New Roman"/>
          <w:color w:val="000000"/>
          <w:sz w:val="24"/>
          <w:szCs w:val="24"/>
          <w:lang w:val="en-US" w:eastAsia="fr-FR"/>
        </w:rPr>
        <w:t xml:space="preserve"> de</w:t>
      </w:r>
      <w:r w:rsidR="00514211" w:rsidRPr="00A17B39">
        <w:rPr>
          <w:rFonts w:ascii="Times New Roman" w:eastAsia="Times New Roman" w:hAnsi="Times New Roman" w:cs="Times New Roman"/>
          <w:color w:val="000000"/>
          <w:sz w:val="24"/>
          <w:szCs w:val="24"/>
          <w:lang w:val="fr-BE" w:eastAsia="fr-FR"/>
        </w:rPr>
        <w:t xml:space="preserve"> traitement</w:t>
      </w:r>
      <w:r w:rsidR="00514211" w:rsidRPr="00A17B39">
        <w:rPr>
          <w:rFonts w:ascii="Times New Roman" w:eastAsia="Times New Roman" w:hAnsi="Times New Roman" w:cs="Times New Roman"/>
          <w:color w:val="000000"/>
          <w:sz w:val="24"/>
          <w:szCs w:val="24"/>
          <w:lang w:val="en-US" w:eastAsia="fr-FR"/>
        </w:rPr>
        <w:t>.</w:t>
      </w:r>
      <w:r w:rsidR="002B5A69" w:rsidRPr="00A17B39">
        <w:rPr>
          <w:rFonts w:ascii="Times New Roman" w:eastAsia="Times New Roman" w:hAnsi="Times New Roman" w:cs="Times New Roman"/>
          <w:color w:val="000000"/>
          <w:sz w:val="24"/>
          <w:szCs w:val="24"/>
          <w:lang w:val="en-US" w:eastAsia="fr-FR"/>
        </w:rPr>
        <w:t xml:space="preserve"> </w:t>
      </w:r>
      <w:r w:rsidR="002B5A69" w:rsidRPr="00A17B39">
        <w:rPr>
          <w:rFonts w:ascii="Times New Roman" w:hAnsi="Times New Roman"/>
          <w:bCs/>
          <w:sz w:val="24"/>
          <w:szCs w:val="24"/>
          <w:lang w:val="fr-CH"/>
        </w:rPr>
        <w:t>Le seuil critique de cas positifs au FTS étant la valeur à ne pas dépasser pour considérer que la transmission de la FL n’est plus possible,</w:t>
      </w:r>
      <w:r w:rsidR="00616FEF" w:rsidRPr="00A17B39">
        <w:rPr>
          <w:rFonts w:ascii="Times New Roman" w:hAnsi="Times New Roman"/>
          <w:bCs/>
          <w:sz w:val="24"/>
          <w:szCs w:val="24"/>
          <w:lang w:val="fr-CH"/>
        </w:rPr>
        <w:t xml:space="preserve"> même en l’absence de DMM</w:t>
      </w:r>
      <w:r w:rsidR="002B5A69" w:rsidRPr="00A17B39">
        <w:rPr>
          <w:rFonts w:ascii="Times New Roman" w:hAnsi="Times New Roman"/>
          <w:bCs/>
          <w:sz w:val="24"/>
          <w:szCs w:val="24"/>
          <w:lang w:val="fr-CH"/>
        </w:rPr>
        <w:t>.</w:t>
      </w:r>
      <w:r w:rsidR="00A17B39" w:rsidRPr="00A17B39">
        <w:rPr>
          <w:rFonts w:ascii="Times New Roman" w:eastAsia="Times New Roman" w:hAnsi="Times New Roman" w:cs="Times New Roman"/>
          <w:color w:val="000000"/>
          <w:sz w:val="24"/>
          <w:szCs w:val="24"/>
          <w:lang w:val="en-US" w:eastAsia="fr-FR"/>
        </w:rPr>
        <w:t xml:space="preserve"> </w:t>
      </w:r>
      <w:r w:rsidR="00A17B39" w:rsidRPr="00A17B39">
        <w:rPr>
          <w:rFonts w:ascii="Times New Roman" w:hAnsi="Times New Roman"/>
          <w:bCs/>
          <w:sz w:val="24"/>
          <w:szCs w:val="24"/>
          <w:lang w:val="fr-CH"/>
        </w:rPr>
        <w:t>U</w:t>
      </w:r>
      <w:r w:rsidR="002B5A69" w:rsidRPr="00A17B39">
        <w:rPr>
          <w:rFonts w:ascii="Times New Roman" w:hAnsi="Times New Roman"/>
          <w:bCs/>
          <w:sz w:val="24"/>
          <w:szCs w:val="24"/>
          <w:lang w:val="fr-CH"/>
        </w:rPr>
        <w:t>ne unité d’évaluation est considérée comme ayant « passé le test » TAS avec succès lorsque le nombre de cas positifs est inférieur au seuil critique.</w:t>
      </w:r>
    </w:p>
    <w:p w:rsidR="00514211" w:rsidRPr="00A17B39" w:rsidRDefault="00514211" w:rsidP="001A4DD1">
      <w:pPr>
        <w:tabs>
          <w:tab w:val="left" w:pos="284"/>
          <w:tab w:val="left" w:pos="426"/>
        </w:tabs>
        <w:spacing w:before="120" w:after="240" w:line="360" w:lineRule="auto"/>
        <w:jc w:val="both"/>
        <w:rPr>
          <w:rFonts w:ascii="Times New Roman" w:hAnsi="Times New Roman" w:cs="Times New Roman"/>
          <w:sz w:val="24"/>
          <w:szCs w:val="24"/>
        </w:rPr>
      </w:pPr>
      <w:r w:rsidRPr="00A17B39">
        <w:rPr>
          <w:rFonts w:ascii="Times New Roman" w:eastAsia="Times New Roman" w:hAnsi="Times New Roman" w:cs="Times New Roman"/>
          <w:color w:val="000000"/>
          <w:sz w:val="24"/>
          <w:szCs w:val="24"/>
          <w:lang w:val="fr-BE" w:eastAsia="fr-FR"/>
        </w:rPr>
        <w:t>De toutes les UI ayant fait l’objet d’évaluation de la transmission de la FL</w:t>
      </w:r>
      <w:r w:rsidR="002B5A69" w:rsidRPr="00A17B39">
        <w:rPr>
          <w:rFonts w:ascii="Times New Roman" w:eastAsia="Times New Roman" w:hAnsi="Times New Roman" w:cs="Times New Roman"/>
          <w:color w:val="000000"/>
          <w:sz w:val="24"/>
          <w:szCs w:val="24"/>
          <w:lang w:val="fr-BE" w:eastAsia="fr-FR"/>
        </w:rPr>
        <w:t xml:space="preserve"> en 2022</w:t>
      </w:r>
      <w:r w:rsidR="001A4DD1">
        <w:rPr>
          <w:rFonts w:ascii="Times New Roman" w:eastAsia="Times New Roman" w:hAnsi="Times New Roman" w:cs="Times New Roman"/>
          <w:color w:val="000000"/>
          <w:sz w:val="24"/>
          <w:szCs w:val="24"/>
          <w:lang w:val="fr-BE" w:eastAsia="fr-FR"/>
        </w:rPr>
        <w:t xml:space="preserve">, seule une UI de la </w:t>
      </w:r>
      <w:r w:rsidRPr="00A17B39">
        <w:rPr>
          <w:rFonts w:ascii="Times New Roman" w:eastAsia="Times New Roman" w:hAnsi="Times New Roman" w:cs="Times New Roman"/>
          <w:color w:val="000000"/>
          <w:sz w:val="24"/>
          <w:szCs w:val="24"/>
          <w:lang w:val="fr-BE" w:eastAsia="fr-FR"/>
        </w:rPr>
        <w:t xml:space="preserve">Lomami a enregistré un nombre de FTS </w:t>
      </w:r>
      <w:r w:rsidR="002B5A69" w:rsidRPr="00A17B39">
        <w:rPr>
          <w:rFonts w:ascii="Times New Roman" w:eastAsia="Times New Roman" w:hAnsi="Times New Roman" w:cs="Times New Roman"/>
          <w:color w:val="000000"/>
          <w:sz w:val="24"/>
          <w:szCs w:val="24"/>
          <w:lang w:val="fr-BE" w:eastAsia="fr-FR"/>
        </w:rPr>
        <w:t>positif supérieur au seuil critique. Il s’agit de la ZS de Komanda dont le nombre de FTS positif était de 28 pour un seuil critique de 18.</w:t>
      </w:r>
      <w:r w:rsidR="00A17B39">
        <w:rPr>
          <w:rFonts w:ascii="Times New Roman" w:eastAsia="Times New Roman" w:hAnsi="Times New Roman" w:cs="Times New Roman"/>
          <w:color w:val="000000"/>
          <w:sz w:val="24"/>
          <w:szCs w:val="24"/>
          <w:lang w:val="fr-BE" w:eastAsia="fr-FR"/>
        </w:rPr>
        <w:t xml:space="preserve"> Les résulta</w:t>
      </w:r>
      <w:r w:rsidR="00654E6A">
        <w:rPr>
          <w:rFonts w:ascii="Times New Roman" w:eastAsia="Times New Roman" w:hAnsi="Times New Roman" w:cs="Times New Roman"/>
          <w:color w:val="000000"/>
          <w:sz w:val="24"/>
          <w:szCs w:val="24"/>
          <w:lang w:val="fr-BE" w:eastAsia="fr-FR"/>
        </w:rPr>
        <w:t>t</w:t>
      </w:r>
      <w:r w:rsidR="00A17B39">
        <w:rPr>
          <w:rFonts w:ascii="Times New Roman" w:eastAsia="Times New Roman" w:hAnsi="Times New Roman" w:cs="Times New Roman"/>
          <w:color w:val="000000"/>
          <w:sz w:val="24"/>
          <w:szCs w:val="24"/>
          <w:lang w:val="fr-BE" w:eastAsia="fr-FR"/>
        </w:rPr>
        <w:t xml:space="preserve">s du TAS sont présentés par province dans les tableaux </w:t>
      </w:r>
      <w:r w:rsidR="009351EE">
        <w:rPr>
          <w:rFonts w:ascii="Times New Roman" w:eastAsia="Times New Roman" w:hAnsi="Times New Roman" w:cs="Times New Roman"/>
          <w:color w:val="000000"/>
          <w:sz w:val="24"/>
          <w:szCs w:val="24"/>
          <w:lang w:val="fr-BE" w:eastAsia="fr-FR"/>
        </w:rPr>
        <w:t>25a, 25b, 25c, 25d, 25e, 25</w:t>
      </w:r>
      <w:r w:rsidR="001A4DD1">
        <w:rPr>
          <w:rFonts w:ascii="Times New Roman" w:eastAsia="Times New Roman" w:hAnsi="Times New Roman" w:cs="Times New Roman"/>
          <w:color w:val="000000"/>
          <w:sz w:val="24"/>
          <w:szCs w:val="24"/>
          <w:lang w:val="fr-BE" w:eastAsia="fr-FR"/>
        </w:rPr>
        <w:t>f.</w:t>
      </w:r>
    </w:p>
    <w:p w:rsidR="009D6CF0" w:rsidRPr="00FC2CE7" w:rsidRDefault="001A4DD1" w:rsidP="001A4DD1">
      <w:pPr>
        <w:spacing w:before="240" w:after="120"/>
        <w:jc w:val="both"/>
        <w:rPr>
          <w:rFonts w:ascii="Times New Roman" w:hAnsi="Times New Roman"/>
          <w:bCs/>
          <w:sz w:val="24"/>
          <w:szCs w:val="24"/>
          <w:lang w:val="fr-CH"/>
        </w:rPr>
      </w:pPr>
      <w:r w:rsidRPr="001A4DD1">
        <w:rPr>
          <w:rFonts w:ascii="Times New Roman" w:hAnsi="Times New Roman"/>
          <w:b/>
          <w:bCs/>
          <w:sz w:val="24"/>
          <w:szCs w:val="24"/>
          <w:lang w:val="fr-CH"/>
        </w:rPr>
        <w:t xml:space="preserve">Tableau </w:t>
      </w:r>
      <w:r w:rsidR="00116EA3">
        <w:rPr>
          <w:rFonts w:ascii="Times New Roman" w:hAnsi="Times New Roman"/>
          <w:b/>
          <w:bCs/>
          <w:sz w:val="24"/>
          <w:szCs w:val="24"/>
          <w:lang w:val="fr-CH"/>
        </w:rPr>
        <w:t>25</w:t>
      </w:r>
      <w:r w:rsidR="0090109F">
        <w:rPr>
          <w:rFonts w:ascii="Times New Roman" w:hAnsi="Times New Roman"/>
          <w:b/>
          <w:bCs/>
          <w:sz w:val="24"/>
          <w:szCs w:val="24"/>
          <w:lang w:val="fr-CH"/>
        </w:rPr>
        <w:t>a</w:t>
      </w:r>
      <w:r w:rsidR="009D6CF0" w:rsidRPr="00FC2CE7">
        <w:rPr>
          <w:rFonts w:ascii="Times New Roman" w:hAnsi="Times New Roman"/>
          <w:b/>
          <w:bCs/>
          <w:sz w:val="24"/>
          <w:szCs w:val="24"/>
          <w:lang w:val="fr-CH"/>
        </w:rPr>
        <w:t> </w:t>
      </w:r>
      <w:r w:rsidR="009D6CF0" w:rsidRPr="00FC2CE7">
        <w:rPr>
          <w:rFonts w:ascii="Times New Roman" w:hAnsi="Times New Roman"/>
          <w:bCs/>
          <w:sz w:val="24"/>
          <w:szCs w:val="24"/>
          <w:lang w:val="fr-CH"/>
        </w:rPr>
        <w:t>: Résultats des TAS dans les</w:t>
      </w:r>
      <w:r w:rsidR="0090109F">
        <w:rPr>
          <w:rFonts w:ascii="Times New Roman" w:hAnsi="Times New Roman"/>
          <w:bCs/>
          <w:sz w:val="24"/>
          <w:szCs w:val="24"/>
          <w:lang w:val="fr-CH"/>
        </w:rPr>
        <w:t xml:space="preserve"> unités d’évaluation</w:t>
      </w:r>
      <w:r w:rsidR="009D6CF0">
        <w:rPr>
          <w:rFonts w:ascii="Times New Roman" w:hAnsi="Times New Roman"/>
          <w:bCs/>
          <w:sz w:val="24"/>
          <w:szCs w:val="24"/>
          <w:lang w:val="fr-CH"/>
        </w:rPr>
        <w:t xml:space="preserve"> du Maniema, Novembre</w:t>
      </w:r>
      <w:r w:rsidR="009D6CF0" w:rsidRPr="00FC2CE7">
        <w:rPr>
          <w:rFonts w:ascii="Times New Roman" w:hAnsi="Times New Roman"/>
          <w:bCs/>
          <w:sz w:val="24"/>
          <w:szCs w:val="24"/>
          <w:lang w:val="fr-CH"/>
        </w:rPr>
        <w:t xml:space="preserve"> 2022</w:t>
      </w:r>
    </w:p>
    <w:tbl>
      <w:tblPr>
        <w:tblStyle w:val="TableauListe6Couleur-Accentuation51"/>
        <w:tblW w:w="9130" w:type="dxa"/>
        <w:jc w:val="center"/>
        <w:tblLayout w:type="fixed"/>
        <w:tblLook w:val="04A0" w:firstRow="1" w:lastRow="0" w:firstColumn="1" w:lastColumn="0" w:noHBand="0" w:noVBand="1"/>
      </w:tblPr>
      <w:tblGrid>
        <w:gridCol w:w="1593"/>
        <w:gridCol w:w="1157"/>
        <w:gridCol w:w="1445"/>
        <w:gridCol w:w="1012"/>
        <w:gridCol w:w="872"/>
        <w:gridCol w:w="1044"/>
        <w:gridCol w:w="1125"/>
        <w:gridCol w:w="882"/>
      </w:tblGrid>
      <w:tr w:rsidR="009D6CF0" w:rsidRPr="00B971E2" w:rsidTr="001A4DD1">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593" w:type="dxa"/>
            <w:vMerge w:val="restart"/>
            <w:tcBorders>
              <w:top w:val="single" w:sz="12" w:space="0" w:color="00B0F0"/>
            </w:tcBorders>
            <w:shd w:val="clear" w:color="auto" w:fill="auto"/>
            <w:vAlign w:val="center"/>
            <w:hideMark/>
          </w:tcPr>
          <w:p w:rsidR="009D6CF0" w:rsidRPr="00B971E2" w:rsidRDefault="009D6CF0" w:rsidP="00B06BC1">
            <w:pPr>
              <w:spacing w:before="12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157" w:type="dxa"/>
            <w:vMerge w:val="restart"/>
            <w:tcBorders>
              <w:top w:val="single" w:sz="12" w:space="0" w:color="00B0F0"/>
            </w:tcBorders>
            <w:shd w:val="clear" w:color="auto" w:fill="auto"/>
            <w:vAlign w:val="center"/>
            <w:hideMark/>
          </w:tcPr>
          <w:p w:rsidR="009D6CF0" w:rsidRPr="00B971E2" w:rsidRDefault="009D6CF0" w:rsidP="00B06BC1">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3329" w:type="dxa"/>
            <w:gridSpan w:val="3"/>
            <w:tcBorders>
              <w:top w:val="single" w:sz="12" w:space="0" w:color="00B0F0"/>
              <w:bottom w:val="single" w:sz="12" w:space="0" w:color="00B0F0"/>
            </w:tcBorders>
            <w:shd w:val="clear" w:color="auto" w:fill="auto"/>
            <w:noWrap/>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p>
        </w:tc>
        <w:tc>
          <w:tcPr>
            <w:tcW w:w="1044" w:type="dxa"/>
            <w:vMerge w:val="restart"/>
            <w:tcBorders>
              <w:top w:val="single" w:sz="12" w:space="0" w:color="00B0F0"/>
            </w:tcBorders>
            <w:shd w:val="clear" w:color="auto" w:fill="auto"/>
            <w:vAlign w:val="center"/>
            <w:hideMark/>
          </w:tcPr>
          <w:p w:rsidR="009D6CF0" w:rsidRPr="00B971E2" w:rsidRDefault="009D6CF0" w:rsidP="00B06BC1">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25" w:type="dxa"/>
            <w:vMerge w:val="restart"/>
            <w:tcBorders>
              <w:top w:val="single" w:sz="12" w:space="0" w:color="00B0F0"/>
            </w:tcBorders>
            <w:shd w:val="clear" w:color="auto" w:fill="auto"/>
            <w:vAlign w:val="center"/>
            <w:hideMark/>
          </w:tcPr>
          <w:p w:rsidR="009D6CF0" w:rsidRPr="00B971E2" w:rsidRDefault="009D6CF0" w:rsidP="00B06BC1">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Pr>
                <w:rFonts w:ascii="Times New Roman" w:hAnsi="Times New Roman" w:cs="Times New Roman"/>
                <w:color w:val="000000"/>
                <w:sz w:val="18"/>
                <w:szCs w:val="18"/>
                <w:lang w:eastAsia="fr-FR"/>
              </w:rPr>
              <w:t>Nbre Ecoles</w:t>
            </w:r>
            <w:r w:rsidRPr="00B971E2">
              <w:rPr>
                <w:rFonts w:ascii="Times New Roman" w:hAnsi="Times New Roman" w:cs="Times New Roman"/>
                <w:color w:val="000000"/>
                <w:sz w:val="18"/>
                <w:szCs w:val="18"/>
                <w:lang w:eastAsia="fr-FR"/>
              </w:rPr>
              <w:t xml:space="preserve"> Enquêtées</w:t>
            </w:r>
          </w:p>
        </w:tc>
        <w:tc>
          <w:tcPr>
            <w:tcW w:w="882" w:type="dxa"/>
            <w:vMerge w:val="restart"/>
            <w:tcBorders>
              <w:top w:val="single" w:sz="12" w:space="0" w:color="00B0F0"/>
            </w:tcBorders>
            <w:shd w:val="clear" w:color="auto" w:fill="auto"/>
            <w:vAlign w:val="center"/>
            <w:hideMark/>
          </w:tcPr>
          <w:p w:rsidR="009D6CF0" w:rsidRPr="00B971E2" w:rsidRDefault="00B06BC1" w:rsidP="00B06BC1">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009D6CF0" w:rsidRPr="00B971E2">
              <w:rPr>
                <w:rFonts w:ascii="Times New Roman" w:hAnsi="Times New Roman" w:cs="Times New Roman"/>
                <w:color w:val="000000"/>
                <w:sz w:val="20"/>
                <w:szCs w:val="20"/>
                <w:lang w:eastAsia="fr-FR"/>
              </w:rPr>
              <w:t>n (%)</w:t>
            </w:r>
          </w:p>
        </w:tc>
      </w:tr>
      <w:tr w:rsidR="009D6CF0" w:rsidRPr="00B971E2" w:rsidTr="001A4DD1">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593" w:type="dxa"/>
            <w:vMerge/>
            <w:tcBorders>
              <w:bottom w:val="single" w:sz="12" w:space="0" w:color="00B0F0"/>
            </w:tcBorders>
            <w:shd w:val="clear" w:color="auto" w:fill="auto"/>
            <w:hideMark/>
          </w:tcPr>
          <w:p w:rsidR="009D6CF0" w:rsidRPr="00B971E2" w:rsidRDefault="009D6CF0" w:rsidP="00903349">
            <w:pPr>
              <w:spacing w:before="120" w:after="0" w:line="264" w:lineRule="auto"/>
              <w:rPr>
                <w:rFonts w:ascii="Times New Roman" w:hAnsi="Times New Roman" w:cs="Times New Roman"/>
                <w:color w:val="000000"/>
                <w:lang w:eastAsia="fr-FR"/>
              </w:rPr>
            </w:pPr>
          </w:p>
        </w:tc>
        <w:tc>
          <w:tcPr>
            <w:tcW w:w="1157"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445" w:type="dxa"/>
            <w:tcBorders>
              <w:top w:val="single" w:sz="12" w:space="0" w:color="00B0F0"/>
              <w:bottom w:val="single" w:sz="12" w:space="0" w:color="00B0F0"/>
            </w:tcBorders>
            <w:shd w:val="clear" w:color="auto" w:fill="auto"/>
            <w:vAlign w:val="center"/>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1012" w:type="dxa"/>
            <w:tcBorders>
              <w:top w:val="single" w:sz="12" w:space="0" w:color="00B0F0"/>
              <w:bottom w:val="single" w:sz="12" w:space="0" w:color="00B0F0"/>
            </w:tcBorders>
            <w:shd w:val="clear" w:color="auto" w:fill="auto"/>
            <w:vAlign w:val="center"/>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Ecoles</w:t>
            </w:r>
            <w:r w:rsidRPr="00B971E2">
              <w:rPr>
                <w:rFonts w:ascii="Times New Roman" w:hAnsi="Times New Roman" w:cs="Times New Roman"/>
                <w:b/>
                <w:color w:val="000000"/>
                <w:sz w:val="18"/>
                <w:szCs w:val="18"/>
                <w:lang w:eastAsia="fr-FR"/>
              </w:rPr>
              <w:t xml:space="preserve"> à Enquêter</w:t>
            </w:r>
          </w:p>
        </w:tc>
        <w:tc>
          <w:tcPr>
            <w:tcW w:w="871" w:type="dxa"/>
            <w:tcBorders>
              <w:top w:val="single" w:sz="12" w:space="0" w:color="00B0F0"/>
              <w:bottom w:val="single" w:sz="12" w:space="0" w:color="00B0F0"/>
            </w:tcBorders>
            <w:shd w:val="clear" w:color="auto" w:fill="auto"/>
            <w:vAlign w:val="center"/>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044"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25"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882"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9D6CF0" w:rsidRPr="00654E6A" w:rsidTr="001A4DD1">
        <w:trPr>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 Kailo</w:t>
            </w:r>
          </w:p>
        </w:tc>
        <w:tc>
          <w:tcPr>
            <w:tcW w:w="1157"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Kailo</w:t>
            </w:r>
          </w:p>
        </w:tc>
        <w:tc>
          <w:tcPr>
            <w:tcW w:w="1445" w:type="dxa"/>
            <w:tcBorders>
              <w:top w:val="single" w:sz="12" w:space="0" w:color="00B0F0"/>
              <w:bottom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1548</w:t>
            </w:r>
          </w:p>
        </w:tc>
        <w:tc>
          <w:tcPr>
            <w:tcW w:w="1012" w:type="dxa"/>
            <w:tcBorders>
              <w:top w:val="single" w:sz="12" w:space="0" w:color="00B0F0"/>
              <w:bottom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30</w:t>
            </w:r>
          </w:p>
        </w:tc>
        <w:tc>
          <w:tcPr>
            <w:tcW w:w="871"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18</w:t>
            </w:r>
          </w:p>
        </w:tc>
        <w:tc>
          <w:tcPr>
            <w:tcW w:w="1044"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1548</w:t>
            </w:r>
          </w:p>
        </w:tc>
        <w:tc>
          <w:tcPr>
            <w:tcW w:w="1125"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30</w:t>
            </w:r>
          </w:p>
        </w:tc>
        <w:tc>
          <w:tcPr>
            <w:tcW w:w="882" w:type="dxa"/>
            <w:tcBorders>
              <w:top w:val="single" w:sz="12" w:space="0" w:color="00B0F0"/>
              <w:bottom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6 (0,4)</w:t>
            </w:r>
          </w:p>
        </w:tc>
      </w:tr>
      <w:tr w:rsidR="009D6CF0" w:rsidRPr="00654E6A" w:rsidTr="001A4DD1">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shd w:val="clear" w:color="auto" w:fill="auto"/>
            <w:noWrap/>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Kalima</w:t>
            </w:r>
          </w:p>
        </w:tc>
        <w:tc>
          <w:tcPr>
            <w:tcW w:w="1157" w:type="dxa"/>
            <w:tcBorders>
              <w:top w:val="nil"/>
              <w:bottom w:val="nil"/>
            </w:tcBorders>
            <w:shd w:val="clear" w:color="auto" w:fill="auto"/>
            <w:noWrap/>
          </w:tcPr>
          <w:p w:rsidR="009D6CF0" w:rsidRPr="00654E6A"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Kalima</w:t>
            </w:r>
          </w:p>
        </w:tc>
        <w:tc>
          <w:tcPr>
            <w:tcW w:w="1445" w:type="dxa"/>
            <w:tcBorders>
              <w:top w:val="nil"/>
              <w:bottom w:val="nil"/>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1548</w:t>
            </w:r>
          </w:p>
        </w:tc>
        <w:tc>
          <w:tcPr>
            <w:tcW w:w="1012" w:type="dxa"/>
            <w:tcBorders>
              <w:top w:val="nil"/>
              <w:bottom w:val="nil"/>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30</w:t>
            </w:r>
          </w:p>
        </w:tc>
        <w:tc>
          <w:tcPr>
            <w:tcW w:w="871"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18</w:t>
            </w:r>
          </w:p>
        </w:tc>
        <w:tc>
          <w:tcPr>
            <w:tcW w:w="1044"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1548</w:t>
            </w:r>
          </w:p>
        </w:tc>
        <w:tc>
          <w:tcPr>
            <w:tcW w:w="1125"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30</w:t>
            </w:r>
          </w:p>
        </w:tc>
        <w:tc>
          <w:tcPr>
            <w:tcW w:w="882"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0 (0,0)</w:t>
            </w:r>
          </w:p>
        </w:tc>
      </w:tr>
      <w:tr w:rsidR="009D6CF0" w:rsidRPr="00654E6A" w:rsidTr="001A4DD1">
        <w:trPr>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shd w:val="clear" w:color="auto" w:fill="auto"/>
            <w:noWrap/>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Kasongo</w:t>
            </w:r>
          </w:p>
        </w:tc>
        <w:tc>
          <w:tcPr>
            <w:tcW w:w="1157" w:type="dxa"/>
            <w:tcBorders>
              <w:top w:val="nil"/>
              <w:bottom w:val="nil"/>
            </w:tcBorders>
            <w:shd w:val="clear" w:color="auto" w:fill="auto"/>
            <w:noWrap/>
          </w:tcPr>
          <w:p w:rsidR="009D6CF0" w:rsidRPr="00654E6A"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Kasongo</w:t>
            </w:r>
          </w:p>
        </w:tc>
        <w:tc>
          <w:tcPr>
            <w:tcW w:w="1445" w:type="dxa"/>
            <w:tcBorders>
              <w:top w:val="nil"/>
              <w:bottom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1548</w:t>
            </w:r>
          </w:p>
        </w:tc>
        <w:tc>
          <w:tcPr>
            <w:tcW w:w="1012" w:type="dxa"/>
            <w:tcBorders>
              <w:top w:val="nil"/>
              <w:bottom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30</w:t>
            </w:r>
          </w:p>
        </w:tc>
        <w:tc>
          <w:tcPr>
            <w:tcW w:w="871" w:type="dxa"/>
            <w:tcBorders>
              <w:top w:val="nil"/>
              <w:bottom w:val="nil"/>
            </w:tcBorders>
            <w:shd w:val="clear" w:color="auto" w:fill="auto"/>
            <w:noWrap/>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18</w:t>
            </w:r>
          </w:p>
        </w:tc>
        <w:tc>
          <w:tcPr>
            <w:tcW w:w="1044" w:type="dxa"/>
            <w:tcBorders>
              <w:top w:val="nil"/>
              <w:bottom w:val="nil"/>
            </w:tcBorders>
            <w:shd w:val="clear" w:color="auto" w:fill="auto"/>
            <w:noWrap/>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1548</w:t>
            </w:r>
          </w:p>
        </w:tc>
        <w:tc>
          <w:tcPr>
            <w:tcW w:w="1125" w:type="dxa"/>
            <w:tcBorders>
              <w:top w:val="nil"/>
              <w:bottom w:val="nil"/>
            </w:tcBorders>
            <w:shd w:val="clear" w:color="auto" w:fill="auto"/>
            <w:noWrap/>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30</w:t>
            </w:r>
          </w:p>
        </w:tc>
        <w:tc>
          <w:tcPr>
            <w:tcW w:w="882" w:type="dxa"/>
            <w:tcBorders>
              <w:top w:val="nil"/>
              <w:bottom w:val="nil"/>
            </w:tcBorders>
            <w:shd w:val="clear" w:color="auto" w:fill="auto"/>
            <w:noWrap/>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0 (0,0)</w:t>
            </w:r>
          </w:p>
        </w:tc>
      </w:tr>
      <w:tr w:rsidR="009D6CF0" w:rsidRPr="00654E6A" w:rsidTr="001A4DD1">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top w:val="nil"/>
              <w:bottom w:val="nil"/>
            </w:tcBorders>
            <w:shd w:val="clear" w:color="auto" w:fill="auto"/>
            <w:noWrap/>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Lubutu</w:t>
            </w:r>
          </w:p>
        </w:tc>
        <w:tc>
          <w:tcPr>
            <w:tcW w:w="1157" w:type="dxa"/>
            <w:tcBorders>
              <w:top w:val="nil"/>
              <w:bottom w:val="nil"/>
            </w:tcBorders>
            <w:shd w:val="clear" w:color="auto" w:fill="auto"/>
            <w:noWrap/>
          </w:tcPr>
          <w:p w:rsidR="009D6CF0" w:rsidRPr="00654E6A"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Lubutu</w:t>
            </w:r>
          </w:p>
        </w:tc>
        <w:tc>
          <w:tcPr>
            <w:tcW w:w="1445" w:type="dxa"/>
            <w:tcBorders>
              <w:top w:val="nil"/>
              <w:bottom w:val="nil"/>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1548</w:t>
            </w:r>
          </w:p>
        </w:tc>
        <w:tc>
          <w:tcPr>
            <w:tcW w:w="1012" w:type="dxa"/>
            <w:tcBorders>
              <w:top w:val="nil"/>
              <w:bottom w:val="nil"/>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30</w:t>
            </w:r>
          </w:p>
        </w:tc>
        <w:tc>
          <w:tcPr>
            <w:tcW w:w="871"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18</w:t>
            </w:r>
          </w:p>
        </w:tc>
        <w:tc>
          <w:tcPr>
            <w:tcW w:w="1044"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1548</w:t>
            </w:r>
          </w:p>
        </w:tc>
        <w:tc>
          <w:tcPr>
            <w:tcW w:w="1125"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30</w:t>
            </w:r>
          </w:p>
        </w:tc>
        <w:tc>
          <w:tcPr>
            <w:tcW w:w="882" w:type="dxa"/>
            <w:tcBorders>
              <w:top w:val="nil"/>
              <w:bottom w:val="nil"/>
            </w:tcBorders>
            <w:shd w:val="clear" w:color="auto" w:fill="auto"/>
            <w:noWrap/>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8 (0,5)</w:t>
            </w:r>
          </w:p>
        </w:tc>
      </w:tr>
      <w:tr w:rsidR="009D6CF0" w:rsidRPr="00654E6A" w:rsidTr="001A4DD1">
        <w:trPr>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top w:val="nil"/>
            </w:tcBorders>
            <w:shd w:val="clear" w:color="auto" w:fill="auto"/>
            <w:noWrap/>
            <w:hideMark/>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Obokote</w:t>
            </w:r>
          </w:p>
        </w:tc>
        <w:tc>
          <w:tcPr>
            <w:tcW w:w="1157" w:type="dxa"/>
            <w:tcBorders>
              <w:top w:val="nil"/>
            </w:tcBorders>
            <w:shd w:val="clear" w:color="auto" w:fill="auto"/>
            <w:noWrap/>
            <w:hideMark/>
          </w:tcPr>
          <w:p w:rsidR="009D6CF0" w:rsidRPr="00654E6A"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Obokote </w:t>
            </w:r>
          </w:p>
        </w:tc>
        <w:tc>
          <w:tcPr>
            <w:tcW w:w="1445" w:type="dxa"/>
            <w:tcBorders>
              <w:top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766</w:t>
            </w:r>
          </w:p>
        </w:tc>
        <w:tc>
          <w:tcPr>
            <w:tcW w:w="1012" w:type="dxa"/>
            <w:tcBorders>
              <w:top w:val="nil"/>
            </w:tcBorders>
            <w:shd w:val="clear" w:color="auto" w:fill="auto"/>
            <w:noWrap/>
          </w:tcPr>
          <w:p w:rsidR="009D6CF0" w:rsidRPr="003365C4"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38</w:t>
            </w:r>
          </w:p>
        </w:tc>
        <w:tc>
          <w:tcPr>
            <w:tcW w:w="871" w:type="dxa"/>
            <w:tcBorders>
              <w:top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09</w:t>
            </w:r>
          </w:p>
        </w:tc>
        <w:tc>
          <w:tcPr>
            <w:tcW w:w="1044" w:type="dxa"/>
            <w:tcBorders>
              <w:top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766</w:t>
            </w:r>
          </w:p>
        </w:tc>
        <w:tc>
          <w:tcPr>
            <w:tcW w:w="1125" w:type="dxa"/>
            <w:tcBorders>
              <w:top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38</w:t>
            </w:r>
          </w:p>
        </w:tc>
        <w:tc>
          <w:tcPr>
            <w:tcW w:w="882" w:type="dxa"/>
            <w:tcBorders>
              <w:top w:val="nil"/>
            </w:tcBorders>
            <w:shd w:val="clear" w:color="auto" w:fill="auto"/>
            <w:noWrap/>
            <w:hideMark/>
          </w:tcPr>
          <w:p w:rsidR="009D6CF0" w:rsidRPr="00654E6A"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2 (0,3)</w:t>
            </w:r>
          </w:p>
        </w:tc>
      </w:tr>
      <w:tr w:rsidR="009D6CF0" w:rsidRPr="00654E6A" w:rsidTr="001A4DD1">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593" w:type="dxa"/>
            <w:tcBorders>
              <w:bottom w:val="single" w:sz="12" w:space="0" w:color="00B0F0"/>
            </w:tcBorders>
            <w:shd w:val="clear" w:color="auto" w:fill="auto"/>
            <w:noWrap/>
            <w:hideMark/>
          </w:tcPr>
          <w:p w:rsidR="009D6CF0" w:rsidRPr="00654E6A" w:rsidRDefault="009D6CF0" w:rsidP="00903349">
            <w:pPr>
              <w:spacing w:before="120" w:after="0" w:line="264" w:lineRule="auto"/>
              <w:jc w:val="both"/>
              <w:rPr>
                <w:rFonts w:ascii="Times New Roman" w:hAnsi="Times New Roman" w:cs="Times New Roman"/>
                <w:color w:val="000000"/>
                <w:lang w:eastAsia="fr-FR"/>
              </w:rPr>
            </w:pPr>
            <w:r w:rsidRPr="00654E6A">
              <w:rPr>
                <w:rFonts w:ascii="Times New Roman" w:hAnsi="Times New Roman" w:cs="Times New Roman"/>
                <w:color w:val="000000"/>
                <w:lang w:eastAsia="fr-FR"/>
              </w:rPr>
              <w:t> Punia</w:t>
            </w:r>
          </w:p>
        </w:tc>
        <w:tc>
          <w:tcPr>
            <w:tcW w:w="1157" w:type="dxa"/>
            <w:tcBorders>
              <w:bottom w:val="single" w:sz="12" w:space="0" w:color="00B0F0"/>
            </w:tcBorders>
            <w:shd w:val="clear" w:color="auto" w:fill="auto"/>
            <w:noWrap/>
            <w:hideMark/>
          </w:tcPr>
          <w:p w:rsidR="009D6CF0" w:rsidRPr="00654E6A"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Punia</w:t>
            </w:r>
          </w:p>
        </w:tc>
        <w:tc>
          <w:tcPr>
            <w:tcW w:w="1445" w:type="dxa"/>
            <w:tcBorders>
              <w:bottom w:val="single" w:sz="12" w:space="0" w:color="00B0F0"/>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1548</w:t>
            </w:r>
          </w:p>
        </w:tc>
        <w:tc>
          <w:tcPr>
            <w:tcW w:w="1012" w:type="dxa"/>
            <w:tcBorders>
              <w:bottom w:val="single" w:sz="12" w:space="0" w:color="00B0F0"/>
            </w:tcBorders>
            <w:shd w:val="clear" w:color="auto" w:fill="auto"/>
            <w:noWrap/>
          </w:tcPr>
          <w:p w:rsidR="009D6CF0" w:rsidRPr="003365C4" w:rsidRDefault="003365C4"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3365C4">
              <w:rPr>
                <w:rFonts w:ascii="Times New Roman" w:hAnsi="Times New Roman" w:cs="Times New Roman"/>
                <w:color w:val="000000"/>
                <w:lang w:eastAsia="fr-FR"/>
              </w:rPr>
              <w:t>30</w:t>
            </w:r>
          </w:p>
        </w:tc>
        <w:tc>
          <w:tcPr>
            <w:tcW w:w="871" w:type="dxa"/>
            <w:tcBorders>
              <w:bottom w:val="single" w:sz="12" w:space="0" w:color="00B0F0"/>
            </w:tcBorders>
            <w:shd w:val="clear" w:color="auto" w:fill="auto"/>
            <w:noWrap/>
            <w:hideMark/>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18</w:t>
            </w:r>
          </w:p>
        </w:tc>
        <w:tc>
          <w:tcPr>
            <w:tcW w:w="1044" w:type="dxa"/>
            <w:tcBorders>
              <w:bottom w:val="single" w:sz="12" w:space="0" w:color="00B0F0"/>
            </w:tcBorders>
            <w:shd w:val="clear" w:color="auto" w:fill="auto"/>
            <w:noWrap/>
            <w:hideMark/>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1548</w:t>
            </w:r>
          </w:p>
        </w:tc>
        <w:tc>
          <w:tcPr>
            <w:tcW w:w="1125" w:type="dxa"/>
            <w:tcBorders>
              <w:bottom w:val="single" w:sz="12" w:space="0" w:color="00B0F0"/>
            </w:tcBorders>
            <w:shd w:val="clear" w:color="auto" w:fill="auto"/>
            <w:noWrap/>
            <w:hideMark/>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30</w:t>
            </w:r>
          </w:p>
        </w:tc>
        <w:tc>
          <w:tcPr>
            <w:tcW w:w="882" w:type="dxa"/>
            <w:tcBorders>
              <w:bottom w:val="single" w:sz="12" w:space="0" w:color="00B0F0"/>
            </w:tcBorders>
            <w:shd w:val="clear" w:color="auto" w:fill="auto"/>
            <w:noWrap/>
            <w:hideMark/>
          </w:tcPr>
          <w:p w:rsidR="009D6CF0" w:rsidRPr="00654E6A"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54E6A">
              <w:rPr>
                <w:rFonts w:ascii="Times New Roman" w:hAnsi="Times New Roman" w:cs="Times New Roman"/>
                <w:color w:val="000000"/>
                <w:lang w:eastAsia="fr-FR"/>
              </w:rPr>
              <w:t>4 (0,3)</w:t>
            </w:r>
          </w:p>
        </w:tc>
      </w:tr>
    </w:tbl>
    <w:p w:rsidR="009D6CF0" w:rsidRPr="00654E6A" w:rsidRDefault="00654E6A" w:rsidP="00903349">
      <w:pPr>
        <w:spacing w:before="120" w:after="720"/>
        <w:jc w:val="both"/>
        <w:rPr>
          <w:rFonts w:ascii="Times New Roman" w:eastAsia="Times New Roman" w:hAnsi="Times New Roman" w:cs="Times New Roman"/>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009D6CF0" w:rsidRPr="00654E6A">
        <w:rPr>
          <w:rFonts w:ascii="Times New Roman" w:eastAsia="Times New Roman" w:hAnsi="Times New Roman" w:cs="Times New Roman"/>
          <w:color w:val="000000"/>
          <w:sz w:val="24"/>
          <w:lang w:val="en-US" w:eastAsia="fr-FR"/>
        </w:rPr>
        <w:t xml:space="preserve">: </w:t>
      </w:r>
      <w:r w:rsidRPr="00654E6A">
        <w:rPr>
          <w:rFonts w:ascii="Times New Roman" w:eastAsia="Times New Roman" w:hAnsi="Times New Roman" w:cs="Times New Roman"/>
          <w:i/>
          <w:color w:val="000000"/>
          <w:sz w:val="24"/>
          <w:lang w:val="en-US" w:eastAsia="fr-FR"/>
        </w:rPr>
        <w:t xml:space="preserve">Les six ZS </w:t>
      </w:r>
      <w:r>
        <w:rPr>
          <w:rFonts w:ascii="Times New Roman" w:eastAsia="Times New Roman" w:hAnsi="Times New Roman" w:cs="Times New Roman"/>
          <w:i/>
          <w:color w:val="000000"/>
          <w:sz w:val="24"/>
          <w:lang w:val="en-US" w:eastAsia="fr-FR"/>
        </w:rPr>
        <w:t>du Maniema</w:t>
      </w:r>
      <w:r w:rsidRPr="00654E6A">
        <w:rPr>
          <w:rFonts w:ascii="Times New Roman" w:eastAsia="Times New Roman" w:hAnsi="Times New Roman" w:cs="Times New Roman"/>
          <w:i/>
          <w:color w:val="000000"/>
          <w:sz w:val="24"/>
          <w:lang w:val="fr-BE" w:eastAsia="fr-FR"/>
        </w:rPr>
        <w:t xml:space="preserve"> ayant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vont arrêter</w:t>
      </w:r>
      <w:r w:rsidRPr="00654E6A">
        <w:rPr>
          <w:rFonts w:ascii="Times New Roman" w:eastAsia="Times New Roman" w:hAnsi="Times New Roman" w:cs="Times New Roman"/>
          <w:i/>
          <w:color w:val="000000"/>
          <w:sz w:val="24"/>
          <w:lang w:val="en-US" w:eastAsia="fr-FR"/>
        </w:rPr>
        <w:t xml:space="preserve"> la DMM en 2023</w:t>
      </w:r>
    </w:p>
    <w:p w:rsidR="00AB3EC9" w:rsidRPr="00FC2CE7" w:rsidRDefault="001A4DD1" w:rsidP="00AB3EC9">
      <w:pPr>
        <w:spacing w:before="480" w:after="120"/>
        <w:jc w:val="both"/>
        <w:rPr>
          <w:rFonts w:ascii="Times New Roman" w:hAnsi="Times New Roman"/>
          <w:bCs/>
          <w:sz w:val="24"/>
          <w:szCs w:val="24"/>
          <w:lang w:val="fr-CH"/>
        </w:rPr>
      </w:pPr>
      <w:r w:rsidRPr="001A4DD1">
        <w:rPr>
          <w:rFonts w:ascii="Times New Roman" w:hAnsi="Times New Roman"/>
          <w:b/>
          <w:bCs/>
          <w:sz w:val="24"/>
          <w:szCs w:val="24"/>
          <w:lang w:val="fr-CH"/>
        </w:rPr>
        <w:lastRenderedPageBreak/>
        <w:t>Tableau 2</w:t>
      </w:r>
      <w:r w:rsidR="00116EA3">
        <w:rPr>
          <w:rFonts w:ascii="Times New Roman" w:hAnsi="Times New Roman"/>
          <w:b/>
          <w:bCs/>
          <w:sz w:val="24"/>
          <w:szCs w:val="24"/>
          <w:lang w:val="fr-CH"/>
        </w:rPr>
        <w:t>5</w:t>
      </w:r>
      <w:r w:rsidR="0090109F">
        <w:rPr>
          <w:rFonts w:ascii="Times New Roman" w:hAnsi="Times New Roman"/>
          <w:b/>
          <w:bCs/>
          <w:sz w:val="24"/>
          <w:szCs w:val="24"/>
          <w:lang w:val="fr-CH"/>
        </w:rPr>
        <w:t>b</w:t>
      </w:r>
      <w:r w:rsidR="00AB3EC9" w:rsidRPr="00FC2CE7">
        <w:rPr>
          <w:rFonts w:ascii="Times New Roman" w:hAnsi="Times New Roman"/>
          <w:b/>
          <w:bCs/>
          <w:sz w:val="24"/>
          <w:szCs w:val="24"/>
          <w:lang w:val="fr-CH"/>
        </w:rPr>
        <w:t> </w:t>
      </w:r>
      <w:r w:rsidR="00AB3EC9">
        <w:rPr>
          <w:rFonts w:ascii="Times New Roman" w:hAnsi="Times New Roman"/>
          <w:bCs/>
          <w:sz w:val="24"/>
          <w:szCs w:val="24"/>
          <w:lang w:val="fr-CH"/>
        </w:rPr>
        <w:t xml:space="preserve">: Résultats </w:t>
      </w:r>
      <w:r w:rsidR="00AB3EC9" w:rsidRPr="00FC2CE7">
        <w:rPr>
          <w:rFonts w:ascii="Times New Roman" w:hAnsi="Times New Roman"/>
          <w:bCs/>
          <w:sz w:val="24"/>
          <w:szCs w:val="24"/>
          <w:lang w:val="fr-CH"/>
        </w:rPr>
        <w:t>TAS dans les</w:t>
      </w:r>
      <w:r w:rsidR="0090109F">
        <w:rPr>
          <w:rFonts w:ascii="Times New Roman" w:hAnsi="Times New Roman"/>
          <w:bCs/>
          <w:sz w:val="24"/>
          <w:szCs w:val="24"/>
          <w:lang w:val="fr-CH"/>
        </w:rPr>
        <w:t xml:space="preserve"> unités d’évaluation </w:t>
      </w:r>
      <w:r w:rsidR="00AB3EC9">
        <w:rPr>
          <w:rFonts w:ascii="Times New Roman" w:hAnsi="Times New Roman"/>
          <w:bCs/>
          <w:sz w:val="24"/>
          <w:szCs w:val="24"/>
          <w:lang w:val="fr-CH"/>
        </w:rPr>
        <w:t>du Kasaï-Oriental, Février</w:t>
      </w:r>
      <w:r w:rsidR="001F6BBA">
        <w:rPr>
          <w:rFonts w:ascii="Times New Roman" w:hAnsi="Times New Roman"/>
          <w:bCs/>
          <w:sz w:val="24"/>
          <w:szCs w:val="24"/>
          <w:lang w:val="fr-CH"/>
        </w:rPr>
        <w:t xml:space="preserve"> 2023</w:t>
      </w:r>
    </w:p>
    <w:tbl>
      <w:tblPr>
        <w:tblStyle w:val="TableauListe6Couleur-Accentuation51"/>
        <w:tblW w:w="8970" w:type="dxa"/>
        <w:jc w:val="center"/>
        <w:tblLayout w:type="fixed"/>
        <w:tblLook w:val="04A0" w:firstRow="1" w:lastRow="0" w:firstColumn="1" w:lastColumn="0" w:noHBand="0" w:noVBand="1"/>
      </w:tblPr>
      <w:tblGrid>
        <w:gridCol w:w="1564"/>
        <w:gridCol w:w="1421"/>
        <w:gridCol w:w="1137"/>
        <w:gridCol w:w="995"/>
        <w:gridCol w:w="854"/>
        <w:gridCol w:w="1026"/>
        <w:gridCol w:w="1106"/>
        <w:gridCol w:w="867"/>
      </w:tblGrid>
      <w:tr w:rsidR="00AB3EC9" w:rsidRPr="00B971E2" w:rsidTr="00391AF4">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564" w:type="dxa"/>
            <w:vMerge w:val="restart"/>
            <w:tcBorders>
              <w:top w:val="single" w:sz="12" w:space="0" w:color="00B0F0"/>
            </w:tcBorders>
            <w:shd w:val="clear" w:color="auto" w:fill="auto"/>
            <w:vAlign w:val="center"/>
            <w:hideMark/>
          </w:tcPr>
          <w:p w:rsidR="00AB3EC9" w:rsidRPr="00B971E2" w:rsidRDefault="00AB3EC9" w:rsidP="00391AF4">
            <w:pPr>
              <w:spacing w:before="120" w:after="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421" w:type="dxa"/>
            <w:vMerge w:val="restart"/>
            <w:tcBorders>
              <w:top w:val="single" w:sz="12" w:space="0" w:color="00B0F0"/>
            </w:tcBorders>
            <w:shd w:val="clear" w:color="auto" w:fill="auto"/>
            <w:vAlign w:val="center"/>
            <w:hideMark/>
          </w:tcPr>
          <w:p w:rsidR="00AB3EC9" w:rsidRPr="00B971E2" w:rsidRDefault="00AB3EC9" w:rsidP="00391AF4">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2986" w:type="dxa"/>
            <w:gridSpan w:val="3"/>
            <w:tcBorders>
              <w:top w:val="single" w:sz="12" w:space="0" w:color="00B0F0"/>
              <w:bottom w:val="single" w:sz="12" w:space="0" w:color="00B0F0"/>
            </w:tcBorders>
            <w:shd w:val="clear" w:color="auto" w:fill="auto"/>
            <w:noWrap/>
            <w:hideMark/>
          </w:tcPr>
          <w:p w:rsidR="00AB3EC9" w:rsidRPr="00B971E2" w:rsidRDefault="00AB3EC9" w:rsidP="00391AF4">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r w:rsidRPr="00B971E2">
              <w:rPr>
                <w:rFonts w:ascii="Times New Roman" w:hAnsi="Times New Roman" w:cs="Times New Roman"/>
                <w:color w:val="000000"/>
                <w:lang w:eastAsia="fr-FR"/>
              </w:rPr>
              <w:t>*</w:t>
            </w:r>
          </w:p>
        </w:tc>
        <w:tc>
          <w:tcPr>
            <w:tcW w:w="1026" w:type="dxa"/>
            <w:vMerge w:val="restart"/>
            <w:tcBorders>
              <w:top w:val="single" w:sz="12" w:space="0" w:color="00B0F0"/>
            </w:tcBorders>
            <w:shd w:val="clear" w:color="auto" w:fill="auto"/>
            <w:vAlign w:val="center"/>
            <w:hideMark/>
          </w:tcPr>
          <w:p w:rsidR="00AB3EC9" w:rsidRPr="00B971E2" w:rsidRDefault="00AB3EC9" w:rsidP="00391AF4">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06" w:type="dxa"/>
            <w:vMerge w:val="restart"/>
            <w:tcBorders>
              <w:top w:val="single" w:sz="12" w:space="0" w:color="00B0F0"/>
            </w:tcBorders>
            <w:shd w:val="clear" w:color="auto" w:fill="auto"/>
            <w:vAlign w:val="center"/>
            <w:hideMark/>
          </w:tcPr>
          <w:p w:rsidR="00AB3EC9" w:rsidRPr="00B971E2" w:rsidRDefault="00AB3EC9" w:rsidP="00391AF4">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 xml:space="preserve">Nbre </w:t>
            </w:r>
            <w:r>
              <w:rPr>
                <w:rFonts w:ascii="Times New Roman" w:hAnsi="Times New Roman" w:cs="Times New Roman"/>
                <w:color w:val="000000"/>
                <w:sz w:val="18"/>
                <w:szCs w:val="18"/>
                <w:lang w:eastAsia="fr-FR"/>
              </w:rPr>
              <w:t>Ecoles</w:t>
            </w:r>
            <w:r w:rsidRPr="00B971E2">
              <w:rPr>
                <w:rFonts w:ascii="Times New Roman" w:hAnsi="Times New Roman" w:cs="Times New Roman"/>
                <w:color w:val="000000"/>
                <w:sz w:val="18"/>
                <w:szCs w:val="18"/>
                <w:lang w:eastAsia="fr-FR"/>
              </w:rPr>
              <w:t xml:space="preserve"> Enquêtées</w:t>
            </w:r>
          </w:p>
        </w:tc>
        <w:tc>
          <w:tcPr>
            <w:tcW w:w="867" w:type="dxa"/>
            <w:vMerge w:val="restart"/>
            <w:tcBorders>
              <w:top w:val="single" w:sz="12" w:space="0" w:color="00B0F0"/>
            </w:tcBorders>
            <w:shd w:val="clear" w:color="auto" w:fill="auto"/>
            <w:vAlign w:val="center"/>
            <w:hideMark/>
          </w:tcPr>
          <w:p w:rsidR="00AB3EC9" w:rsidRPr="00B971E2" w:rsidRDefault="00AB3EC9" w:rsidP="00391AF4">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Pr="00B971E2">
              <w:rPr>
                <w:rFonts w:ascii="Times New Roman" w:hAnsi="Times New Roman" w:cs="Times New Roman"/>
                <w:color w:val="000000"/>
                <w:sz w:val="20"/>
                <w:szCs w:val="20"/>
                <w:lang w:eastAsia="fr-FR"/>
              </w:rPr>
              <w:t>n (%)</w:t>
            </w:r>
          </w:p>
        </w:tc>
      </w:tr>
      <w:tr w:rsidR="00AB3EC9" w:rsidRPr="00B971E2" w:rsidTr="00391AF4">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564" w:type="dxa"/>
            <w:vMerge/>
            <w:tcBorders>
              <w:bottom w:val="single" w:sz="12" w:space="0" w:color="00B0F0"/>
            </w:tcBorders>
            <w:shd w:val="clear" w:color="auto" w:fill="auto"/>
            <w:hideMark/>
          </w:tcPr>
          <w:p w:rsidR="00AB3EC9" w:rsidRPr="00B971E2" w:rsidRDefault="00AB3EC9" w:rsidP="00391AF4">
            <w:pPr>
              <w:spacing w:before="120" w:after="0" w:line="264" w:lineRule="auto"/>
              <w:rPr>
                <w:rFonts w:ascii="Times New Roman" w:hAnsi="Times New Roman" w:cs="Times New Roman"/>
                <w:color w:val="000000"/>
                <w:lang w:eastAsia="fr-FR"/>
              </w:rPr>
            </w:pPr>
          </w:p>
        </w:tc>
        <w:tc>
          <w:tcPr>
            <w:tcW w:w="1421" w:type="dxa"/>
            <w:vMerge/>
            <w:tcBorders>
              <w:bottom w:val="single" w:sz="12" w:space="0" w:color="00B0F0"/>
            </w:tcBorders>
            <w:shd w:val="clear" w:color="auto" w:fill="auto"/>
            <w:hideMark/>
          </w:tcPr>
          <w:p w:rsidR="00AB3EC9" w:rsidRPr="00B971E2"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37" w:type="dxa"/>
            <w:tcBorders>
              <w:top w:val="single" w:sz="12" w:space="0" w:color="00B0F0"/>
              <w:bottom w:val="single" w:sz="12" w:space="0" w:color="00B0F0"/>
            </w:tcBorders>
            <w:shd w:val="clear" w:color="auto" w:fill="auto"/>
            <w:hideMark/>
          </w:tcPr>
          <w:p w:rsidR="00AB3EC9" w:rsidRPr="00B971E2"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995" w:type="dxa"/>
            <w:tcBorders>
              <w:top w:val="single" w:sz="12" w:space="0" w:color="00B0F0"/>
              <w:bottom w:val="single" w:sz="12" w:space="0" w:color="00B0F0"/>
            </w:tcBorders>
            <w:shd w:val="clear" w:color="auto" w:fill="auto"/>
            <w:hideMark/>
          </w:tcPr>
          <w:p w:rsidR="00AB3EC9" w:rsidRPr="00B971E2"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 xml:space="preserve">Ecoles </w:t>
            </w:r>
            <w:r w:rsidRPr="00B971E2">
              <w:rPr>
                <w:rFonts w:ascii="Times New Roman" w:hAnsi="Times New Roman" w:cs="Times New Roman"/>
                <w:b/>
                <w:color w:val="000000"/>
                <w:sz w:val="18"/>
                <w:szCs w:val="18"/>
                <w:lang w:eastAsia="fr-FR"/>
              </w:rPr>
              <w:t>à Enquêter</w:t>
            </w:r>
          </w:p>
        </w:tc>
        <w:tc>
          <w:tcPr>
            <w:tcW w:w="854" w:type="dxa"/>
            <w:tcBorders>
              <w:top w:val="single" w:sz="12" w:space="0" w:color="00B0F0"/>
              <w:bottom w:val="single" w:sz="12" w:space="0" w:color="00B0F0"/>
            </w:tcBorders>
            <w:shd w:val="clear" w:color="auto" w:fill="auto"/>
            <w:hideMark/>
          </w:tcPr>
          <w:p w:rsidR="00AB3EC9" w:rsidRPr="00B971E2"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026" w:type="dxa"/>
            <w:vMerge/>
            <w:tcBorders>
              <w:bottom w:val="single" w:sz="12" w:space="0" w:color="00B0F0"/>
            </w:tcBorders>
            <w:shd w:val="clear" w:color="auto" w:fill="auto"/>
            <w:hideMark/>
          </w:tcPr>
          <w:p w:rsidR="00AB3EC9" w:rsidRPr="00B971E2"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06" w:type="dxa"/>
            <w:vMerge/>
            <w:tcBorders>
              <w:bottom w:val="single" w:sz="12" w:space="0" w:color="00B0F0"/>
            </w:tcBorders>
            <w:shd w:val="clear" w:color="auto" w:fill="auto"/>
            <w:hideMark/>
          </w:tcPr>
          <w:p w:rsidR="00AB3EC9" w:rsidRPr="00B971E2"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867" w:type="dxa"/>
            <w:vMerge/>
            <w:tcBorders>
              <w:bottom w:val="single" w:sz="12" w:space="0" w:color="00B0F0"/>
            </w:tcBorders>
            <w:shd w:val="clear" w:color="auto" w:fill="auto"/>
            <w:hideMark/>
          </w:tcPr>
          <w:p w:rsidR="00AB3EC9" w:rsidRPr="00B971E2"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AB3EC9" w:rsidRPr="00B971E2" w:rsidTr="00391AF4">
        <w:trPr>
          <w:trHeight w:val="531"/>
          <w:jc w:val="center"/>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00B0F0"/>
              <w:bottom w:val="nil"/>
            </w:tcBorders>
            <w:shd w:val="clear" w:color="auto" w:fill="auto"/>
            <w:noWrap/>
          </w:tcPr>
          <w:p w:rsidR="00AB3EC9" w:rsidRPr="00B06BC1" w:rsidRDefault="00AB3EC9" w:rsidP="00391AF4">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Tshitenge</w:t>
            </w:r>
          </w:p>
        </w:tc>
        <w:tc>
          <w:tcPr>
            <w:tcW w:w="1421" w:type="dxa"/>
            <w:tcBorders>
              <w:top w:val="single" w:sz="12" w:space="0" w:color="00B0F0"/>
              <w:bottom w:val="nil"/>
            </w:tcBorders>
            <w:shd w:val="clear" w:color="auto" w:fill="auto"/>
            <w:noWrap/>
          </w:tcPr>
          <w:p w:rsidR="00AB3EC9" w:rsidRPr="00B06BC1" w:rsidRDefault="00AB3EC9" w:rsidP="00391AF4">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Tshitenge</w:t>
            </w:r>
          </w:p>
        </w:tc>
        <w:tc>
          <w:tcPr>
            <w:tcW w:w="1137" w:type="dxa"/>
            <w:tcBorders>
              <w:top w:val="single" w:sz="12" w:space="0" w:color="00B0F0"/>
              <w:bottom w:val="nil"/>
            </w:tcBorders>
            <w:shd w:val="clear" w:color="auto" w:fill="auto"/>
            <w:noWrap/>
          </w:tcPr>
          <w:p w:rsidR="00AB3EC9" w:rsidRPr="006E78F5"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1556</w:t>
            </w:r>
          </w:p>
        </w:tc>
        <w:tc>
          <w:tcPr>
            <w:tcW w:w="995" w:type="dxa"/>
            <w:tcBorders>
              <w:top w:val="single" w:sz="12" w:space="0" w:color="00B0F0"/>
              <w:bottom w:val="nil"/>
            </w:tcBorders>
            <w:shd w:val="clear" w:color="auto" w:fill="auto"/>
            <w:noWrap/>
          </w:tcPr>
          <w:p w:rsidR="00AB3EC9" w:rsidRPr="006E78F5"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854" w:type="dxa"/>
            <w:tcBorders>
              <w:top w:val="single" w:sz="12" w:space="0" w:color="00B0F0"/>
              <w:bottom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6" w:type="dxa"/>
            <w:tcBorders>
              <w:top w:val="single" w:sz="12" w:space="0" w:color="00B0F0"/>
              <w:bottom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6" w:type="dxa"/>
            <w:tcBorders>
              <w:top w:val="single" w:sz="12" w:space="0" w:color="00B0F0"/>
              <w:bottom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7" w:type="dxa"/>
            <w:tcBorders>
              <w:top w:val="single" w:sz="12" w:space="0" w:color="00B0F0"/>
              <w:bottom w:val="nil"/>
            </w:tcBorders>
            <w:shd w:val="clear" w:color="auto" w:fill="auto"/>
            <w:noWrap/>
            <w:hideMark/>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AB3EC9" w:rsidRPr="00B971E2" w:rsidTr="00391AF4">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564" w:type="dxa"/>
            <w:tcBorders>
              <w:top w:val="nil"/>
            </w:tcBorders>
            <w:shd w:val="clear" w:color="auto" w:fill="auto"/>
            <w:noWrap/>
          </w:tcPr>
          <w:p w:rsidR="00AB3EC9" w:rsidRPr="00B06BC1" w:rsidRDefault="00AB3EC9" w:rsidP="00391AF4">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Kalambayi K</w:t>
            </w:r>
          </w:p>
        </w:tc>
        <w:tc>
          <w:tcPr>
            <w:tcW w:w="1421" w:type="dxa"/>
            <w:tcBorders>
              <w:top w:val="nil"/>
            </w:tcBorders>
            <w:shd w:val="clear" w:color="auto" w:fill="auto"/>
            <w:noWrap/>
          </w:tcPr>
          <w:p w:rsidR="00AB3EC9" w:rsidRPr="00B06BC1"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Kalambayi K</w:t>
            </w:r>
          </w:p>
        </w:tc>
        <w:tc>
          <w:tcPr>
            <w:tcW w:w="1137" w:type="dxa"/>
            <w:tcBorders>
              <w:top w:val="nil"/>
            </w:tcBorders>
            <w:shd w:val="clear" w:color="auto" w:fill="auto"/>
            <w:noWrap/>
          </w:tcPr>
          <w:p w:rsidR="00AB3EC9" w:rsidRPr="006E78F5"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1552</w:t>
            </w:r>
          </w:p>
        </w:tc>
        <w:tc>
          <w:tcPr>
            <w:tcW w:w="995" w:type="dxa"/>
            <w:tcBorders>
              <w:top w:val="nil"/>
            </w:tcBorders>
            <w:shd w:val="clear" w:color="auto" w:fill="auto"/>
            <w:noWrap/>
          </w:tcPr>
          <w:p w:rsidR="00AB3EC9" w:rsidRPr="006E78F5"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854" w:type="dxa"/>
            <w:tcBorders>
              <w:top w:val="nil"/>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6" w:type="dxa"/>
            <w:tcBorders>
              <w:top w:val="nil"/>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1552</w:t>
            </w:r>
          </w:p>
        </w:tc>
        <w:tc>
          <w:tcPr>
            <w:tcW w:w="1106" w:type="dxa"/>
            <w:tcBorders>
              <w:top w:val="nil"/>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7" w:type="dxa"/>
            <w:tcBorders>
              <w:top w:val="nil"/>
            </w:tcBorders>
            <w:shd w:val="clear" w:color="auto" w:fill="auto"/>
            <w:noWrap/>
            <w:hideMark/>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AB3EC9" w:rsidRPr="00B971E2" w:rsidTr="00391AF4">
        <w:trPr>
          <w:trHeight w:val="531"/>
          <w:jc w:val="center"/>
        </w:trPr>
        <w:tc>
          <w:tcPr>
            <w:cnfStyle w:val="001000000000" w:firstRow="0" w:lastRow="0" w:firstColumn="1" w:lastColumn="0" w:oddVBand="0" w:evenVBand="0" w:oddHBand="0" w:evenHBand="0" w:firstRowFirstColumn="0" w:firstRowLastColumn="0" w:lastRowFirstColumn="0" w:lastRowLastColumn="0"/>
            <w:tcW w:w="1564" w:type="dxa"/>
            <w:tcBorders>
              <w:top w:val="nil"/>
            </w:tcBorders>
            <w:shd w:val="clear" w:color="auto" w:fill="auto"/>
            <w:noWrap/>
          </w:tcPr>
          <w:p w:rsidR="00AB3EC9" w:rsidRPr="00B06BC1" w:rsidRDefault="00AB3EC9" w:rsidP="00391AF4">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Mpokolo</w:t>
            </w:r>
          </w:p>
        </w:tc>
        <w:tc>
          <w:tcPr>
            <w:tcW w:w="1421" w:type="dxa"/>
            <w:tcBorders>
              <w:top w:val="nil"/>
            </w:tcBorders>
            <w:shd w:val="clear" w:color="auto" w:fill="auto"/>
            <w:noWrap/>
          </w:tcPr>
          <w:p w:rsidR="00AB3EC9" w:rsidRPr="00B06BC1" w:rsidRDefault="00AB3EC9" w:rsidP="00391AF4">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Mpokolo</w:t>
            </w:r>
          </w:p>
        </w:tc>
        <w:tc>
          <w:tcPr>
            <w:tcW w:w="1137" w:type="dxa"/>
            <w:tcBorders>
              <w:top w:val="nil"/>
            </w:tcBorders>
            <w:shd w:val="clear" w:color="auto" w:fill="auto"/>
            <w:noWrap/>
          </w:tcPr>
          <w:p w:rsidR="00AB3EC9" w:rsidRPr="006E78F5"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1556</w:t>
            </w:r>
          </w:p>
        </w:tc>
        <w:tc>
          <w:tcPr>
            <w:tcW w:w="995" w:type="dxa"/>
            <w:tcBorders>
              <w:top w:val="nil"/>
            </w:tcBorders>
            <w:shd w:val="clear" w:color="auto" w:fill="auto"/>
            <w:noWrap/>
          </w:tcPr>
          <w:p w:rsidR="00AB3EC9" w:rsidRPr="006E78F5"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854" w:type="dxa"/>
            <w:tcBorders>
              <w:top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6" w:type="dxa"/>
            <w:tcBorders>
              <w:top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6" w:type="dxa"/>
            <w:tcBorders>
              <w:top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7" w:type="dxa"/>
            <w:tcBorders>
              <w:top w:val="nil"/>
            </w:tcBorders>
            <w:shd w:val="clear" w:color="auto" w:fill="auto"/>
            <w:noWrap/>
          </w:tcPr>
          <w:p w:rsidR="00AB3EC9" w:rsidRPr="00B06BC1" w:rsidRDefault="00AB3EC9" w:rsidP="00391AF4">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AB3EC9" w:rsidRPr="00B971E2" w:rsidTr="00391AF4">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564" w:type="dxa"/>
            <w:tcBorders>
              <w:bottom w:val="single" w:sz="12" w:space="0" w:color="00B0F0"/>
            </w:tcBorders>
            <w:shd w:val="clear" w:color="auto" w:fill="auto"/>
            <w:noWrap/>
          </w:tcPr>
          <w:p w:rsidR="00AB3EC9" w:rsidRPr="00B06BC1" w:rsidRDefault="00AB3EC9" w:rsidP="00391AF4">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Mukumbi</w:t>
            </w:r>
          </w:p>
        </w:tc>
        <w:tc>
          <w:tcPr>
            <w:tcW w:w="1421" w:type="dxa"/>
            <w:tcBorders>
              <w:bottom w:val="single" w:sz="12" w:space="0" w:color="00B0F0"/>
            </w:tcBorders>
            <w:shd w:val="clear" w:color="auto" w:fill="auto"/>
            <w:noWrap/>
          </w:tcPr>
          <w:p w:rsidR="00AB3EC9" w:rsidRPr="00B06BC1" w:rsidRDefault="00AB3EC9" w:rsidP="00391AF4">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Mukumbi</w:t>
            </w:r>
          </w:p>
        </w:tc>
        <w:tc>
          <w:tcPr>
            <w:tcW w:w="1137" w:type="dxa"/>
            <w:tcBorders>
              <w:bottom w:val="single" w:sz="12" w:space="0" w:color="00B0F0"/>
            </w:tcBorders>
            <w:shd w:val="clear" w:color="auto" w:fill="auto"/>
            <w:noWrap/>
          </w:tcPr>
          <w:p w:rsidR="00AB3EC9" w:rsidRPr="006E78F5"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1548</w:t>
            </w:r>
          </w:p>
        </w:tc>
        <w:tc>
          <w:tcPr>
            <w:tcW w:w="995" w:type="dxa"/>
            <w:tcBorders>
              <w:bottom w:val="single" w:sz="12" w:space="0" w:color="00B0F0"/>
            </w:tcBorders>
            <w:shd w:val="clear" w:color="auto" w:fill="auto"/>
            <w:noWrap/>
          </w:tcPr>
          <w:p w:rsidR="00AB3EC9" w:rsidRPr="006E78F5"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854" w:type="dxa"/>
            <w:tcBorders>
              <w:bottom w:val="single" w:sz="12" w:space="0" w:color="00B0F0"/>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6" w:type="dxa"/>
            <w:tcBorders>
              <w:bottom w:val="single" w:sz="12" w:space="0" w:color="00B0F0"/>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1548</w:t>
            </w:r>
          </w:p>
        </w:tc>
        <w:tc>
          <w:tcPr>
            <w:tcW w:w="1106" w:type="dxa"/>
            <w:tcBorders>
              <w:bottom w:val="single" w:sz="12" w:space="0" w:color="00B0F0"/>
            </w:tcBorders>
            <w:shd w:val="clear" w:color="auto" w:fill="auto"/>
            <w:noWrap/>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7" w:type="dxa"/>
            <w:tcBorders>
              <w:bottom w:val="single" w:sz="12" w:space="0" w:color="00B0F0"/>
            </w:tcBorders>
            <w:shd w:val="clear" w:color="auto" w:fill="auto"/>
            <w:noWrap/>
            <w:hideMark/>
          </w:tcPr>
          <w:p w:rsidR="00AB3EC9" w:rsidRPr="00B06BC1" w:rsidRDefault="00AB3EC9" w:rsidP="00391AF4">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2 (0,1)</w:t>
            </w:r>
          </w:p>
        </w:tc>
      </w:tr>
    </w:tbl>
    <w:p w:rsidR="00AB3EC9" w:rsidRPr="00654E6A" w:rsidRDefault="00AB3EC9" w:rsidP="00F32629">
      <w:pPr>
        <w:spacing w:before="120" w:after="840"/>
        <w:jc w:val="both"/>
        <w:rPr>
          <w:rFonts w:ascii="Times New Roman" w:eastAsia="Times New Roman" w:hAnsi="Times New Roman" w:cs="Times New Roman"/>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 xml:space="preserve">: </w:t>
      </w:r>
      <w:r w:rsidRPr="00654E6A">
        <w:rPr>
          <w:rFonts w:ascii="Times New Roman" w:eastAsia="Times New Roman" w:hAnsi="Times New Roman" w:cs="Times New Roman"/>
          <w:i/>
          <w:color w:val="000000"/>
          <w:sz w:val="24"/>
          <w:lang w:val="en-US" w:eastAsia="fr-FR"/>
        </w:rPr>
        <w:t xml:space="preserve">Les </w:t>
      </w:r>
      <w:r>
        <w:rPr>
          <w:rFonts w:ascii="Times New Roman" w:eastAsia="Times New Roman" w:hAnsi="Times New Roman" w:cs="Times New Roman"/>
          <w:i/>
          <w:color w:val="000000"/>
          <w:sz w:val="24"/>
          <w:lang w:val="en-US" w:eastAsia="fr-FR"/>
        </w:rPr>
        <w:t>4</w:t>
      </w:r>
      <w:r w:rsidRPr="00654E6A">
        <w:rPr>
          <w:rFonts w:ascii="Times New Roman" w:eastAsia="Times New Roman" w:hAnsi="Times New Roman" w:cs="Times New Roman"/>
          <w:i/>
          <w:color w:val="000000"/>
          <w:sz w:val="24"/>
          <w:lang w:val="en-US" w:eastAsia="fr-FR"/>
        </w:rPr>
        <w:t xml:space="preserve"> ZS </w:t>
      </w:r>
      <w:r>
        <w:rPr>
          <w:rFonts w:ascii="Times New Roman" w:eastAsia="Times New Roman" w:hAnsi="Times New Roman" w:cs="Times New Roman"/>
          <w:i/>
          <w:color w:val="000000"/>
          <w:sz w:val="24"/>
          <w:lang w:val="en-US" w:eastAsia="fr-FR"/>
        </w:rPr>
        <w:t>du Kasai-Oriental</w:t>
      </w:r>
      <w:r w:rsidRPr="00654E6A">
        <w:rPr>
          <w:rFonts w:ascii="Times New Roman" w:eastAsia="Times New Roman" w:hAnsi="Times New Roman" w:cs="Times New Roman"/>
          <w:i/>
          <w:color w:val="000000"/>
          <w:sz w:val="24"/>
          <w:lang w:val="fr-BE" w:eastAsia="fr-FR"/>
        </w:rPr>
        <w:t xml:space="preserve"> ayant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vont arrêter</w:t>
      </w:r>
      <w:r w:rsidRPr="00654E6A">
        <w:rPr>
          <w:rFonts w:ascii="Times New Roman" w:eastAsia="Times New Roman" w:hAnsi="Times New Roman" w:cs="Times New Roman"/>
          <w:i/>
          <w:color w:val="000000"/>
          <w:sz w:val="24"/>
          <w:lang w:val="en-US" w:eastAsia="fr-FR"/>
        </w:rPr>
        <w:t xml:space="preserve"> la DMM en 2023</w:t>
      </w:r>
    </w:p>
    <w:p w:rsidR="009D6CF0" w:rsidRPr="00FC2CE7" w:rsidRDefault="001A4DD1" w:rsidP="00AB3EC9">
      <w:pPr>
        <w:spacing w:before="240" w:after="120"/>
        <w:jc w:val="both"/>
        <w:rPr>
          <w:rFonts w:ascii="Times New Roman" w:hAnsi="Times New Roman"/>
          <w:bCs/>
          <w:sz w:val="24"/>
          <w:szCs w:val="24"/>
          <w:lang w:val="fr-CH"/>
        </w:rPr>
      </w:pPr>
      <w:r w:rsidRPr="001A4DD1">
        <w:rPr>
          <w:rFonts w:ascii="Times New Roman" w:hAnsi="Times New Roman"/>
          <w:b/>
          <w:bCs/>
          <w:sz w:val="24"/>
          <w:szCs w:val="24"/>
          <w:lang w:val="fr-CH"/>
        </w:rPr>
        <w:t>Tableau 2</w:t>
      </w:r>
      <w:r w:rsidR="00116EA3">
        <w:rPr>
          <w:rFonts w:ascii="Times New Roman" w:hAnsi="Times New Roman"/>
          <w:b/>
          <w:bCs/>
          <w:sz w:val="24"/>
          <w:szCs w:val="24"/>
          <w:lang w:val="fr-CH"/>
        </w:rPr>
        <w:t>5</w:t>
      </w:r>
      <w:r w:rsidR="00F32629">
        <w:rPr>
          <w:rFonts w:ascii="Times New Roman" w:hAnsi="Times New Roman"/>
          <w:b/>
          <w:bCs/>
          <w:sz w:val="24"/>
          <w:szCs w:val="24"/>
          <w:lang w:val="fr-CH"/>
        </w:rPr>
        <w:t>c</w:t>
      </w:r>
      <w:r w:rsidR="009D6CF0" w:rsidRPr="00FC2CE7">
        <w:rPr>
          <w:rFonts w:ascii="Times New Roman" w:hAnsi="Times New Roman"/>
          <w:b/>
          <w:bCs/>
          <w:sz w:val="24"/>
          <w:szCs w:val="24"/>
          <w:lang w:val="fr-CH"/>
        </w:rPr>
        <w:t> </w:t>
      </w:r>
      <w:r w:rsidR="009D6CF0">
        <w:rPr>
          <w:rFonts w:ascii="Times New Roman" w:hAnsi="Times New Roman"/>
          <w:bCs/>
          <w:sz w:val="24"/>
          <w:szCs w:val="24"/>
          <w:lang w:val="fr-CH"/>
        </w:rPr>
        <w:t xml:space="preserve">: Résultats </w:t>
      </w:r>
      <w:r w:rsidR="009D6CF0" w:rsidRPr="00FC2CE7">
        <w:rPr>
          <w:rFonts w:ascii="Times New Roman" w:hAnsi="Times New Roman"/>
          <w:bCs/>
          <w:sz w:val="24"/>
          <w:szCs w:val="24"/>
          <w:lang w:val="fr-CH"/>
        </w:rPr>
        <w:t>TAS dans les</w:t>
      </w:r>
      <w:r w:rsidR="0090109F">
        <w:rPr>
          <w:rFonts w:ascii="Times New Roman" w:hAnsi="Times New Roman"/>
          <w:bCs/>
          <w:sz w:val="24"/>
          <w:szCs w:val="24"/>
          <w:lang w:val="fr-CH"/>
        </w:rPr>
        <w:t xml:space="preserve"> unités d’évaluation </w:t>
      </w:r>
      <w:r w:rsidR="009D6CF0">
        <w:rPr>
          <w:rFonts w:ascii="Times New Roman" w:hAnsi="Times New Roman"/>
          <w:bCs/>
          <w:sz w:val="24"/>
          <w:szCs w:val="24"/>
          <w:lang w:val="fr-CH"/>
        </w:rPr>
        <w:t>du Kasaï-Central, Février</w:t>
      </w:r>
      <w:r w:rsidR="001F6BBA">
        <w:rPr>
          <w:rFonts w:ascii="Times New Roman" w:hAnsi="Times New Roman"/>
          <w:bCs/>
          <w:sz w:val="24"/>
          <w:szCs w:val="24"/>
          <w:lang w:val="fr-CH"/>
        </w:rPr>
        <w:t xml:space="preserve"> 2023</w:t>
      </w:r>
    </w:p>
    <w:tbl>
      <w:tblPr>
        <w:tblStyle w:val="TableauListe6Couleur-Accentuation51"/>
        <w:tblW w:w="8945" w:type="dxa"/>
        <w:jc w:val="center"/>
        <w:tblLayout w:type="fixed"/>
        <w:tblLook w:val="04A0" w:firstRow="1" w:lastRow="0" w:firstColumn="1" w:lastColumn="0" w:noHBand="0" w:noVBand="1"/>
      </w:tblPr>
      <w:tblGrid>
        <w:gridCol w:w="1861"/>
        <w:gridCol w:w="1116"/>
        <w:gridCol w:w="1134"/>
        <w:gridCol w:w="992"/>
        <w:gridCol w:w="851"/>
        <w:gridCol w:w="1023"/>
        <w:gridCol w:w="1103"/>
        <w:gridCol w:w="865"/>
      </w:tblGrid>
      <w:tr w:rsidR="009D6CF0" w:rsidRPr="00B971E2" w:rsidTr="00B06BC1">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861"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116"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2977" w:type="dxa"/>
            <w:gridSpan w:val="3"/>
            <w:tcBorders>
              <w:top w:val="single" w:sz="12" w:space="0" w:color="00B0F0"/>
              <w:bottom w:val="single" w:sz="12" w:space="0" w:color="00B0F0"/>
            </w:tcBorders>
            <w:shd w:val="clear" w:color="auto" w:fill="auto"/>
            <w:noWrap/>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r w:rsidRPr="00B971E2">
              <w:rPr>
                <w:rFonts w:ascii="Times New Roman" w:hAnsi="Times New Roman" w:cs="Times New Roman"/>
                <w:color w:val="000000"/>
                <w:lang w:eastAsia="fr-FR"/>
              </w:rPr>
              <w:t>*</w:t>
            </w:r>
          </w:p>
        </w:tc>
        <w:tc>
          <w:tcPr>
            <w:tcW w:w="1023"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03"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 xml:space="preserve">Nbre </w:t>
            </w:r>
            <w:r>
              <w:rPr>
                <w:rFonts w:ascii="Times New Roman" w:hAnsi="Times New Roman" w:cs="Times New Roman"/>
                <w:color w:val="000000"/>
                <w:sz w:val="18"/>
                <w:szCs w:val="18"/>
                <w:lang w:eastAsia="fr-FR"/>
              </w:rPr>
              <w:t>Ecoles</w:t>
            </w:r>
            <w:r w:rsidRPr="00B971E2">
              <w:rPr>
                <w:rFonts w:ascii="Times New Roman" w:hAnsi="Times New Roman" w:cs="Times New Roman"/>
                <w:color w:val="000000"/>
                <w:sz w:val="18"/>
                <w:szCs w:val="18"/>
                <w:lang w:eastAsia="fr-FR"/>
              </w:rPr>
              <w:t xml:space="preserve"> Enquêtées</w:t>
            </w:r>
          </w:p>
        </w:tc>
        <w:tc>
          <w:tcPr>
            <w:tcW w:w="865" w:type="dxa"/>
            <w:vMerge w:val="restart"/>
            <w:tcBorders>
              <w:top w:val="single" w:sz="12" w:space="0" w:color="00B0F0"/>
            </w:tcBorders>
            <w:shd w:val="clear" w:color="auto" w:fill="auto"/>
            <w:vAlign w:val="center"/>
            <w:hideMark/>
          </w:tcPr>
          <w:p w:rsidR="009D6CF0" w:rsidRPr="00B971E2" w:rsidRDefault="00B06BC1"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009D6CF0" w:rsidRPr="00B971E2">
              <w:rPr>
                <w:rFonts w:ascii="Times New Roman" w:hAnsi="Times New Roman" w:cs="Times New Roman"/>
                <w:color w:val="000000"/>
                <w:sz w:val="20"/>
                <w:szCs w:val="20"/>
                <w:lang w:eastAsia="fr-FR"/>
              </w:rPr>
              <w:t>n (%)</w:t>
            </w:r>
          </w:p>
        </w:tc>
      </w:tr>
      <w:tr w:rsidR="009D6CF0" w:rsidRPr="00B971E2" w:rsidTr="009A4D73">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1861" w:type="dxa"/>
            <w:vMerge/>
            <w:tcBorders>
              <w:bottom w:val="single" w:sz="12" w:space="0" w:color="00B0F0"/>
            </w:tcBorders>
            <w:shd w:val="clear" w:color="auto" w:fill="auto"/>
            <w:hideMark/>
          </w:tcPr>
          <w:p w:rsidR="009D6CF0" w:rsidRPr="00B971E2" w:rsidRDefault="009D6CF0" w:rsidP="00903349">
            <w:pPr>
              <w:spacing w:before="120" w:after="0" w:line="264" w:lineRule="auto"/>
              <w:rPr>
                <w:rFonts w:ascii="Times New Roman" w:hAnsi="Times New Roman" w:cs="Times New Roman"/>
                <w:color w:val="000000"/>
                <w:lang w:eastAsia="fr-FR"/>
              </w:rPr>
            </w:pPr>
          </w:p>
        </w:tc>
        <w:tc>
          <w:tcPr>
            <w:tcW w:w="1116"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34"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992"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 xml:space="preserve">Ecoles </w:t>
            </w:r>
            <w:r w:rsidRPr="00B971E2">
              <w:rPr>
                <w:rFonts w:ascii="Times New Roman" w:hAnsi="Times New Roman" w:cs="Times New Roman"/>
                <w:b/>
                <w:color w:val="000000"/>
                <w:sz w:val="18"/>
                <w:szCs w:val="18"/>
                <w:lang w:eastAsia="fr-FR"/>
              </w:rPr>
              <w:t>à Enquêter</w:t>
            </w:r>
          </w:p>
        </w:tc>
        <w:tc>
          <w:tcPr>
            <w:tcW w:w="851"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023"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03"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865"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9D6CF0" w:rsidRPr="00B06BC1" w:rsidTr="009A4D73">
        <w:trPr>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single" w:sz="12" w:space="0" w:color="00B0F0"/>
              <w:bottom w:val="nil"/>
            </w:tcBorders>
            <w:shd w:val="clear" w:color="auto" w:fill="auto"/>
            <w:noWrap/>
            <w:hideMark/>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Bilomba</w:t>
            </w:r>
          </w:p>
        </w:tc>
        <w:tc>
          <w:tcPr>
            <w:tcW w:w="1116" w:type="dxa"/>
            <w:tcBorders>
              <w:top w:val="single" w:sz="12" w:space="0" w:color="00B0F0"/>
              <w:bottom w:val="nil"/>
            </w:tcBorders>
            <w:shd w:val="clear" w:color="auto" w:fill="auto"/>
            <w:noWrap/>
            <w:hideMark/>
          </w:tcPr>
          <w:p w:rsidR="009D6CF0" w:rsidRPr="00B06BC1"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Bilomba</w:t>
            </w:r>
          </w:p>
        </w:tc>
        <w:tc>
          <w:tcPr>
            <w:tcW w:w="1134" w:type="dxa"/>
            <w:tcBorders>
              <w:top w:val="single" w:sz="12" w:space="0" w:color="00B0F0"/>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1540</w:t>
            </w:r>
          </w:p>
        </w:tc>
        <w:tc>
          <w:tcPr>
            <w:tcW w:w="992" w:type="dxa"/>
            <w:tcBorders>
              <w:top w:val="single" w:sz="12" w:space="0" w:color="00B0F0"/>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single" w:sz="12" w:space="0" w:color="00B0F0"/>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single" w:sz="12" w:space="0" w:color="00B0F0"/>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1540</w:t>
            </w:r>
          </w:p>
        </w:tc>
        <w:tc>
          <w:tcPr>
            <w:tcW w:w="1103" w:type="dxa"/>
            <w:tcBorders>
              <w:top w:val="single" w:sz="12" w:space="0" w:color="00B0F0"/>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32</w:t>
            </w:r>
          </w:p>
        </w:tc>
        <w:tc>
          <w:tcPr>
            <w:tcW w:w="865" w:type="dxa"/>
            <w:tcBorders>
              <w:top w:val="single" w:sz="12" w:space="0" w:color="00B0F0"/>
              <w:bottom w:val="nil"/>
            </w:tcBorders>
            <w:shd w:val="clear" w:color="auto" w:fill="auto"/>
            <w:noWrap/>
            <w:hideMark/>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Katende</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Katende</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1540</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1540</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Luambo</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Luambo</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Masuika</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Masuika</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Tshibala</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Tshibala</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Yangala</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Yangala</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1552</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1552</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bottom w:val="nil"/>
            </w:tcBorders>
            <w:shd w:val="clear" w:color="auto" w:fill="auto"/>
            <w:noWrap/>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Mutoto</w:t>
            </w:r>
          </w:p>
        </w:tc>
        <w:tc>
          <w:tcPr>
            <w:tcW w:w="1116" w:type="dxa"/>
            <w:tcBorders>
              <w:top w:val="nil"/>
              <w:bottom w:val="nil"/>
            </w:tcBorders>
            <w:shd w:val="clear" w:color="auto" w:fill="auto"/>
            <w:noWrap/>
          </w:tcPr>
          <w:p w:rsidR="009D6CF0" w:rsidRPr="00B06BC1"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Mutoto</w:t>
            </w:r>
          </w:p>
        </w:tc>
        <w:tc>
          <w:tcPr>
            <w:tcW w:w="1134"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1548</w:t>
            </w:r>
          </w:p>
        </w:tc>
        <w:tc>
          <w:tcPr>
            <w:tcW w:w="992" w:type="dxa"/>
            <w:tcBorders>
              <w:top w:val="nil"/>
              <w:bottom w:val="nil"/>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 xml:space="preserve">18        </w:t>
            </w:r>
          </w:p>
        </w:tc>
        <w:tc>
          <w:tcPr>
            <w:tcW w:w="102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1548</w:t>
            </w:r>
          </w:p>
        </w:tc>
        <w:tc>
          <w:tcPr>
            <w:tcW w:w="1103"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bottom w:val="nil"/>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top w:val="nil"/>
            </w:tcBorders>
            <w:shd w:val="clear" w:color="auto" w:fill="auto"/>
            <w:noWrap/>
            <w:hideMark/>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Kananga</w:t>
            </w:r>
          </w:p>
        </w:tc>
        <w:tc>
          <w:tcPr>
            <w:tcW w:w="1116" w:type="dxa"/>
            <w:tcBorders>
              <w:top w:val="nil"/>
            </w:tcBorders>
            <w:shd w:val="clear" w:color="auto" w:fill="auto"/>
            <w:noWrap/>
            <w:hideMark/>
          </w:tcPr>
          <w:p w:rsidR="009D6CF0" w:rsidRPr="00B06BC1"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Kananga</w:t>
            </w:r>
          </w:p>
        </w:tc>
        <w:tc>
          <w:tcPr>
            <w:tcW w:w="1134" w:type="dxa"/>
            <w:tcBorders>
              <w:top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top w:val="nil"/>
            </w:tcBorders>
            <w:shd w:val="clear" w:color="auto" w:fill="auto"/>
            <w:noWrap/>
          </w:tcPr>
          <w:p w:rsidR="009D6CF0" w:rsidRPr="007A444B" w:rsidRDefault="007A444B"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top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3" w:type="dxa"/>
            <w:tcBorders>
              <w:top w:val="nil"/>
            </w:tcBorders>
            <w:shd w:val="clear" w:color="auto" w:fill="auto"/>
            <w:noWrap/>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top w:val="nil"/>
            </w:tcBorders>
            <w:shd w:val="clear" w:color="auto" w:fill="auto"/>
            <w:noWrap/>
            <w:hideMark/>
          </w:tcPr>
          <w:p w:rsidR="009D6CF0" w:rsidRPr="00B06BC1"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r w:rsidR="009D6CF0" w:rsidRPr="00B06BC1" w:rsidTr="009A4D73">
        <w:trPr>
          <w:trHeight w:val="463"/>
          <w:jc w:val="center"/>
        </w:trPr>
        <w:tc>
          <w:tcPr>
            <w:cnfStyle w:val="001000000000" w:firstRow="0" w:lastRow="0" w:firstColumn="1" w:lastColumn="0" w:oddVBand="0" w:evenVBand="0" w:oddHBand="0" w:evenHBand="0" w:firstRowFirstColumn="0" w:firstRowLastColumn="0" w:lastRowFirstColumn="0" w:lastRowLastColumn="0"/>
            <w:tcW w:w="1861" w:type="dxa"/>
            <w:tcBorders>
              <w:bottom w:val="single" w:sz="12" w:space="0" w:color="00B0F0"/>
            </w:tcBorders>
            <w:shd w:val="clear" w:color="auto" w:fill="auto"/>
            <w:noWrap/>
            <w:hideMark/>
          </w:tcPr>
          <w:p w:rsidR="009D6CF0" w:rsidRPr="00B06BC1" w:rsidRDefault="009D6CF0" w:rsidP="00903349">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Lukonga</w:t>
            </w:r>
          </w:p>
        </w:tc>
        <w:tc>
          <w:tcPr>
            <w:tcW w:w="1116" w:type="dxa"/>
            <w:tcBorders>
              <w:bottom w:val="single" w:sz="12" w:space="0" w:color="00B0F0"/>
            </w:tcBorders>
            <w:shd w:val="clear" w:color="auto" w:fill="auto"/>
            <w:noWrap/>
            <w:hideMark/>
          </w:tcPr>
          <w:p w:rsidR="009D6CF0" w:rsidRPr="00B06BC1"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Lukonga</w:t>
            </w:r>
          </w:p>
        </w:tc>
        <w:tc>
          <w:tcPr>
            <w:tcW w:w="1134" w:type="dxa"/>
            <w:tcBorders>
              <w:bottom w:val="single" w:sz="12" w:space="0" w:color="00B0F0"/>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bottom w:val="single" w:sz="12" w:space="0" w:color="00B0F0"/>
            </w:tcBorders>
            <w:shd w:val="clear" w:color="auto" w:fill="auto"/>
            <w:noWrap/>
          </w:tcPr>
          <w:p w:rsidR="009D6CF0" w:rsidRPr="007A444B" w:rsidRDefault="007A444B"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bottom w:val="single" w:sz="12" w:space="0" w:color="00B0F0"/>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023" w:type="dxa"/>
            <w:tcBorders>
              <w:bottom w:val="single" w:sz="12" w:space="0" w:color="00B0F0"/>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03" w:type="dxa"/>
            <w:tcBorders>
              <w:bottom w:val="single" w:sz="12" w:space="0" w:color="00B0F0"/>
            </w:tcBorders>
            <w:shd w:val="clear" w:color="auto" w:fill="auto"/>
            <w:noWrap/>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65" w:type="dxa"/>
            <w:tcBorders>
              <w:bottom w:val="single" w:sz="12" w:space="0" w:color="00B0F0"/>
            </w:tcBorders>
            <w:shd w:val="clear" w:color="auto" w:fill="auto"/>
            <w:noWrap/>
            <w:hideMark/>
          </w:tcPr>
          <w:p w:rsidR="009D6CF0" w:rsidRPr="00B06BC1"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0 (0,0)</w:t>
            </w:r>
          </w:p>
        </w:tc>
      </w:tr>
    </w:tbl>
    <w:p w:rsidR="009B1CA7" w:rsidRDefault="009B1CA7" w:rsidP="00AB3EC9">
      <w:pPr>
        <w:spacing w:before="120" w:after="720"/>
        <w:ind w:left="1559" w:hanging="1559"/>
        <w:jc w:val="both"/>
        <w:rPr>
          <w:rFonts w:ascii="Times New Roman" w:eastAsia="Times New Roman" w:hAnsi="Times New Roman" w:cs="Times New Roman"/>
          <w:i/>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w:t>
      </w:r>
      <w:r w:rsidRPr="008605A0">
        <w:rPr>
          <w:rFonts w:ascii="Times New Roman" w:eastAsia="Times New Roman" w:hAnsi="Times New Roman" w:cs="Times New Roman"/>
          <w:color w:val="000000"/>
          <w:sz w:val="24"/>
          <w:lang w:val="fr-BE" w:eastAsia="fr-FR"/>
        </w:rPr>
        <w:t xml:space="preserve"> </w:t>
      </w:r>
      <w:r w:rsidR="00A642F1" w:rsidRPr="008605A0">
        <w:rPr>
          <w:rFonts w:ascii="Times New Roman" w:eastAsia="Times New Roman" w:hAnsi="Times New Roman" w:cs="Times New Roman"/>
          <w:i/>
          <w:color w:val="000000"/>
          <w:sz w:val="24"/>
          <w:lang w:val="fr-BE" w:eastAsia="fr-FR"/>
        </w:rPr>
        <w:t>Toutes</w:t>
      </w:r>
      <w:r w:rsidR="00A642F1">
        <w:rPr>
          <w:rFonts w:ascii="Times New Roman" w:eastAsia="Times New Roman" w:hAnsi="Times New Roman" w:cs="Times New Roman"/>
          <w:color w:val="000000"/>
          <w:sz w:val="24"/>
          <w:lang w:val="en-US" w:eastAsia="fr-FR"/>
        </w:rPr>
        <w:t xml:space="preserve"> l</w:t>
      </w:r>
      <w:r w:rsidRPr="00654E6A">
        <w:rPr>
          <w:rFonts w:ascii="Times New Roman" w:eastAsia="Times New Roman" w:hAnsi="Times New Roman" w:cs="Times New Roman"/>
          <w:i/>
          <w:color w:val="000000"/>
          <w:sz w:val="24"/>
          <w:lang w:val="en-US" w:eastAsia="fr-FR"/>
        </w:rPr>
        <w:t xml:space="preserve">es </w:t>
      </w:r>
      <w:r w:rsidR="00A642F1">
        <w:rPr>
          <w:rFonts w:ascii="Times New Roman" w:eastAsia="Times New Roman" w:hAnsi="Times New Roman" w:cs="Times New Roman"/>
          <w:i/>
          <w:color w:val="000000"/>
          <w:sz w:val="24"/>
          <w:lang w:val="en-US" w:eastAsia="fr-FR"/>
        </w:rPr>
        <w:t>9</w:t>
      </w:r>
      <w:r w:rsidRPr="00654E6A">
        <w:rPr>
          <w:rFonts w:ascii="Times New Roman" w:eastAsia="Times New Roman" w:hAnsi="Times New Roman" w:cs="Times New Roman"/>
          <w:i/>
          <w:color w:val="000000"/>
          <w:sz w:val="24"/>
          <w:lang w:val="en-US" w:eastAsia="fr-FR"/>
        </w:rPr>
        <w:t xml:space="preserve"> ZS </w:t>
      </w:r>
      <w:r w:rsidR="00A642F1">
        <w:rPr>
          <w:rFonts w:ascii="Times New Roman" w:eastAsia="Times New Roman" w:hAnsi="Times New Roman" w:cs="Times New Roman"/>
          <w:i/>
          <w:color w:val="000000"/>
          <w:sz w:val="24"/>
          <w:lang w:val="en-US" w:eastAsia="fr-FR"/>
        </w:rPr>
        <w:t>du Kasai-Central</w:t>
      </w:r>
      <w:r w:rsidR="00A642F1">
        <w:rPr>
          <w:rFonts w:ascii="Times New Roman" w:eastAsia="Times New Roman" w:hAnsi="Times New Roman" w:cs="Times New Roman"/>
          <w:i/>
          <w:color w:val="000000"/>
          <w:sz w:val="24"/>
          <w:lang w:val="fr-BE" w:eastAsia="fr-FR"/>
        </w:rPr>
        <w:t xml:space="preserve"> ont</w:t>
      </w:r>
      <w:r w:rsidRPr="00654E6A">
        <w:rPr>
          <w:rFonts w:ascii="Times New Roman" w:eastAsia="Times New Roman" w:hAnsi="Times New Roman" w:cs="Times New Roman"/>
          <w:i/>
          <w:color w:val="000000"/>
          <w:sz w:val="24"/>
          <w:lang w:val="fr-BE" w:eastAsia="fr-FR"/>
        </w:rPr>
        <w:t xml:space="preserve">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w:t>
      </w:r>
      <w:r w:rsidR="00A642F1">
        <w:rPr>
          <w:rFonts w:ascii="Times New Roman" w:eastAsia="Times New Roman" w:hAnsi="Times New Roman" w:cs="Times New Roman"/>
          <w:i/>
          <w:color w:val="000000"/>
          <w:sz w:val="24"/>
          <w:lang w:val="fr-BE" w:eastAsia="fr-FR"/>
        </w:rPr>
        <w:t xml:space="preserve">et </w:t>
      </w:r>
      <w:r w:rsidRPr="00654E6A">
        <w:rPr>
          <w:rFonts w:ascii="Times New Roman" w:eastAsia="Times New Roman" w:hAnsi="Times New Roman" w:cs="Times New Roman"/>
          <w:i/>
          <w:color w:val="000000"/>
          <w:sz w:val="24"/>
          <w:lang w:val="fr-BE" w:eastAsia="fr-FR"/>
        </w:rPr>
        <w:t>vont arrêter</w:t>
      </w:r>
      <w:r w:rsidRPr="00654E6A">
        <w:rPr>
          <w:rFonts w:ascii="Times New Roman" w:eastAsia="Times New Roman" w:hAnsi="Times New Roman" w:cs="Times New Roman"/>
          <w:i/>
          <w:color w:val="000000"/>
          <w:sz w:val="24"/>
          <w:lang w:val="en-US" w:eastAsia="fr-FR"/>
        </w:rPr>
        <w:t xml:space="preserve"> la DMM </w:t>
      </w:r>
      <w:r w:rsidR="008605A0">
        <w:rPr>
          <w:rFonts w:ascii="Times New Roman" w:eastAsia="Times New Roman" w:hAnsi="Times New Roman" w:cs="Times New Roman"/>
          <w:i/>
          <w:color w:val="000000"/>
          <w:sz w:val="24"/>
          <w:lang w:val="en-US" w:eastAsia="fr-FR"/>
        </w:rPr>
        <w:t>au</w:t>
      </w:r>
      <w:r w:rsidR="008605A0" w:rsidRPr="008605A0">
        <w:rPr>
          <w:rFonts w:ascii="Times New Roman" w:eastAsia="Times New Roman" w:hAnsi="Times New Roman" w:cs="Times New Roman"/>
          <w:i/>
          <w:color w:val="000000"/>
          <w:sz w:val="24"/>
          <w:lang w:val="fr-BE" w:eastAsia="fr-FR"/>
        </w:rPr>
        <w:t xml:space="preserve"> cours</w:t>
      </w:r>
      <w:r w:rsidR="008605A0">
        <w:rPr>
          <w:rFonts w:ascii="Times New Roman" w:eastAsia="Times New Roman" w:hAnsi="Times New Roman" w:cs="Times New Roman"/>
          <w:i/>
          <w:color w:val="000000"/>
          <w:sz w:val="24"/>
          <w:lang w:val="en-US" w:eastAsia="fr-FR"/>
        </w:rPr>
        <w:t xml:space="preserve"> de l’année</w:t>
      </w:r>
      <w:r w:rsidRPr="00654E6A">
        <w:rPr>
          <w:rFonts w:ascii="Times New Roman" w:eastAsia="Times New Roman" w:hAnsi="Times New Roman" w:cs="Times New Roman"/>
          <w:i/>
          <w:color w:val="000000"/>
          <w:sz w:val="24"/>
          <w:lang w:val="en-US" w:eastAsia="fr-FR"/>
        </w:rPr>
        <w:t xml:space="preserve"> 2023</w:t>
      </w:r>
      <w:r w:rsidR="008605A0">
        <w:rPr>
          <w:rFonts w:ascii="Times New Roman" w:eastAsia="Times New Roman" w:hAnsi="Times New Roman" w:cs="Times New Roman"/>
          <w:i/>
          <w:color w:val="000000"/>
          <w:sz w:val="24"/>
          <w:lang w:val="en-US" w:eastAsia="fr-FR"/>
        </w:rPr>
        <w:t>.</w:t>
      </w:r>
    </w:p>
    <w:p w:rsidR="001A4DD1" w:rsidRDefault="001A4DD1" w:rsidP="00AB3EC9">
      <w:pPr>
        <w:spacing w:before="120" w:after="720"/>
        <w:ind w:left="1559" w:hanging="1559"/>
        <w:jc w:val="both"/>
        <w:rPr>
          <w:rFonts w:ascii="Times New Roman" w:eastAsia="Times New Roman" w:hAnsi="Times New Roman" w:cs="Times New Roman"/>
          <w:i/>
          <w:color w:val="000000"/>
          <w:sz w:val="24"/>
          <w:lang w:val="en-US" w:eastAsia="fr-FR"/>
        </w:rPr>
      </w:pPr>
    </w:p>
    <w:p w:rsidR="001A4DD1" w:rsidRDefault="001A4DD1" w:rsidP="00AB3EC9">
      <w:pPr>
        <w:spacing w:before="120" w:after="720"/>
        <w:ind w:left="1559" w:hanging="1559"/>
        <w:jc w:val="both"/>
        <w:rPr>
          <w:rFonts w:ascii="Times New Roman" w:eastAsia="Times New Roman" w:hAnsi="Times New Roman" w:cs="Times New Roman"/>
          <w:i/>
          <w:color w:val="000000"/>
          <w:sz w:val="24"/>
          <w:lang w:val="en-US" w:eastAsia="fr-FR"/>
        </w:rPr>
      </w:pPr>
    </w:p>
    <w:p w:rsidR="009B1CA7" w:rsidRPr="00FC2CE7" w:rsidRDefault="001A4DD1" w:rsidP="00AB3EC9">
      <w:pPr>
        <w:spacing w:before="240" w:after="120"/>
        <w:jc w:val="both"/>
        <w:rPr>
          <w:rFonts w:ascii="Times New Roman" w:hAnsi="Times New Roman"/>
          <w:bCs/>
          <w:sz w:val="24"/>
          <w:szCs w:val="24"/>
          <w:lang w:val="fr-CH"/>
        </w:rPr>
      </w:pPr>
      <w:r w:rsidRPr="001A4DD1">
        <w:rPr>
          <w:rFonts w:ascii="Times New Roman" w:hAnsi="Times New Roman"/>
          <w:b/>
          <w:bCs/>
          <w:sz w:val="24"/>
          <w:szCs w:val="24"/>
          <w:lang w:val="fr-CH"/>
        </w:rPr>
        <w:lastRenderedPageBreak/>
        <w:t>Tableau 2</w:t>
      </w:r>
      <w:r w:rsidR="00116EA3">
        <w:rPr>
          <w:rFonts w:ascii="Times New Roman" w:hAnsi="Times New Roman"/>
          <w:b/>
          <w:bCs/>
          <w:sz w:val="24"/>
          <w:szCs w:val="24"/>
          <w:lang w:val="fr-CH"/>
        </w:rPr>
        <w:t>5</w:t>
      </w:r>
      <w:r w:rsidR="00F32629">
        <w:rPr>
          <w:rFonts w:ascii="Times New Roman" w:hAnsi="Times New Roman"/>
          <w:b/>
          <w:bCs/>
          <w:sz w:val="24"/>
          <w:szCs w:val="24"/>
          <w:lang w:val="fr-CH"/>
        </w:rPr>
        <w:t>d</w:t>
      </w:r>
      <w:r w:rsidR="009B1CA7" w:rsidRPr="00FC2CE7">
        <w:rPr>
          <w:rFonts w:ascii="Times New Roman" w:hAnsi="Times New Roman"/>
          <w:b/>
          <w:bCs/>
          <w:sz w:val="24"/>
          <w:szCs w:val="24"/>
          <w:lang w:val="fr-CH"/>
        </w:rPr>
        <w:t> </w:t>
      </w:r>
      <w:r w:rsidR="009B1CA7">
        <w:rPr>
          <w:rFonts w:ascii="Times New Roman" w:hAnsi="Times New Roman"/>
          <w:bCs/>
          <w:sz w:val="24"/>
          <w:szCs w:val="24"/>
          <w:lang w:val="fr-CH"/>
        </w:rPr>
        <w:t xml:space="preserve">: Résultats </w:t>
      </w:r>
      <w:r w:rsidR="009B1CA7" w:rsidRPr="00FC2CE7">
        <w:rPr>
          <w:rFonts w:ascii="Times New Roman" w:hAnsi="Times New Roman"/>
          <w:bCs/>
          <w:sz w:val="24"/>
          <w:szCs w:val="24"/>
          <w:lang w:val="fr-CH"/>
        </w:rPr>
        <w:t>TAS dans les</w:t>
      </w:r>
      <w:r w:rsidR="0090109F">
        <w:rPr>
          <w:rFonts w:ascii="Times New Roman" w:hAnsi="Times New Roman"/>
          <w:bCs/>
          <w:sz w:val="24"/>
          <w:szCs w:val="24"/>
          <w:lang w:val="fr-CH"/>
        </w:rPr>
        <w:t xml:space="preserve"> unités d’évaluation</w:t>
      </w:r>
      <w:r w:rsidR="009B1CA7">
        <w:rPr>
          <w:rFonts w:ascii="Times New Roman" w:hAnsi="Times New Roman"/>
          <w:bCs/>
          <w:sz w:val="24"/>
          <w:szCs w:val="24"/>
          <w:lang w:val="fr-CH"/>
        </w:rPr>
        <w:t xml:space="preserve"> de Lomami, Février</w:t>
      </w:r>
      <w:r w:rsidR="001F6BBA">
        <w:rPr>
          <w:rFonts w:ascii="Times New Roman" w:hAnsi="Times New Roman"/>
          <w:bCs/>
          <w:sz w:val="24"/>
          <w:szCs w:val="24"/>
          <w:lang w:val="fr-CH"/>
        </w:rPr>
        <w:t xml:space="preserve"> 2023</w:t>
      </w:r>
    </w:p>
    <w:tbl>
      <w:tblPr>
        <w:tblStyle w:val="TableauListe6Couleur-Accentuation51"/>
        <w:tblW w:w="9423" w:type="dxa"/>
        <w:jc w:val="center"/>
        <w:tblLayout w:type="fixed"/>
        <w:tblLook w:val="04A0" w:firstRow="1" w:lastRow="0" w:firstColumn="1" w:lastColumn="0" w:noHBand="0" w:noVBand="1"/>
      </w:tblPr>
      <w:tblGrid>
        <w:gridCol w:w="1643"/>
        <w:gridCol w:w="1343"/>
        <w:gridCol w:w="1195"/>
        <w:gridCol w:w="1047"/>
        <w:gridCol w:w="1046"/>
        <w:gridCol w:w="1077"/>
        <w:gridCol w:w="1162"/>
        <w:gridCol w:w="910"/>
      </w:tblGrid>
      <w:tr w:rsidR="009B1CA7" w:rsidRPr="00B971E2" w:rsidTr="00197AB9">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top w:val="single" w:sz="12" w:space="0" w:color="00B0F0"/>
            </w:tcBorders>
            <w:shd w:val="clear" w:color="auto" w:fill="auto"/>
            <w:vAlign w:val="center"/>
            <w:hideMark/>
          </w:tcPr>
          <w:p w:rsidR="009B1CA7" w:rsidRPr="00B971E2" w:rsidRDefault="009B1CA7" w:rsidP="00903349">
            <w:pPr>
              <w:spacing w:before="120" w:after="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343" w:type="dxa"/>
            <w:vMerge w:val="restart"/>
            <w:tcBorders>
              <w:top w:val="single" w:sz="12" w:space="0" w:color="00B0F0"/>
            </w:tcBorders>
            <w:shd w:val="clear" w:color="auto" w:fill="auto"/>
            <w:vAlign w:val="center"/>
            <w:hideMark/>
          </w:tcPr>
          <w:p w:rsidR="009B1CA7" w:rsidRPr="00B971E2" w:rsidRDefault="009B1CA7"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3288" w:type="dxa"/>
            <w:gridSpan w:val="3"/>
            <w:tcBorders>
              <w:top w:val="single" w:sz="12" w:space="0" w:color="00B0F0"/>
              <w:bottom w:val="single" w:sz="12" w:space="0" w:color="00B0F0"/>
            </w:tcBorders>
            <w:shd w:val="clear" w:color="auto" w:fill="auto"/>
            <w:noWrap/>
            <w:hideMark/>
          </w:tcPr>
          <w:p w:rsidR="009B1CA7" w:rsidRPr="00B971E2" w:rsidRDefault="009B1CA7"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p>
        </w:tc>
        <w:tc>
          <w:tcPr>
            <w:tcW w:w="1077" w:type="dxa"/>
            <w:vMerge w:val="restart"/>
            <w:tcBorders>
              <w:top w:val="single" w:sz="12" w:space="0" w:color="00B0F0"/>
            </w:tcBorders>
            <w:shd w:val="clear" w:color="auto" w:fill="auto"/>
            <w:vAlign w:val="center"/>
            <w:hideMark/>
          </w:tcPr>
          <w:p w:rsidR="009B1CA7" w:rsidRPr="00B971E2" w:rsidRDefault="009B1CA7"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62" w:type="dxa"/>
            <w:vMerge w:val="restart"/>
            <w:tcBorders>
              <w:top w:val="single" w:sz="12" w:space="0" w:color="00B0F0"/>
            </w:tcBorders>
            <w:shd w:val="clear" w:color="auto" w:fill="auto"/>
            <w:vAlign w:val="center"/>
            <w:hideMark/>
          </w:tcPr>
          <w:p w:rsidR="009B1CA7" w:rsidRPr="00B971E2" w:rsidRDefault="009B1CA7"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 xml:space="preserve">Nbre </w:t>
            </w:r>
            <w:r>
              <w:rPr>
                <w:rFonts w:ascii="Times New Roman" w:hAnsi="Times New Roman" w:cs="Times New Roman"/>
                <w:color w:val="000000"/>
                <w:sz w:val="18"/>
                <w:szCs w:val="18"/>
                <w:lang w:eastAsia="fr-FR"/>
              </w:rPr>
              <w:t>Ecoles</w:t>
            </w:r>
            <w:r w:rsidRPr="00B971E2">
              <w:rPr>
                <w:rFonts w:ascii="Times New Roman" w:hAnsi="Times New Roman" w:cs="Times New Roman"/>
                <w:color w:val="000000"/>
                <w:sz w:val="18"/>
                <w:szCs w:val="18"/>
                <w:lang w:eastAsia="fr-FR"/>
              </w:rPr>
              <w:t xml:space="preserve"> Enquêtées</w:t>
            </w:r>
          </w:p>
        </w:tc>
        <w:tc>
          <w:tcPr>
            <w:tcW w:w="910" w:type="dxa"/>
            <w:vMerge w:val="restart"/>
            <w:tcBorders>
              <w:top w:val="single" w:sz="12" w:space="0" w:color="00B0F0"/>
            </w:tcBorders>
            <w:shd w:val="clear" w:color="auto" w:fill="auto"/>
            <w:vAlign w:val="center"/>
            <w:hideMark/>
          </w:tcPr>
          <w:p w:rsidR="009B1CA7" w:rsidRPr="00B971E2" w:rsidRDefault="00B06BC1"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009B1CA7" w:rsidRPr="00B971E2">
              <w:rPr>
                <w:rFonts w:ascii="Times New Roman" w:hAnsi="Times New Roman" w:cs="Times New Roman"/>
                <w:color w:val="000000"/>
                <w:sz w:val="20"/>
                <w:szCs w:val="20"/>
                <w:lang w:eastAsia="fr-FR"/>
              </w:rPr>
              <w:t>n (%)</w:t>
            </w:r>
          </w:p>
        </w:tc>
      </w:tr>
      <w:tr w:rsidR="009B1CA7" w:rsidRPr="00B971E2" w:rsidTr="00197AB9">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643" w:type="dxa"/>
            <w:vMerge/>
            <w:tcBorders>
              <w:bottom w:val="single" w:sz="12" w:space="0" w:color="00B0F0"/>
            </w:tcBorders>
            <w:shd w:val="clear" w:color="auto" w:fill="auto"/>
            <w:hideMark/>
          </w:tcPr>
          <w:p w:rsidR="009B1CA7" w:rsidRPr="00B971E2" w:rsidRDefault="009B1CA7" w:rsidP="00903349">
            <w:pPr>
              <w:spacing w:before="120" w:after="0" w:line="264" w:lineRule="auto"/>
              <w:rPr>
                <w:rFonts w:ascii="Times New Roman" w:hAnsi="Times New Roman" w:cs="Times New Roman"/>
                <w:color w:val="000000"/>
                <w:lang w:eastAsia="fr-FR"/>
              </w:rPr>
            </w:pPr>
          </w:p>
        </w:tc>
        <w:tc>
          <w:tcPr>
            <w:tcW w:w="1343" w:type="dxa"/>
            <w:vMerge/>
            <w:tcBorders>
              <w:bottom w:val="single" w:sz="12" w:space="0" w:color="00B0F0"/>
            </w:tcBorders>
            <w:shd w:val="clear" w:color="auto" w:fill="auto"/>
            <w:hideMark/>
          </w:tcPr>
          <w:p w:rsidR="009B1CA7" w:rsidRPr="00B971E2" w:rsidRDefault="009B1CA7"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95" w:type="dxa"/>
            <w:tcBorders>
              <w:top w:val="single" w:sz="12" w:space="0" w:color="00B0F0"/>
              <w:bottom w:val="single" w:sz="12" w:space="0" w:color="00B0F0"/>
            </w:tcBorders>
            <w:shd w:val="clear" w:color="auto" w:fill="auto"/>
            <w:hideMark/>
          </w:tcPr>
          <w:p w:rsidR="009B1CA7" w:rsidRPr="00B971E2"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1047" w:type="dxa"/>
            <w:tcBorders>
              <w:top w:val="single" w:sz="12" w:space="0" w:color="00B0F0"/>
              <w:bottom w:val="single" w:sz="12" w:space="0" w:color="00B0F0"/>
            </w:tcBorders>
            <w:shd w:val="clear" w:color="auto" w:fill="auto"/>
            <w:hideMark/>
          </w:tcPr>
          <w:p w:rsidR="009B1CA7" w:rsidRPr="00B971E2"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Ecoles</w:t>
            </w:r>
            <w:r w:rsidRPr="00B971E2">
              <w:rPr>
                <w:rFonts w:ascii="Times New Roman" w:hAnsi="Times New Roman" w:cs="Times New Roman"/>
                <w:b/>
                <w:color w:val="000000"/>
                <w:sz w:val="18"/>
                <w:szCs w:val="18"/>
                <w:lang w:eastAsia="fr-FR"/>
              </w:rPr>
              <w:t xml:space="preserve"> à Enquêter</w:t>
            </w:r>
          </w:p>
        </w:tc>
        <w:tc>
          <w:tcPr>
            <w:tcW w:w="1046" w:type="dxa"/>
            <w:tcBorders>
              <w:top w:val="single" w:sz="12" w:space="0" w:color="00B0F0"/>
              <w:bottom w:val="single" w:sz="12" w:space="0" w:color="00B0F0"/>
            </w:tcBorders>
            <w:shd w:val="clear" w:color="auto" w:fill="auto"/>
            <w:hideMark/>
          </w:tcPr>
          <w:p w:rsidR="009B1CA7" w:rsidRPr="00B971E2"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077" w:type="dxa"/>
            <w:vMerge/>
            <w:tcBorders>
              <w:bottom w:val="single" w:sz="12" w:space="0" w:color="00B0F0"/>
            </w:tcBorders>
            <w:shd w:val="clear" w:color="auto" w:fill="auto"/>
            <w:hideMark/>
          </w:tcPr>
          <w:p w:rsidR="009B1CA7" w:rsidRPr="00B971E2" w:rsidRDefault="009B1CA7"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62" w:type="dxa"/>
            <w:vMerge/>
            <w:tcBorders>
              <w:bottom w:val="single" w:sz="12" w:space="0" w:color="00B0F0"/>
            </w:tcBorders>
            <w:shd w:val="clear" w:color="auto" w:fill="auto"/>
            <w:hideMark/>
          </w:tcPr>
          <w:p w:rsidR="009B1CA7" w:rsidRPr="00B971E2" w:rsidRDefault="009B1CA7"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910" w:type="dxa"/>
            <w:vMerge/>
            <w:tcBorders>
              <w:bottom w:val="single" w:sz="12" w:space="0" w:color="00B0F0"/>
            </w:tcBorders>
            <w:shd w:val="clear" w:color="auto" w:fill="auto"/>
            <w:hideMark/>
          </w:tcPr>
          <w:p w:rsidR="009B1CA7" w:rsidRPr="00B971E2" w:rsidRDefault="009B1CA7"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9B1CA7" w:rsidRPr="00B971E2" w:rsidTr="00197AB9">
        <w:trPr>
          <w:trHeight w:val="395"/>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top w:val="single" w:sz="12" w:space="0" w:color="00B0F0"/>
            </w:tcBorders>
            <w:shd w:val="clear" w:color="auto" w:fill="auto"/>
            <w:noWrap/>
            <w:hideMark/>
          </w:tcPr>
          <w:p w:rsidR="009B1CA7" w:rsidRPr="00904AE8" w:rsidRDefault="009B1CA7" w:rsidP="00903349">
            <w:pPr>
              <w:spacing w:before="120" w:after="0" w:line="264" w:lineRule="auto"/>
              <w:jc w:val="both"/>
              <w:rPr>
                <w:rFonts w:ascii="Times New Roman" w:hAnsi="Times New Roman" w:cs="Times New Roman"/>
                <w:b w:val="0"/>
                <w:bCs w:val="0"/>
                <w:color w:val="000000"/>
                <w:lang w:eastAsia="fr-FR"/>
              </w:rPr>
            </w:pPr>
            <w:r w:rsidRPr="00904AE8">
              <w:rPr>
                <w:rFonts w:ascii="Times New Roman" w:hAnsi="Times New Roman" w:cs="Times New Roman"/>
                <w:color w:val="000000"/>
                <w:lang w:eastAsia="fr-FR"/>
              </w:rPr>
              <w:t> Lomami 1</w:t>
            </w:r>
          </w:p>
          <w:p w:rsidR="009B1CA7" w:rsidRPr="00904AE8" w:rsidRDefault="009B1CA7" w:rsidP="00903349">
            <w:pPr>
              <w:spacing w:before="120" w:after="0" w:line="264" w:lineRule="auto"/>
              <w:jc w:val="both"/>
              <w:rPr>
                <w:rFonts w:ascii="Times New Roman" w:hAnsi="Times New Roman" w:cs="Times New Roman"/>
                <w:color w:val="000000"/>
                <w:lang w:eastAsia="fr-FR"/>
              </w:rPr>
            </w:pPr>
            <w:r w:rsidRPr="00904AE8">
              <w:rPr>
                <w:rFonts w:ascii="Times New Roman" w:hAnsi="Times New Roman" w:cs="Times New Roman"/>
                <w:color w:val="000000"/>
                <w:lang w:eastAsia="fr-FR"/>
              </w:rPr>
              <w:t> </w:t>
            </w:r>
          </w:p>
        </w:tc>
        <w:tc>
          <w:tcPr>
            <w:tcW w:w="1343" w:type="dxa"/>
            <w:tcBorders>
              <w:top w:val="single" w:sz="12" w:space="0" w:color="00B0F0"/>
              <w:bottom w:val="nil"/>
            </w:tcBorders>
            <w:shd w:val="clear" w:color="auto" w:fill="auto"/>
            <w:noWrap/>
          </w:tcPr>
          <w:p w:rsidR="009B1CA7" w:rsidRPr="00904AE8" w:rsidRDefault="009B1CA7"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Wikong</w:t>
            </w:r>
          </w:p>
        </w:tc>
        <w:tc>
          <w:tcPr>
            <w:tcW w:w="1195" w:type="dxa"/>
            <w:vMerge w:val="restart"/>
            <w:tcBorders>
              <w:top w:val="single" w:sz="12" w:space="0" w:color="00B0F0"/>
            </w:tcBorders>
            <w:shd w:val="clear" w:color="auto" w:fill="auto"/>
            <w:noWrap/>
            <w:vAlign w:val="center"/>
          </w:tcPr>
          <w:p w:rsidR="009B1CA7"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1548</w:t>
            </w:r>
          </w:p>
        </w:tc>
        <w:tc>
          <w:tcPr>
            <w:tcW w:w="1047" w:type="dxa"/>
            <w:vMerge w:val="restart"/>
            <w:tcBorders>
              <w:top w:val="single" w:sz="12" w:space="0" w:color="00B0F0"/>
            </w:tcBorders>
            <w:shd w:val="clear" w:color="auto" w:fill="auto"/>
            <w:noWrap/>
            <w:vAlign w:val="center"/>
          </w:tcPr>
          <w:p w:rsidR="009B1CA7"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1046" w:type="dxa"/>
            <w:vMerge w:val="restart"/>
            <w:tcBorders>
              <w:top w:val="single" w:sz="12" w:space="0" w:color="00B0F0"/>
            </w:tcBorders>
            <w:shd w:val="clear" w:color="auto" w:fill="auto"/>
            <w:noWrap/>
            <w:vAlign w:val="center"/>
          </w:tcPr>
          <w:p w:rsidR="009B1CA7" w:rsidRPr="009B1CA7"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18</w:t>
            </w:r>
          </w:p>
        </w:tc>
        <w:tc>
          <w:tcPr>
            <w:tcW w:w="1077" w:type="dxa"/>
            <w:vMerge w:val="restart"/>
            <w:tcBorders>
              <w:top w:val="single" w:sz="12" w:space="0" w:color="00B0F0"/>
            </w:tcBorders>
            <w:shd w:val="clear" w:color="auto" w:fill="auto"/>
            <w:noWrap/>
            <w:vAlign w:val="center"/>
          </w:tcPr>
          <w:p w:rsidR="009B1CA7" w:rsidRPr="009B1CA7"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1548</w:t>
            </w:r>
          </w:p>
        </w:tc>
        <w:tc>
          <w:tcPr>
            <w:tcW w:w="1162" w:type="dxa"/>
            <w:vMerge w:val="restart"/>
            <w:tcBorders>
              <w:top w:val="single" w:sz="12" w:space="0" w:color="00B0F0"/>
            </w:tcBorders>
            <w:shd w:val="clear" w:color="auto" w:fill="auto"/>
            <w:noWrap/>
            <w:vAlign w:val="center"/>
          </w:tcPr>
          <w:p w:rsidR="009B1CA7" w:rsidRPr="009B1CA7"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30</w:t>
            </w:r>
          </w:p>
        </w:tc>
        <w:tc>
          <w:tcPr>
            <w:tcW w:w="910" w:type="dxa"/>
            <w:vMerge w:val="restart"/>
            <w:tcBorders>
              <w:top w:val="single" w:sz="12" w:space="0" w:color="00B0F0"/>
            </w:tcBorders>
            <w:shd w:val="clear" w:color="auto" w:fill="auto"/>
            <w:noWrap/>
            <w:vAlign w:val="center"/>
          </w:tcPr>
          <w:p w:rsidR="009B1CA7" w:rsidRPr="009B1CA7"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0 (0,0)</w:t>
            </w:r>
          </w:p>
        </w:tc>
      </w:tr>
      <w:tr w:rsidR="009B1CA7" w:rsidRPr="00B971E2" w:rsidTr="00197AB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643" w:type="dxa"/>
            <w:vMerge/>
            <w:shd w:val="clear" w:color="auto" w:fill="auto"/>
            <w:noWrap/>
            <w:hideMark/>
          </w:tcPr>
          <w:p w:rsidR="009B1CA7" w:rsidRPr="00904AE8" w:rsidRDefault="009B1CA7" w:rsidP="00903349">
            <w:pPr>
              <w:spacing w:before="120" w:after="0" w:line="264" w:lineRule="auto"/>
              <w:jc w:val="both"/>
              <w:rPr>
                <w:rFonts w:ascii="Times New Roman" w:hAnsi="Times New Roman" w:cs="Times New Roman"/>
                <w:color w:val="000000"/>
                <w:lang w:eastAsia="fr-FR"/>
              </w:rPr>
            </w:pPr>
          </w:p>
        </w:tc>
        <w:tc>
          <w:tcPr>
            <w:tcW w:w="1343" w:type="dxa"/>
            <w:tcBorders>
              <w:top w:val="nil"/>
            </w:tcBorders>
            <w:shd w:val="clear" w:color="auto" w:fill="auto"/>
            <w:noWrap/>
          </w:tcPr>
          <w:p w:rsidR="009B1CA7" w:rsidRPr="00904AE8" w:rsidRDefault="009B1CA7"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Makota</w:t>
            </w:r>
          </w:p>
        </w:tc>
        <w:tc>
          <w:tcPr>
            <w:tcW w:w="1195" w:type="dxa"/>
            <w:vMerge/>
            <w:shd w:val="clear" w:color="auto" w:fill="auto"/>
            <w:noWrap/>
          </w:tcPr>
          <w:p w:rsidR="009B1CA7" w:rsidRPr="006E78F5"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047" w:type="dxa"/>
            <w:vMerge/>
            <w:shd w:val="clear" w:color="auto" w:fill="auto"/>
            <w:noWrap/>
          </w:tcPr>
          <w:p w:rsidR="009B1CA7" w:rsidRPr="006E78F5"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046" w:type="dxa"/>
            <w:vMerge/>
            <w:shd w:val="clear" w:color="auto" w:fill="auto"/>
            <w:noWrap/>
          </w:tcPr>
          <w:p w:rsidR="009B1CA7" w:rsidRPr="00904AE8"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highlight w:val="yellow"/>
                <w:lang w:eastAsia="fr-FR"/>
              </w:rPr>
            </w:pPr>
          </w:p>
        </w:tc>
        <w:tc>
          <w:tcPr>
            <w:tcW w:w="1077" w:type="dxa"/>
            <w:vMerge/>
            <w:shd w:val="clear" w:color="auto" w:fill="auto"/>
            <w:noWrap/>
          </w:tcPr>
          <w:p w:rsidR="009B1CA7" w:rsidRPr="00904AE8"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highlight w:val="yellow"/>
                <w:lang w:eastAsia="fr-FR"/>
              </w:rPr>
            </w:pPr>
          </w:p>
        </w:tc>
        <w:tc>
          <w:tcPr>
            <w:tcW w:w="1162" w:type="dxa"/>
            <w:vMerge/>
            <w:shd w:val="clear" w:color="auto" w:fill="auto"/>
            <w:noWrap/>
          </w:tcPr>
          <w:p w:rsidR="009B1CA7" w:rsidRPr="00904AE8"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highlight w:val="yellow"/>
                <w:lang w:eastAsia="fr-FR"/>
              </w:rPr>
            </w:pPr>
          </w:p>
        </w:tc>
        <w:tc>
          <w:tcPr>
            <w:tcW w:w="910" w:type="dxa"/>
            <w:vMerge/>
            <w:shd w:val="clear" w:color="auto" w:fill="auto"/>
            <w:noWrap/>
          </w:tcPr>
          <w:p w:rsidR="009B1CA7" w:rsidRPr="00904AE8" w:rsidRDefault="009B1CA7"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highlight w:val="yellow"/>
                <w:lang w:eastAsia="fr-FR"/>
              </w:rPr>
            </w:pPr>
          </w:p>
        </w:tc>
      </w:tr>
      <w:tr w:rsidR="009B1CA7" w:rsidRPr="00B971E2" w:rsidTr="00197AB9">
        <w:trPr>
          <w:trHeight w:val="395"/>
          <w:jc w:val="center"/>
        </w:trPr>
        <w:tc>
          <w:tcPr>
            <w:cnfStyle w:val="001000000000" w:firstRow="0" w:lastRow="0" w:firstColumn="1" w:lastColumn="0" w:oddVBand="0" w:evenVBand="0" w:oddHBand="0" w:evenHBand="0" w:firstRowFirstColumn="0" w:firstRowLastColumn="0" w:lastRowFirstColumn="0" w:lastRowLastColumn="0"/>
            <w:tcW w:w="1643" w:type="dxa"/>
            <w:tcBorders>
              <w:bottom w:val="single" w:sz="12" w:space="0" w:color="00B0F0"/>
            </w:tcBorders>
            <w:shd w:val="clear" w:color="auto" w:fill="auto"/>
            <w:noWrap/>
            <w:hideMark/>
          </w:tcPr>
          <w:p w:rsidR="009B1CA7" w:rsidRPr="00904AE8" w:rsidRDefault="009B1CA7" w:rsidP="00903349">
            <w:pPr>
              <w:spacing w:before="120" w:after="0" w:line="264" w:lineRule="auto"/>
              <w:jc w:val="both"/>
              <w:rPr>
                <w:rFonts w:ascii="Times New Roman" w:hAnsi="Times New Roman" w:cs="Times New Roman"/>
                <w:color w:val="000000"/>
                <w:lang w:eastAsia="fr-FR"/>
              </w:rPr>
            </w:pPr>
            <w:r w:rsidRPr="00904AE8">
              <w:rPr>
                <w:rFonts w:ascii="Times New Roman" w:hAnsi="Times New Roman" w:cs="Times New Roman"/>
                <w:color w:val="000000"/>
                <w:lang w:eastAsia="fr-FR"/>
              </w:rPr>
              <w:t> Ngandajika</w:t>
            </w:r>
          </w:p>
        </w:tc>
        <w:tc>
          <w:tcPr>
            <w:tcW w:w="1343" w:type="dxa"/>
            <w:tcBorders>
              <w:bottom w:val="single" w:sz="12" w:space="0" w:color="00B0F0"/>
            </w:tcBorders>
            <w:shd w:val="clear" w:color="auto" w:fill="auto"/>
            <w:noWrap/>
          </w:tcPr>
          <w:p w:rsidR="009B1CA7" w:rsidRPr="00904AE8" w:rsidRDefault="009B1CA7"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Ngandajika</w:t>
            </w:r>
          </w:p>
        </w:tc>
        <w:tc>
          <w:tcPr>
            <w:tcW w:w="1195" w:type="dxa"/>
            <w:tcBorders>
              <w:bottom w:val="single" w:sz="12" w:space="0" w:color="00B0F0"/>
            </w:tcBorders>
            <w:shd w:val="clear" w:color="auto" w:fill="auto"/>
            <w:noWrap/>
          </w:tcPr>
          <w:p w:rsidR="009B1CA7"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1684</w:t>
            </w:r>
          </w:p>
        </w:tc>
        <w:tc>
          <w:tcPr>
            <w:tcW w:w="1047" w:type="dxa"/>
            <w:tcBorders>
              <w:bottom w:val="single" w:sz="12" w:space="0" w:color="00B0F0"/>
            </w:tcBorders>
            <w:shd w:val="clear" w:color="auto" w:fill="auto"/>
            <w:noWrap/>
          </w:tcPr>
          <w:p w:rsidR="009B1CA7"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1046" w:type="dxa"/>
            <w:tcBorders>
              <w:bottom w:val="single" w:sz="12" w:space="0" w:color="00B0F0"/>
            </w:tcBorders>
            <w:shd w:val="clear" w:color="auto" w:fill="auto"/>
            <w:noWrap/>
            <w:hideMark/>
          </w:tcPr>
          <w:p w:rsidR="009B1CA7" w:rsidRPr="00904AE8"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20</w:t>
            </w:r>
          </w:p>
        </w:tc>
        <w:tc>
          <w:tcPr>
            <w:tcW w:w="1077" w:type="dxa"/>
            <w:tcBorders>
              <w:bottom w:val="single" w:sz="12" w:space="0" w:color="00B0F0"/>
            </w:tcBorders>
            <w:shd w:val="clear" w:color="auto" w:fill="auto"/>
            <w:noWrap/>
            <w:hideMark/>
          </w:tcPr>
          <w:p w:rsidR="009B1CA7" w:rsidRPr="00904AE8"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1684</w:t>
            </w:r>
          </w:p>
        </w:tc>
        <w:tc>
          <w:tcPr>
            <w:tcW w:w="1162" w:type="dxa"/>
            <w:tcBorders>
              <w:bottom w:val="single" w:sz="12" w:space="0" w:color="00B0F0"/>
            </w:tcBorders>
            <w:shd w:val="clear" w:color="auto" w:fill="auto"/>
            <w:noWrap/>
            <w:hideMark/>
          </w:tcPr>
          <w:p w:rsidR="009B1CA7" w:rsidRPr="00904AE8"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30</w:t>
            </w:r>
          </w:p>
        </w:tc>
        <w:tc>
          <w:tcPr>
            <w:tcW w:w="910" w:type="dxa"/>
            <w:tcBorders>
              <w:bottom w:val="single" w:sz="12" w:space="0" w:color="00B0F0"/>
            </w:tcBorders>
            <w:shd w:val="clear" w:color="auto" w:fill="auto"/>
            <w:noWrap/>
            <w:hideMark/>
          </w:tcPr>
          <w:p w:rsidR="009B1CA7" w:rsidRPr="00904AE8" w:rsidRDefault="009B1CA7"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904AE8">
              <w:rPr>
                <w:rFonts w:ascii="Times New Roman" w:hAnsi="Times New Roman" w:cs="Times New Roman"/>
                <w:color w:val="000000"/>
                <w:lang w:eastAsia="fr-FR"/>
              </w:rPr>
              <w:t>0 (0,0)</w:t>
            </w:r>
          </w:p>
        </w:tc>
      </w:tr>
    </w:tbl>
    <w:p w:rsidR="009B1CA7" w:rsidRPr="00654E6A" w:rsidRDefault="009B1CA7" w:rsidP="00F32629">
      <w:pPr>
        <w:spacing w:before="120" w:after="960"/>
        <w:jc w:val="both"/>
        <w:rPr>
          <w:rFonts w:ascii="Times New Roman" w:eastAsia="Times New Roman" w:hAnsi="Times New Roman" w:cs="Times New Roman"/>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 xml:space="preserve">: </w:t>
      </w:r>
      <w:r w:rsidRPr="00654E6A">
        <w:rPr>
          <w:rFonts w:ascii="Times New Roman" w:eastAsia="Times New Roman" w:hAnsi="Times New Roman" w:cs="Times New Roman"/>
          <w:i/>
          <w:color w:val="000000"/>
          <w:sz w:val="24"/>
          <w:lang w:val="en-US" w:eastAsia="fr-FR"/>
        </w:rPr>
        <w:t xml:space="preserve">Les </w:t>
      </w:r>
      <w:r>
        <w:rPr>
          <w:rFonts w:ascii="Times New Roman" w:eastAsia="Times New Roman" w:hAnsi="Times New Roman" w:cs="Times New Roman"/>
          <w:i/>
          <w:color w:val="000000"/>
          <w:sz w:val="24"/>
          <w:lang w:val="en-US" w:eastAsia="fr-FR"/>
        </w:rPr>
        <w:t>3</w:t>
      </w:r>
      <w:r w:rsidRPr="00654E6A">
        <w:rPr>
          <w:rFonts w:ascii="Times New Roman" w:eastAsia="Times New Roman" w:hAnsi="Times New Roman" w:cs="Times New Roman"/>
          <w:i/>
          <w:color w:val="000000"/>
          <w:sz w:val="24"/>
          <w:lang w:val="en-US" w:eastAsia="fr-FR"/>
        </w:rPr>
        <w:t xml:space="preserve"> ZS </w:t>
      </w:r>
      <w:r>
        <w:rPr>
          <w:rFonts w:ascii="Times New Roman" w:eastAsia="Times New Roman" w:hAnsi="Times New Roman" w:cs="Times New Roman"/>
          <w:i/>
          <w:color w:val="000000"/>
          <w:sz w:val="24"/>
          <w:lang w:val="en-US" w:eastAsia="fr-FR"/>
        </w:rPr>
        <w:t>de Lomami</w:t>
      </w:r>
      <w:r w:rsidRPr="00654E6A">
        <w:rPr>
          <w:rFonts w:ascii="Times New Roman" w:eastAsia="Times New Roman" w:hAnsi="Times New Roman" w:cs="Times New Roman"/>
          <w:i/>
          <w:color w:val="000000"/>
          <w:sz w:val="24"/>
          <w:lang w:val="fr-BE" w:eastAsia="fr-FR"/>
        </w:rPr>
        <w:t xml:space="preserve"> ayant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vont arrêter</w:t>
      </w:r>
      <w:r w:rsidRPr="00654E6A">
        <w:rPr>
          <w:rFonts w:ascii="Times New Roman" w:eastAsia="Times New Roman" w:hAnsi="Times New Roman" w:cs="Times New Roman"/>
          <w:i/>
          <w:color w:val="000000"/>
          <w:sz w:val="24"/>
          <w:lang w:val="en-US" w:eastAsia="fr-FR"/>
        </w:rPr>
        <w:t xml:space="preserve"> la DMM en 2023</w:t>
      </w:r>
    </w:p>
    <w:p w:rsidR="009D6CF0" w:rsidRPr="00FC2CE7" w:rsidRDefault="001A4DD1" w:rsidP="009D6CF0">
      <w:pPr>
        <w:spacing w:before="240" w:after="240"/>
        <w:jc w:val="both"/>
        <w:rPr>
          <w:rFonts w:ascii="Times New Roman" w:hAnsi="Times New Roman"/>
          <w:bCs/>
          <w:sz w:val="24"/>
          <w:szCs w:val="24"/>
          <w:lang w:val="fr-CH"/>
        </w:rPr>
      </w:pPr>
      <w:r w:rsidRPr="001A4DD1">
        <w:rPr>
          <w:rFonts w:ascii="Times New Roman" w:hAnsi="Times New Roman"/>
          <w:b/>
          <w:bCs/>
          <w:sz w:val="24"/>
          <w:szCs w:val="24"/>
          <w:lang w:val="fr-CH"/>
        </w:rPr>
        <w:t xml:space="preserve">Tableau </w:t>
      </w:r>
      <w:r w:rsidR="00116EA3">
        <w:rPr>
          <w:rFonts w:ascii="Times New Roman" w:hAnsi="Times New Roman"/>
          <w:b/>
          <w:bCs/>
          <w:sz w:val="24"/>
          <w:szCs w:val="24"/>
          <w:lang w:val="fr-CH"/>
        </w:rPr>
        <w:t>25</w:t>
      </w:r>
      <w:r w:rsidR="00F32629">
        <w:rPr>
          <w:rFonts w:ascii="Times New Roman" w:hAnsi="Times New Roman"/>
          <w:b/>
          <w:bCs/>
          <w:sz w:val="24"/>
          <w:szCs w:val="24"/>
          <w:lang w:val="fr-CH"/>
        </w:rPr>
        <w:t>e</w:t>
      </w:r>
      <w:r w:rsidR="009D6CF0" w:rsidRPr="00FC2CE7">
        <w:rPr>
          <w:rFonts w:ascii="Times New Roman" w:hAnsi="Times New Roman"/>
          <w:b/>
          <w:bCs/>
          <w:sz w:val="24"/>
          <w:szCs w:val="24"/>
          <w:lang w:val="fr-CH"/>
        </w:rPr>
        <w:t> </w:t>
      </w:r>
      <w:r w:rsidR="009D6CF0">
        <w:rPr>
          <w:rFonts w:ascii="Times New Roman" w:hAnsi="Times New Roman"/>
          <w:bCs/>
          <w:sz w:val="24"/>
          <w:szCs w:val="24"/>
          <w:lang w:val="fr-CH"/>
        </w:rPr>
        <w:t xml:space="preserve">: Résultats </w:t>
      </w:r>
      <w:r w:rsidR="009D6CF0" w:rsidRPr="00FC2CE7">
        <w:rPr>
          <w:rFonts w:ascii="Times New Roman" w:hAnsi="Times New Roman"/>
          <w:bCs/>
          <w:sz w:val="24"/>
          <w:szCs w:val="24"/>
          <w:lang w:val="fr-CH"/>
        </w:rPr>
        <w:t>TAS dans les</w:t>
      </w:r>
      <w:r w:rsidR="0090109F">
        <w:rPr>
          <w:rFonts w:ascii="Times New Roman" w:hAnsi="Times New Roman"/>
          <w:bCs/>
          <w:sz w:val="24"/>
          <w:szCs w:val="24"/>
          <w:lang w:val="fr-CH"/>
        </w:rPr>
        <w:t xml:space="preserve"> unités d’évaluation </w:t>
      </w:r>
      <w:r w:rsidR="009D6CF0">
        <w:rPr>
          <w:rFonts w:ascii="Times New Roman" w:hAnsi="Times New Roman"/>
          <w:bCs/>
          <w:sz w:val="24"/>
          <w:szCs w:val="24"/>
          <w:lang w:val="fr-CH"/>
        </w:rPr>
        <w:t>de l’Ituri, Février</w:t>
      </w:r>
      <w:r w:rsidR="001F6BBA">
        <w:rPr>
          <w:rFonts w:ascii="Times New Roman" w:hAnsi="Times New Roman"/>
          <w:bCs/>
          <w:sz w:val="24"/>
          <w:szCs w:val="24"/>
          <w:lang w:val="fr-CH"/>
        </w:rPr>
        <w:t xml:space="preserve"> 2023</w:t>
      </w:r>
    </w:p>
    <w:tbl>
      <w:tblPr>
        <w:tblStyle w:val="TableauListe6Couleur-Accentuation51"/>
        <w:tblW w:w="9072" w:type="dxa"/>
        <w:jc w:val="center"/>
        <w:tblLayout w:type="fixed"/>
        <w:tblLook w:val="04A0" w:firstRow="1" w:lastRow="0" w:firstColumn="1" w:lastColumn="0" w:noHBand="0" w:noVBand="1"/>
      </w:tblPr>
      <w:tblGrid>
        <w:gridCol w:w="1560"/>
        <w:gridCol w:w="1417"/>
        <w:gridCol w:w="992"/>
        <w:gridCol w:w="993"/>
        <w:gridCol w:w="992"/>
        <w:gridCol w:w="1023"/>
        <w:gridCol w:w="1103"/>
        <w:gridCol w:w="992"/>
      </w:tblGrid>
      <w:tr w:rsidR="009D6CF0" w:rsidRPr="00B971E2" w:rsidTr="00053755">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417"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2977" w:type="dxa"/>
            <w:gridSpan w:val="3"/>
            <w:tcBorders>
              <w:top w:val="single" w:sz="12" w:space="0" w:color="00B0F0"/>
              <w:bottom w:val="single" w:sz="12" w:space="0" w:color="00B0F0"/>
            </w:tcBorders>
            <w:shd w:val="clear" w:color="auto" w:fill="auto"/>
            <w:noWrap/>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p>
        </w:tc>
        <w:tc>
          <w:tcPr>
            <w:tcW w:w="1023"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03" w:type="dxa"/>
            <w:vMerge w:val="restart"/>
            <w:tcBorders>
              <w:top w:val="single" w:sz="12" w:space="0" w:color="00B0F0"/>
            </w:tcBorders>
            <w:shd w:val="clear" w:color="auto" w:fill="auto"/>
            <w:vAlign w:val="center"/>
            <w:hideMark/>
          </w:tcPr>
          <w:p w:rsidR="009D6CF0" w:rsidRPr="00B971E2" w:rsidRDefault="009D6CF0"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 xml:space="preserve">Nbre </w:t>
            </w:r>
            <w:r>
              <w:rPr>
                <w:rFonts w:ascii="Times New Roman" w:hAnsi="Times New Roman" w:cs="Times New Roman"/>
                <w:color w:val="000000"/>
                <w:sz w:val="18"/>
                <w:szCs w:val="18"/>
                <w:lang w:eastAsia="fr-FR"/>
              </w:rPr>
              <w:t xml:space="preserve">Ecoles </w:t>
            </w:r>
            <w:r w:rsidRPr="00B971E2">
              <w:rPr>
                <w:rFonts w:ascii="Times New Roman" w:hAnsi="Times New Roman" w:cs="Times New Roman"/>
                <w:color w:val="000000"/>
                <w:sz w:val="18"/>
                <w:szCs w:val="18"/>
                <w:lang w:eastAsia="fr-FR"/>
              </w:rPr>
              <w:t>Enquêtées</w:t>
            </w:r>
          </w:p>
        </w:tc>
        <w:tc>
          <w:tcPr>
            <w:tcW w:w="992" w:type="dxa"/>
            <w:vMerge w:val="restart"/>
            <w:tcBorders>
              <w:top w:val="single" w:sz="12" w:space="0" w:color="00B0F0"/>
            </w:tcBorders>
            <w:shd w:val="clear" w:color="auto" w:fill="auto"/>
            <w:vAlign w:val="center"/>
            <w:hideMark/>
          </w:tcPr>
          <w:p w:rsidR="009D6CF0" w:rsidRPr="00B971E2" w:rsidRDefault="00053755" w:rsidP="00903349">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009D6CF0" w:rsidRPr="00B971E2">
              <w:rPr>
                <w:rFonts w:ascii="Times New Roman" w:hAnsi="Times New Roman" w:cs="Times New Roman"/>
                <w:color w:val="000000"/>
                <w:sz w:val="20"/>
                <w:szCs w:val="20"/>
                <w:lang w:eastAsia="fr-FR"/>
              </w:rPr>
              <w:t>n (%)</w:t>
            </w:r>
          </w:p>
        </w:tc>
      </w:tr>
      <w:tr w:rsidR="009D6CF0" w:rsidRPr="00B971E2" w:rsidTr="00053755">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12" w:space="0" w:color="00B0F0"/>
            </w:tcBorders>
            <w:shd w:val="clear" w:color="auto" w:fill="auto"/>
            <w:hideMark/>
          </w:tcPr>
          <w:p w:rsidR="009D6CF0" w:rsidRPr="00B971E2" w:rsidRDefault="009D6CF0" w:rsidP="00903349">
            <w:pPr>
              <w:spacing w:before="120" w:after="0" w:line="264" w:lineRule="auto"/>
              <w:rPr>
                <w:rFonts w:ascii="Times New Roman" w:hAnsi="Times New Roman" w:cs="Times New Roman"/>
                <w:color w:val="000000"/>
                <w:lang w:eastAsia="fr-FR"/>
              </w:rPr>
            </w:pPr>
          </w:p>
        </w:tc>
        <w:tc>
          <w:tcPr>
            <w:tcW w:w="1417"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992"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993"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Ecoles</w:t>
            </w:r>
            <w:r w:rsidRPr="00B971E2">
              <w:rPr>
                <w:rFonts w:ascii="Times New Roman" w:hAnsi="Times New Roman" w:cs="Times New Roman"/>
                <w:b/>
                <w:color w:val="000000"/>
                <w:sz w:val="18"/>
                <w:szCs w:val="18"/>
                <w:lang w:eastAsia="fr-FR"/>
              </w:rPr>
              <w:t xml:space="preserve"> à Enquêter</w:t>
            </w:r>
          </w:p>
        </w:tc>
        <w:tc>
          <w:tcPr>
            <w:tcW w:w="992" w:type="dxa"/>
            <w:tcBorders>
              <w:top w:val="single" w:sz="12" w:space="0" w:color="00B0F0"/>
              <w:bottom w:val="single" w:sz="12" w:space="0" w:color="00B0F0"/>
            </w:tcBorders>
            <w:shd w:val="clear" w:color="auto" w:fill="auto"/>
            <w:hideMark/>
          </w:tcPr>
          <w:p w:rsidR="009D6CF0" w:rsidRPr="00B971E2"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023"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03"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992" w:type="dxa"/>
            <w:vMerge/>
            <w:tcBorders>
              <w:bottom w:val="single" w:sz="12" w:space="0" w:color="00B0F0"/>
            </w:tcBorders>
            <w:shd w:val="clear" w:color="auto" w:fill="auto"/>
            <w:hideMark/>
          </w:tcPr>
          <w:p w:rsidR="009D6CF0" w:rsidRPr="00B971E2"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00B0F0"/>
              <w:bottom w:val="nil"/>
            </w:tcBorders>
            <w:shd w:val="clear" w:color="auto" w:fill="auto"/>
            <w:noWrap/>
            <w:hideMark/>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Ariwara</w:t>
            </w:r>
          </w:p>
        </w:tc>
        <w:tc>
          <w:tcPr>
            <w:tcW w:w="1417" w:type="dxa"/>
            <w:tcBorders>
              <w:top w:val="single" w:sz="12" w:space="0" w:color="00B0F0"/>
              <w:bottom w:val="nil"/>
            </w:tcBorders>
            <w:shd w:val="clear" w:color="auto" w:fill="auto"/>
            <w:noWrap/>
            <w:hideMark/>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Ariwara</w:t>
            </w:r>
          </w:p>
        </w:tc>
        <w:tc>
          <w:tcPr>
            <w:tcW w:w="992" w:type="dxa"/>
            <w:tcBorders>
              <w:top w:val="single" w:sz="12" w:space="0" w:color="00B0F0"/>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795</w:t>
            </w:r>
          </w:p>
        </w:tc>
        <w:tc>
          <w:tcPr>
            <w:tcW w:w="993" w:type="dxa"/>
            <w:tcBorders>
              <w:top w:val="single" w:sz="12" w:space="0" w:color="00B0F0"/>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52</w:t>
            </w:r>
          </w:p>
        </w:tc>
        <w:tc>
          <w:tcPr>
            <w:tcW w:w="992" w:type="dxa"/>
            <w:tcBorders>
              <w:top w:val="single" w:sz="12" w:space="0" w:color="00B0F0"/>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9</w:t>
            </w:r>
          </w:p>
        </w:tc>
        <w:tc>
          <w:tcPr>
            <w:tcW w:w="1023" w:type="dxa"/>
            <w:tcBorders>
              <w:top w:val="single" w:sz="12" w:space="0" w:color="00B0F0"/>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795</w:t>
            </w:r>
          </w:p>
        </w:tc>
        <w:tc>
          <w:tcPr>
            <w:tcW w:w="1103" w:type="dxa"/>
            <w:tcBorders>
              <w:top w:val="single" w:sz="12" w:space="0" w:color="00B0F0"/>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52</w:t>
            </w:r>
          </w:p>
        </w:tc>
        <w:tc>
          <w:tcPr>
            <w:tcW w:w="992" w:type="dxa"/>
            <w:tcBorders>
              <w:top w:val="single" w:sz="12" w:space="0" w:color="00B0F0"/>
              <w:bottom w:val="nil"/>
            </w:tcBorders>
            <w:shd w:val="clear" w:color="auto" w:fill="auto"/>
            <w:noWrap/>
            <w:hideMark/>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Biringi</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Biringi</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1548</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1548</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Boga</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Boga</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1532</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1532</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Nyarambe</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Nyarambe</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1556</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1556</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Komanda</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Komanda</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1556</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1556</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highlight w:val="magenta"/>
                <w:lang w:eastAsia="fr-FR"/>
              </w:rPr>
              <w:t>28</w:t>
            </w:r>
            <w:r w:rsidRPr="00053755">
              <w:rPr>
                <w:rFonts w:ascii="Times New Roman" w:hAnsi="Times New Roman" w:cs="Times New Roman"/>
                <w:color w:val="000000"/>
                <w:lang w:eastAsia="fr-FR"/>
              </w:rPr>
              <w:t xml:space="preserve"> (1,7)</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Lolwa</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Lolwa</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1524</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1524</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Mandima</w:t>
            </w:r>
            <w:r w:rsidRPr="00053755">
              <w:rPr>
                <w:rFonts w:ascii="Times New Roman" w:hAnsi="Times New Roman" w:cs="Times New Roman"/>
                <w:color w:val="000000"/>
                <w:lang w:eastAsia="fr-FR"/>
              </w:rPr>
              <w:sym w:font="Symbol" w:char="F02A"/>
            </w:r>
            <w:r w:rsidRPr="00053755">
              <w:rPr>
                <w:rFonts w:ascii="Times New Roman" w:hAnsi="Times New Roman" w:cs="Times New Roman"/>
                <w:color w:val="000000"/>
                <w:lang w:eastAsia="fr-FR"/>
              </w:rPr>
              <w:sym w:font="Symbol" w:char="F02A"/>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Mandima</w:t>
            </w:r>
          </w:p>
        </w:tc>
        <w:tc>
          <w:tcPr>
            <w:tcW w:w="992" w:type="dxa"/>
            <w:tcBorders>
              <w:top w:val="nil"/>
              <w:bottom w:val="nil"/>
            </w:tcBorders>
            <w:shd w:val="clear" w:color="auto" w:fill="auto"/>
            <w:noWrap/>
          </w:tcPr>
          <w:p w:rsidR="009D6CF0" w:rsidRPr="006E78F5"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1556</w:t>
            </w:r>
          </w:p>
        </w:tc>
        <w:tc>
          <w:tcPr>
            <w:tcW w:w="993" w:type="dxa"/>
            <w:tcBorders>
              <w:top w:val="nil"/>
              <w:bottom w:val="nil"/>
            </w:tcBorders>
            <w:shd w:val="clear" w:color="auto" w:fill="auto"/>
            <w:noWrap/>
          </w:tcPr>
          <w:p w:rsidR="009D6CF0" w:rsidRPr="006E78F5" w:rsidRDefault="003365C4"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Niania</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Niania</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1532</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1532</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shd w:val="clear" w:color="auto" w:fill="auto"/>
            <w:noWrap/>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Rethy</w:t>
            </w:r>
          </w:p>
        </w:tc>
        <w:tc>
          <w:tcPr>
            <w:tcW w:w="1417" w:type="dxa"/>
            <w:tcBorders>
              <w:top w:val="nil"/>
              <w:bottom w:val="nil"/>
            </w:tcBorders>
            <w:shd w:val="clear" w:color="auto" w:fill="auto"/>
            <w:noWrap/>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Rethy</w:t>
            </w:r>
          </w:p>
        </w:tc>
        <w:tc>
          <w:tcPr>
            <w:tcW w:w="992"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1552</w:t>
            </w:r>
          </w:p>
        </w:tc>
        <w:tc>
          <w:tcPr>
            <w:tcW w:w="993" w:type="dxa"/>
            <w:tcBorders>
              <w:top w:val="nil"/>
              <w:bottom w:val="nil"/>
            </w:tcBorders>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1552</w:t>
            </w:r>
          </w:p>
        </w:tc>
        <w:tc>
          <w:tcPr>
            <w:tcW w:w="1103"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bottom w:val="nil"/>
            </w:tcBorders>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auto"/>
            <w:noWrap/>
            <w:hideMark/>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Rwampara</w:t>
            </w:r>
          </w:p>
        </w:tc>
        <w:tc>
          <w:tcPr>
            <w:tcW w:w="1417" w:type="dxa"/>
            <w:tcBorders>
              <w:top w:val="nil"/>
            </w:tcBorders>
            <w:shd w:val="clear" w:color="auto" w:fill="auto"/>
            <w:noWrap/>
            <w:hideMark/>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Rwampara </w:t>
            </w:r>
          </w:p>
        </w:tc>
        <w:tc>
          <w:tcPr>
            <w:tcW w:w="992" w:type="dxa"/>
            <w:tcBorders>
              <w:top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1548</w:t>
            </w:r>
          </w:p>
        </w:tc>
        <w:tc>
          <w:tcPr>
            <w:tcW w:w="993" w:type="dxa"/>
            <w:tcBorders>
              <w:top w:val="nil"/>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top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top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1548</w:t>
            </w:r>
          </w:p>
        </w:tc>
        <w:tc>
          <w:tcPr>
            <w:tcW w:w="1103" w:type="dxa"/>
            <w:tcBorders>
              <w:top w:val="nil"/>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top w:val="nil"/>
            </w:tcBorders>
            <w:shd w:val="clear" w:color="auto" w:fill="auto"/>
            <w:noWrap/>
            <w:hideMark/>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trHeight w:val="46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noWrap/>
            <w:hideMark/>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Damas</w:t>
            </w:r>
          </w:p>
        </w:tc>
        <w:tc>
          <w:tcPr>
            <w:tcW w:w="1417" w:type="dxa"/>
            <w:shd w:val="clear" w:color="auto" w:fill="auto"/>
            <w:noWrap/>
            <w:hideMark/>
          </w:tcPr>
          <w:p w:rsidR="009D6CF0" w:rsidRPr="00053755" w:rsidRDefault="009D6CF0" w:rsidP="00903349">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 Damas</w:t>
            </w:r>
          </w:p>
        </w:tc>
        <w:tc>
          <w:tcPr>
            <w:tcW w:w="992" w:type="dxa"/>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1540</w:t>
            </w:r>
          </w:p>
        </w:tc>
        <w:tc>
          <w:tcPr>
            <w:tcW w:w="993" w:type="dxa"/>
            <w:shd w:val="clear" w:color="auto" w:fill="auto"/>
            <w:noWrap/>
          </w:tcPr>
          <w:p w:rsidR="009D6CF0" w:rsidRPr="006E78F5" w:rsidRDefault="006E78F5"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1540</w:t>
            </w:r>
          </w:p>
        </w:tc>
        <w:tc>
          <w:tcPr>
            <w:tcW w:w="1103" w:type="dxa"/>
            <w:shd w:val="clear" w:color="auto" w:fill="auto"/>
            <w:noWrap/>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shd w:val="clear" w:color="auto" w:fill="auto"/>
            <w:noWrap/>
            <w:hideMark/>
          </w:tcPr>
          <w:p w:rsidR="009D6CF0" w:rsidRPr="00053755" w:rsidRDefault="009D6CF0" w:rsidP="00903349">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0 (0,0)</w:t>
            </w:r>
          </w:p>
        </w:tc>
      </w:tr>
      <w:tr w:rsidR="009D6CF0" w:rsidRPr="00053755" w:rsidTr="00053755">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00B0F0"/>
            </w:tcBorders>
            <w:shd w:val="clear" w:color="auto" w:fill="auto"/>
            <w:noWrap/>
            <w:hideMark/>
          </w:tcPr>
          <w:p w:rsidR="009D6CF0" w:rsidRPr="00053755" w:rsidRDefault="009D6CF0" w:rsidP="00903349">
            <w:pPr>
              <w:spacing w:before="120" w:after="0" w:line="264" w:lineRule="auto"/>
              <w:jc w:val="both"/>
              <w:rPr>
                <w:rFonts w:ascii="Times New Roman" w:hAnsi="Times New Roman" w:cs="Times New Roman"/>
                <w:color w:val="000000"/>
                <w:lang w:eastAsia="fr-FR"/>
              </w:rPr>
            </w:pPr>
            <w:r w:rsidRPr="00053755">
              <w:rPr>
                <w:rFonts w:ascii="Times New Roman" w:hAnsi="Times New Roman" w:cs="Times New Roman"/>
                <w:color w:val="000000"/>
                <w:lang w:eastAsia="fr-FR"/>
              </w:rPr>
              <w:t>Nyankunde</w:t>
            </w:r>
          </w:p>
        </w:tc>
        <w:tc>
          <w:tcPr>
            <w:tcW w:w="1417" w:type="dxa"/>
            <w:tcBorders>
              <w:bottom w:val="single" w:sz="12" w:space="0" w:color="00B0F0"/>
            </w:tcBorders>
            <w:shd w:val="clear" w:color="auto" w:fill="auto"/>
            <w:noWrap/>
            <w:hideMark/>
          </w:tcPr>
          <w:p w:rsidR="009D6CF0" w:rsidRPr="00053755" w:rsidRDefault="009D6CF0" w:rsidP="00903349">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 Nyankunde</w:t>
            </w:r>
          </w:p>
        </w:tc>
        <w:tc>
          <w:tcPr>
            <w:tcW w:w="992" w:type="dxa"/>
            <w:tcBorders>
              <w:bottom w:val="single" w:sz="12" w:space="0" w:color="00B0F0"/>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1540</w:t>
            </w:r>
          </w:p>
        </w:tc>
        <w:tc>
          <w:tcPr>
            <w:tcW w:w="993" w:type="dxa"/>
            <w:tcBorders>
              <w:bottom w:val="single" w:sz="12" w:space="0" w:color="00B0F0"/>
            </w:tcBorders>
            <w:shd w:val="clear" w:color="auto" w:fill="auto"/>
            <w:noWrap/>
          </w:tcPr>
          <w:p w:rsidR="009D6CF0" w:rsidRPr="006E78F5" w:rsidRDefault="006E78F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6E78F5">
              <w:rPr>
                <w:rFonts w:ascii="Times New Roman" w:hAnsi="Times New Roman" w:cs="Times New Roman"/>
                <w:color w:val="000000"/>
                <w:lang w:eastAsia="fr-FR"/>
              </w:rPr>
              <w:t>30</w:t>
            </w:r>
          </w:p>
        </w:tc>
        <w:tc>
          <w:tcPr>
            <w:tcW w:w="992" w:type="dxa"/>
            <w:tcBorders>
              <w:bottom w:val="single" w:sz="12" w:space="0" w:color="00B0F0"/>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18</w:t>
            </w:r>
          </w:p>
        </w:tc>
        <w:tc>
          <w:tcPr>
            <w:tcW w:w="1023" w:type="dxa"/>
            <w:tcBorders>
              <w:bottom w:val="single" w:sz="12" w:space="0" w:color="00B0F0"/>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1540</w:t>
            </w:r>
          </w:p>
        </w:tc>
        <w:tc>
          <w:tcPr>
            <w:tcW w:w="1103" w:type="dxa"/>
            <w:tcBorders>
              <w:bottom w:val="single" w:sz="12" w:space="0" w:color="00B0F0"/>
            </w:tcBorders>
            <w:shd w:val="clear" w:color="auto" w:fill="auto"/>
            <w:noWrap/>
          </w:tcPr>
          <w:p w:rsidR="009D6CF0" w:rsidRPr="00053755" w:rsidRDefault="009D6CF0"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053755">
              <w:rPr>
                <w:rFonts w:ascii="Times New Roman" w:hAnsi="Times New Roman" w:cs="Times New Roman"/>
                <w:color w:val="000000"/>
                <w:lang w:eastAsia="fr-FR"/>
              </w:rPr>
              <w:t>30</w:t>
            </w:r>
          </w:p>
        </w:tc>
        <w:tc>
          <w:tcPr>
            <w:tcW w:w="992" w:type="dxa"/>
            <w:tcBorders>
              <w:bottom w:val="single" w:sz="12" w:space="0" w:color="00B0F0"/>
            </w:tcBorders>
            <w:shd w:val="clear" w:color="auto" w:fill="auto"/>
            <w:noWrap/>
            <w:hideMark/>
          </w:tcPr>
          <w:p w:rsidR="009D6CF0" w:rsidRPr="00053755" w:rsidRDefault="00053755" w:rsidP="00903349">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Pr>
                <w:rFonts w:ascii="Times New Roman" w:hAnsi="Times New Roman" w:cs="Times New Roman"/>
                <w:color w:val="000000"/>
                <w:lang w:eastAsia="fr-FR"/>
              </w:rPr>
              <w:t>1(0,1</w:t>
            </w:r>
            <w:r w:rsidR="009D6CF0" w:rsidRPr="00053755">
              <w:rPr>
                <w:rFonts w:ascii="Times New Roman" w:hAnsi="Times New Roman" w:cs="Times New Roman"/>
                <w:color w:val="000000"/>
                <w:lang w:eastAsia="fr-FR"/>
              </w:rPr>
              <w:t>)</w:t>
            </w:r>
          </w:p>
        </w:tc>
      </w:tr>
    </w:tbl>
    <w:p w:rsidR="00053755" w:rsidRDefault="00053755" w:rsidP="00CA2B7B">
      <w:pPr>
        <w:spacing w:before="120" w:after="600"/>
        <w:ind w:left="1559" w:hanging="1559"/>
        <w:jc w:val="both"/>
        <w:rPr>
          <w:rFonts w:ascii="Times New Roman" w:eastAsia="Times New Roman" w:hAnsi="Times New Roman" w:cs="Times New Roman"/>
          <w:i/>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 xml:space="preserve">: </w:t>
      </w:r>
      <w:r w:rsidR="00224A60" w:rsidRPr="00053755">
        <w:rPr>
          <w:rFonts w:ascii="Times New Roman" w:eastAsia="Times New Roman" w:hAnsi="Times New Roman" w:cs="Times New Roman"/>
          <w:i/>
          <w:color w:val="000000"/>
          <w:sz w:val="24"/>
          <w:lang w:val="fr-BE" w:eastAsia="fr-FR"/>
        </w:rPr>
        <w:t>Mandima n’</w:t>
      </w:r>
      <w:r w:rsidR="00224A60">
        <w:rPr>
          <w:rFonts w:ascii="Times New Roman" w:eastAsia="Times New Roman" w:hAnsi="Times New Roman" w:cs="Times New Roman"/>
          <w:i/>
          <w:color w:val="000000"/>
          <w:sz w:val="24"/>
          <w:lang w:val="fr-BE" w:eastAsia="fr-FR"/>
        </w:rPr>
        <w:t>a</w:t>
      </w:r>
      <w:r w:rsidR="00224A60">
        <w:rPr>
          <w:rFonts w:ascii="Times New Roman" w:eastAsia="Times New Roman" w:hAnsi="Times New Roman" w:cs="Times New Roman"/>
          <w:i/>
          <w:color w:val="000000"/>
          <w:sz w:val="24"/>
          <w:lang w:val="en-US" w:eastAsia="fr-FR"/>
        </w:rPr>
        <w:t xml:space="preserve"> pas</w:t>
      </w:r>
      <w:r w:rsidR="00224A60" w:rsidRPr="00053755">
        <w:rPr>
          <w:rFonts w:ascii="Times New Roman" w:eastAsia="Times New Roman" w:hAnsi="Times New Roman" w:cs="Times New Roman"/>
          <w:i/>
          <w:color w:val="000000"/>
          <w:sz w:val="24"/>
          <w:lang w:val="fr-BE" w:eastAsia="fr-FR"/>
        </w:rPr>
        <w:t xml:space="preserve"> été évalué</w:t>
      </w:r>
      <w:r w:rsidR="00224A60">
        <w:rPr>
          <w:rFonts w:ascii="Times New Roman" w:eastAsia="Times New Roman" w:hAnsi="Times New Roman" w:cs="Times New Roman"/>
          <w:i/>
          <w:color w:val="000000"/>
          <w:sz w:val="24"/>
          <w:lang w:val="en-US" w:eastAsia="fr-FR"/>
        </w:rPr>
        <w:t xml:space="preserve"> à cause de</w:t>
      </w:r>
      <w:r w:rsidR="00224A60" w:rsidRPr="00053755">
        <w:rPr>
          <w:rFonts w:ascii="Times New Roman" w:eastAsia="Times New Roman" w:hAnsi="Times New Roman" w:cs="Times New Roman"/>
          <w:i/>
          <w:color w:val="000000"/>
          <w:sz w:val="24"/>
          <w:lang w:val="fr-BE" w:eastAsia="fr-FR"/>
        </w:rPr>
        <w:t xml:space="preserve"> l’insécurité</w:t>
      </w:r>
      <w:r w:rsidR="00224A60">
        <w:rPr>
          <w:rFonts w:ascii="Times New Roman" w:eastAsia="Times New Roman" w:hAnsi="Times New Roman" w:cs="Times New Roman"/>
          <w:i/>
          <w:color w:val="000000"/>
          <w:sz w:val="24"/>
          <w:lang w:val="fr-BE" w:eastAsia="fr-FR"/>
        </w:rPr>
        <w:t xml:space="preserve"> ; Komanda a échoué au TAS alors </w:t>
      </w:r>
      <w:r w:rsidR="00224A60" w:rsidRPr="00224A60">
        <w:rPr>
          <w:rFonts w:ascii="Times New Roman" w:eastAsia="Times New Roman" w:hAnsi="Times New Roman" w:cs="Times New Roman"/>
          <w:i/>
          <w:color w:val="000000"/>
          <w:sz w:val="24"/>
          <w:lang w:val="fr-BE" w:eastAsia="fr-FR"/>
        </w:rPr>
        <w:t>l</w:t>
      </w:r>
      <w:r w:rsidRPr="00224A60">
        <w:rPr>
          <w:rFonts w:ascii="Times New Roman" w:eastAsia="Times New Roman" w:hAnsi="Times New Roman" w:cs="Times New Roman"/>
          <w:i/>
          <w:color w:val="000000"/>
          <w:sz w:val="24"/>
          <w:lang w:val="fr-BE" w:eastAsia="fr-FR"/>
        </w:rPr>
        <w:t>es</w:t>
      </w:r>
      <w:r w:rsidRPr="00654E6A">
        <w:rPr>
          <w:rFonts w:ascii="Times New Roman" w:eastAsia="Times New Roman" w:hAnsi="Times New Roman" w:cs="Times New Roman"/>
          <w:i/>
          <w:color w:val="000000"/>
          <w:sz w:val="24"/>
          <w:lang w:val="en-US" w:eastAsia="fr-FR"/>
        </w:rPr>
        <w:t xml:space="preserve"> </w:t>
      </w:r>
      <w:r>
        <w:rPr>
          <w:rFonts w:ascii="Times New Roman" w:eastAsia="Times New Roman" w:hAnsi="Times New Roman" w:cs="Times New Roman"/>
          <w:i/>
          <w:color w:val="000000"/>
          <w:sz w:val="24"/>
          <w:lang w:val="en-US" w:eastAsia="fr-FR"/>
        </w:rPr>
        <w:t>10</w:t>
      </w:r>
      <w:r w:rsidRPr="00224A60">
        <w:rPr>
          <w:rFonts w:ascii="Times New Roman" w:eastAsia="Times New Roman" w:hAnsi="Times New Roman" w:cs="Times New Roman"/>
          <w:i/>
          <w:color w:val="000000"/>
          <w:sz w:val="24"/>
          <w:lang w:val="fr-BE" w:eastAsia="fr-FR"/>
        </w:rPr>
        <w:t xml:space="preserve"> </w:t>
      </w:r>
      <w:r w:rsidR="00224A60" w:rsidRPr="00224A60">
        <w:rPr>
          <w:rFonts w:ascii="Times New Roman" w:eastAsia="Times New Roman" w:hAnsi="Times New Roman" w:cs="Times New Roman"/>
          <w:i/>
          <w:color w:val="000000"/>
          <w:sz w:val="24"/>
          <w:lang w:val="fr-BE" w:eastAsia="fr-FR"/>
        </w:rPr>
        <w:t>autres</w:t>
      </w:r>
      <w:r w:rsidR="00224A60">
        <w:rPr>
          <w:rFonts w:ascii="Times New Roman" w:eastAsia="Times New Roman" w:hAnsi="Times New Roman" w:cs="Times New Roman"/>
          <w:i/>
          <w:color w:val="000000"/>
          <w:sz w:val="24"/>
          <w:lang w:val="en-US" w:eastAsia="fr-FR"/>
        </w:rPr>
        <w:t xml:space="preserve"> </w:t>
      </w:r>
      <w:r w:rsidRPr="00654E6A">
        <w:rPr>
          <w:rFonts w:ascii="Times New Roman" w:eastAsia="Times New Roman" w:hAnsi="Times New Roman" w:cs="Times New Roman"/>
          <w:i/>
          <w:color w:val="000000"/>
          <w:sz w:val="24"/>
          <w:lang w:val="en-US" w:eastAsia="fr-FR"/>
        </w:rPr>
        <w:t xml:space="preserve">ZS </w:t>
      </w:r>
      <w:r>
        <w:rPr>
          <w:rFonts w:ascii="Times New Roman" w:eastAsia="Times New Roman" w:hAnsi="Times New Roman" w:cs="Times New Roman"/>
          <w:i/>
          <w:color w:val="000000"/>
          <w:sz w:val="24"/>
          <w:lang w:val="en-US" w:eastAsia="fr-FR"/>
        </w:rPr>
        <w:t>de</w:t>
      </w:r>
      <w:r w:rsidRPr="00053755">
        <w:rPr>
          <w:rFonts w:ascii="Times New Roman" w:eastAsia="Times New Roman" w:hAnsi="Times New Roman" w:cs="Times New Roman"/>
          <w:i/>
          <w:color w:val="000000"/>
          <w:sz w:val="24"/>
          <w:lang w:val="fr-BE" w:eastAsia="fr-FR"/>
        </w:rPr>
        <w:t xml:space="preserve"> l’Ituri</w:t>
      </w:r>
      <w:r w:rsidRPr="00654E6A">
        <w:rPr>
          <w:rFonts w:ascii="Times New Roman" w:eastAsia="Times New Roman" w:hAnsi="Times New Roman" w:cs="Times New Roman"/>
          <w:i/>
          <w:color w:val="000000"/>
          <w:sz w:val="24"/>
          <w:lang w:val="fr-BE" w:eastAsia="fr-FR"/>
        </w:rPr>
        <w:t xml:space="preserve"> ayant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vont arrêter</w:t>
      </w:r>
      <w:r w:rsidR="00224A60">
        <w:rPr>
          <w:rFonts w:ascii="Times New Roman" w:eastAsia="Times New Roman" w:hAnsi="Times New Roman" w:cs="Times New Roman"/>
          <w:i/>
          <w:color w:val="000000"/>
          <w:sz w:val="24"/>
          <w:lang w:val="en-US" w:eastAsia="fr-FR"/>
        </w:rPr>
        <w:t xml:space="preserve"> la DMM en 2023</w:t>
      </w:r>
      <w:r>
        <w:rPr>
          <w:rFonts w:ascii="Times New Roman" w:eastAsia="Times New Roman" w:hAnsi="Times New Roman" w:cs="Times New Roman"/>
          <w:i/>
          <w:color w:val="000000"/>
          <w:sz w:val="24"/>
          <w:lang w:val="en-US" w:eastAsia="fr-FR"/>
        </w:rPr>
        <w:t>.</w:t>
      </w:r>
    </w:p>
    <w:p w:rsidR="00F32629" w:rsidRDefault="00F32629" w:rsidP="00CA2B7B">
      <w:pPr>
        <w:spacing w:before="120" w:after="600"/>
        <w:ind w:left="1559" w:hanging="1559"/>
        <w:jc w:val="both"/>
        <w:rPr>
          <w:rFonts w:ascii="Times New Roman" w:eastAsia="Times New Roman" w:hAnsi="Times New Roman" w:cs="Times New Roman"/>
          <w:color w:val="000000"/>
          <w:sz w:val="24"/>
          <w:lang w:val="en-US" w:eastAsia="fr-FR"/>
        </w:rPr>
      </w:pPr>
    </w:p>
    <w:p w:rsidR="00F32629" w:rsidRPr="00FC2CE7" w:rsidRDefault="00F32629" w:rsidP="00F32629">
      <w:pPr>
        <w:spacing w:before="480" w:after="120"/>
        <w:jc w:val="both"/>
        <w:rPr>
          <w:rFonts w:ascii="Times New Roman" w:hAnsi="Times New Roman"/>
          <w:bCs/>
          <w:sz w:val="24"/>
          <w:szCs w:val="24"/>
          <w:lang w:val="fr-CH"/>
        </w:rPr>
      </w:pPr>
      <w:r w:rsidRPr="001A4DD1">
        <w:rPr>
          <w:rFonts w:ascii="Times New Roman" w:hAnsi="Times New Roman"/>
          <w:b/>
          <w:bCs/>
          <w:sz w:val="24"/>
          <w:szCs w:val="24"/>
          <w:lang w:val="fr-CH"/>
        </w:rPr>
        <w:lastRenderedPageBreak/>
        <w:t>Tableau 2</w:t>
      </w:r>
      <w:r w:rsidR="00116EA3">
        <w:rPr>
          <w:rFonts w:ascii="Times New Roman" w:hAnsi="Times New Roman"/>
          <w:b/>
          <w:bCs/>
          <w:sz w:val="24"/>
          <w:szCs w:val="24"/>
          <w:lang w:val="fr-CH"/>
        </w:rPr>
        <w:t>5</w:t>
      </w:r>
      <w:r>
        <w:rPr>
          <w:rFonts w:ascii="Times New Roman" w:hAnsi="Times New Roman"/>
          <w:b/>
          <w:bCs/>
          <w:sz w:val="24"/>
          <w:szCs w:val="24"/>
          <w:lang w:val="fr-CH"/>
        </w:rPr>
        <w:t>f</w:t>
      </w:r>
      <w:r w:rsidRPr="00FC2CE7">
        <w:rPr>
          <w:rFonts w:ascii="Times New Roman" w:hAnsi="Times New Roman"/>
          <w:b/>
          <w:bCs/>
          <w:sz w:val="24"/>
          <w:szCs w:val="24"/>
          <w:lang w:val="fr-CH"/>
        </w:rPr>
        <w:t> </w:t>
      </w:r>
      <w:r>
        <w:rPr>
          <w:rFonts w:ascii="Times New Roman" w:hAnsi="Times New Roman"/>
          <w:bCs/>
          <w:sz w:val="24"/>
          <w:szCs w:val="24"/>
          <w:lang w:val="fr-CH"/>
        </w:rPr>
        <w:t xml:space="preserve">: Résultats </w:t>
      </w:r>
      <w:r w:rsidRPr="00FC2CE7">
        <w:rPr>
          <w:rFonts w:ascii="Times New Roman" w:hAnsi="Times New Roman"/>
          <w:bCs/>
          <w:sz w:val="24"/>
          <w:szCs w:val="24"/>
          <w:lang w:val="fr-CH"/>
        </w:rPr>
        <w:t>TAS dans les</w:t>
      </w:r>
      <w:r>
        <w:rPr>
          <w:rFonts w:ascii="Times New Roman" w:hAnsi="Times New Roman"/>
          <w:bCs/>
          <w:sz w:val="24"/>
          <w:szCs w:val="24"/>
          <w:lang w:val="fr-CH"/>
        </w:rPr>
        <w:t xml:space="preserve"> unités d’évaluation du Kasaï, Février</w:t>
      </w:r>
      <w:r w:rsidR="001F6BBA">
        <w:rPr>
          <w:rFonts w:ascii="Times New Roman" w:hAnsi="Times New Roman"/>
          <w:bCs/>
          <w:sz w:val="24"/>
          <w:szCs w:val="24"/>
          <w:lang w:val="fr-CH"/>
        </w:rPr>
        <w:t xml:space="preserve"> 2023</w:t>
      </w:r>
    </w:p>
    <w:tbl>
      <w:tblPr>
        <w:tblStyle w:val="TableauListe6Couleur-Accentuation51"/>
        <w:tblW w:w="9356" w:type="dxa"/>
        <w:jc w:val="center"/>
        <w:tblLayout w:type="fixed"/>
        <w:tblLook w:val="04A0" w:firstRow="1" w:lastRow="0" w:firstColumn="1" w:lastColumn="0" w:noHBand="0" w:noVBand="1"/>
      </w:tblPr>
      <w:tblGrid>
        <w:gridCol w:w="1701"/>
        <w:gridCol w:w="1560"/>
        <w:gridCol w:w="1134"/>
        <w:gridCol w:w="992"/>
        <w:gridCol w:w="851"/>
        <w:gridCol w:w="1134"/>
        <w:gridCol w:w="1134"/>
        <w:gridCol w:w="850"/>
      </w:tblGrid>
      <w:tr w:rsidR="00F32629" w:rsidRPr="00B971E2" w:rsidTr="00FD307C">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12" w:space="0" w:color="00B0F0"/>
            </w:tcBorders>
            <w:shd w:val="clear" w:color="auto" w:fill="auto"/>
            <w:vAlign w:val="center"/>
            <w:hideMark/>
          </w:tcPr>
          <w:p w:rsidR="00F32629" w:rsidRPr="00B971E2" w:rsidRDefault="00F32629" w:rsidP="00FD307C">
            <w:pPr>
              <w:spacing w:before="120" w:line="264" w:lineRule="auto"/>
              <w:jc w:val="center"/>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UE</w:t>
            </w:r>
          </w:p>
        </w:tc>
        <w:tc>
          <w:tcPr>
            <w:tcW w:w="1560" w:type="dxa"/>
            <w:vMerge w:val="restart"/>
            <w:tcBorders>
              <w:top w:val="single" w:sz="12" w:space="0" w:color="00B0F0"/>
            </w:tcBorders>
            <w:shd w:val="clear" w:color="auto" w:fill="auto"/>
            <w:vAlign w:val="center"/>
            <w:hideMark/>
          </w:tcPr>
          <w:p w:rsidR="00F32629" w:rsidRPr="00B971E2" w:rsidRDefault="00F32629" w:rsidP="00FD307C">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UI</w:t>
            </w:r>
          </w:p>
        </w:tc>
        <w:tc>
          <w:tcPr>
            <w:tcW w:w="2977" w:type="dxa"/>
            <w:gridSpan w:val="3"/>
            <w:tcBorders>
              <w:top w:val="single" w:sz="12" w:space="0" w:color="00B0F0"/>
              <w:bottom w:val="single" w:sz="12" w:space="0" w:color="00B0F0"/>
            </w:tcBorders>
            <w:shd w:val="clear" w:color="auto" w:fill="auto"/>
            <w:noWrap/>
            <w:hideMark/>
          </w:tcPr>
          <w:p w:rsidR="00F32629" w:rsidRPr="00B971E2" w:rsidRDefault="00F32629" w:rsidP="00FD307C">
            <w:pPr>
              <w:spacing w:before="120" w:after="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B971E2">
              <w:rPr>
                <w:rFonts w:ascii="Times New Roman" w:hAnsi="Times New Roman" w:cs="Times New Roman"/>
                <w:color w:val="000000"/>
                <w:sz w:val="20"/>
                <w:szCs w:val="20"/>
                <w:lang w:eastAsia="fr-FR"/>
              </w:rPr>
              <w:t>Données générées par SSB</w:t>
            </w:r>
          </w:p>
        </w:tc>
        <w:tc>
          <w:tcPr>
            <w:tcW w:w="1134" w:type="dxa"/>
            <w:vMerge w:val="restart"/>
            <w:tcBorders>
              <w:top w:val="single" w:sz="12" w:space="0" w:color="00B0F0"/>
            </w:tcBorders>
            <w:shd w:val="clear" w:color="auto" w:fill="auto"/>
            <w:vAlign w:val="center"/>
            <w:hideMark/>
          </w:tcPr>
          <w:p w:rsidR="00F32629" w:rsidRPr="00B971E2" w:rsidRDefault="00F32629" w:rsidP="00FD307C">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Nbre Personnes Enquêtées</w:t>
            </w:r>
          </w:p>
        </w:tc>
        <w:tc>
          <w:tcPr>
            <w:tcW w:w="1134" w:type="dxa"/>
            <w:vMerge w:val="restart"/>
            <w:tcBorders>
              <w:top w:val="single" w:sz="12" w:space="0" w:color="00B0F0"/>
            </w:tcBorders>
            <w:shd w:val="clear" w:color="auto" w:fill="auto"/>
            <w:vAlign w:val="center"/>
            <w:hideMark/>
          </w:tcPr>
          <w:p w:rsidR="00F32629" w:rsidRPr="00B971E2" w:rsidRDefault="00F32629" w:rsidP="00FD307C">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eastAsia="fr-FR"/>
              </w:rPr>
            </w:pPr>
            <w:r w:rsidRPr="00B971E2">
              <w:rPr>
                <w:rFonts w:ascii="Times New Roman" w:hAnsi="Times New Roman" w:cs="Times New Roman"/>
                <w:color w:val="000000"/>
                <w:sz w:val="18"/>
                <w:szCs w:val="18"/>
                <w:lang w:eastAsia="fr-FR"/>
              </w:rPr>
              <w:t xml:space="preserve">Nbre </w:t>
            </w:r>
            <w:r>
              <w:rPr>
                <w:rFonts w:ascii="Times New Roman" w:hAnsi="Times New Roman" w:cs="Times New Roman"/>
                <w:color w:val="000000"/>
                <w:sz w:val="18"/>
                <w:szCs w:val="18"/>
                <w:lang w:eastAsia="fr-FR"/>
              </w:rPr>
              <w:t xml:space="preserve">Ecoles </w:t>
            </w:r>
            <w:r w:rsidRPr="00B971E2">
              <w:rPr>
                <w:rFonts w:ascii="Times New Roman" w:hAnsi="Times New Roman" w:cs="Times New Roman"/>
                <w:color w:val="000000"/>
                <w:sz w:val="18"/>
                <w:szCs w:val="18"/>
                <w:lang w:eastAsia="fr-FR"/>
              </w:rPr>
              <w:t>Enquêtées</w:t>
            </w:r>
          </w:p>
        </w:tc>
        <w:tc>
          <w:tcPr>
            <w:tcW w:w="850" w:type="dxa"/>
            <w:vMerge w:val="restart"/>
            <w:tcBorders>
              <w:top w:val="single" w:sz="12" w:space="0" w:color="00B0F0"/>
            </w:tcBorders>
            <w:shd w:val="clear" w:color="auto" w:fill="auto"/>
            <w:vAlign w:val="center"/>
            <w:hideMark/>
          </w:tcPr>
          <w:p w:rsidR="00F32629" w:rsidRPr="00B971E2" w:rsidRDefault="00F32629" w:rsidP="00FD307C">
            <w:pPr>
              <w:spacing w:before="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Pr>
                <w:rFonts w:ascii="Times New Roman" w:hAnsi="Times New Roman" w:cs="Times New Roman"/>
                <w:color w:val="000000"/>
                <w:sz w:val="20"/>
                <w:szCs w:val="20"/>
                <w:lang w:eastAsia="fr-FR"/>
              </w:rPr>
              <w:t xml:space="preserve">Positif au FTS </w:t>
            </w:r>
            <w:r w:rsidRPr="00B971E2">
              <w:rPr>
                <w:rFonts w:ascii="Times New Roman" w:hAnsi="Times New Roman" w:cs="Times New Roman"/>
                <w:color w:val="000000"/>
                <w:sz w:val="20"/>
                <w:szCs w:val="20"/>
                <w:lang w:eastAsia="fr-FR"/>
              </w:rPr>
              <w:t>n (%)</w:t>
            </w:r>
          </w:p>
        </w:tc>
      </w:tr>
      <w:tr w:rsidR="00F32629" w:rsidRPr="00B971E2" w:rsidTr="00FD307C">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12" w:space="0" w:color="00B0F0"/>
            </w:tcBorders>
            <w:shd w:val="clear" w:color="auto" w:fill="auto"/>
            <w:hideMark/>
          </w:tcPr>
          <w:p w:rsidR="00F32629" w:rsidRPr="00B971E2" w:rsidRDefault="00F32629" w:rsidP="00FD307C">
            <w:pPr>
              <w:spacing w:before="120" w:after="0" w:line="264" w:lineRule="auto"/>
              <w:rPr>
                <w:rFonts w:ascii="Times New Roman" w:hAnsi="Times New Roman" w:cs="Times New Roman"/>
                <w:color w:val="000000"/>
                <w:lang w:eastAsia="fr-FR"/>
              </w:rPr>
            </w:pPr>
          </w:p>
        </w:tc>
        <w:tc>
          <w:tcPr>
            <w:tcW w:w="1560" w:type="dxa"/>
            <w:vMerge/>
            <w:tcBorders>
              <w:bottom w:val="single" w:sz="12" w:space="0" w:color="00B0F0"/>
            </w:tcBorders>
            <w:shd w:val="clear" w:color="auto" w:fill="auto"/>
            <w:hideMark/>
          </w:tcPr>
          <w:p w:rsidR="00F32629" w:rsidRPr="00B971E2"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34" w:type="dxa"/>
            <w:tcBorders>
              <w:top w:val="single" w:sz="12" w:space="0" w:color="00B0F0"/>
              <w:bottom w:val="single" w:sz="12" w:space="0" w:color="00B0F0"/>
            </w:tcBorders>
            <w:shd w:val="clear" w:color="auto" w:fill="auto"/>
            <w:vAlign w:val="center"/>
            <w:hideMark/>
          </w:tcPr>
          <w:p w:rsidR="00F32629" w:rsidRPr="00B971E2"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Nbre Personne à Enquêter</w:t>
            </w:r>
          </w:p>
        </w:tc>
        <w:tc>
          <w:tcPr>
            <w:tcW w:w="992" w:type="dxa"/>
            <w:tcBorders>
              <w:top w:val="single" w:sz="12" w:space="0" w:color="00B0F0"/>
              <w:bottom w:val="single" w:sz="12" w:space="0" w:color="00B0F0"/>
            </w:tcBorders>
            <w:shd w:val="clear" w:color="auto" w:fill="auto"/>
            <w:vAlign w:val="center"/>
            <w:hideMark/>
          </w:tcPr>
          <w:p w:rsidR="00F32629" w:rsidRPr="00B971E2"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 xml:space="preserve">Nbre </w:t>
            </w:r>
            <w:r>
              <w:rPr>
                <w:rFonts w:ascii="Times New Roman" w:hAnsi="Times New Roman" w:cs="Times New Roman"/>
                <w:b/>
                <w:color w:val="000000"/>
                <w:sz w:val="18"/>
                <w:szCs w:val="18"/>
                <w:lang w:eastAsia="fr-FR"/>
              </w:rPr>
              <w:t>Ecoles</w:t>
            </w:r>
            <w:r w:rsidRPr="00B971E2">
              <w:rPr>
                <w:rFonts w:ascii="Times New Roman" w:hAnsi="Times New Roman" w:cs="Times New Roman"/>
                <w:b/>
                <w:color w:val="000000"/>
                <w:sz w:val="18"/>
                <w:szCs w:val="18"/>
                <w:lang w:eastAsia="fr-FR"/>
              </w:rPr>
              <w:t xml:space="preserve"> à Enquêter</w:t>
            </w:r>
          </w:p>
        </w:tc>
        <w:tc>
          <w:tcPr>
            <w:tcW w:w="851" w:type="dxa"/>
            <w:tcBorders>
              <w:top w:val="single" w:sz="12" w:space="0" w:color="00B0F0"/>
              <w:bottom w:val="single" w:sz="12" w:space="0" w:color="00B0F0"/>
            </w:tcBorders>
            <w:shd w:val="clear" w:color="auto" w:fill="auto"/>
            <w:vAlign w:val="center"/>
            <w:hideMark/>
          </w:tcPr>
          <w:p w:rsidR="00F32629" w:rsidRPr="00B971E2"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lang w:eastAsia="fr-FR"/>
              </w:rPr>
            </w:pPr>
            <w:r w:rsidRPr="00B971E2">
              <w:rPr>
                <w:rFonts w:ascii="Times New Roman" w:hAnsi="Times New Roman" w:cs="Times New Roman"/>
                <w:b/>
                <w:color w:val="000000"/>
                <w:sz w:val="18"/>
                <w:szCs w:val="18"/>
                <w:lang w:eastAsia="fr-FR"/>
              </w:rPr>
              <w:t>Seuil critique</w:t>
            </w:r>
          </w:p>
        </w:tc>
        <w:tc>
          <w:tcPr>
            <w:tcW w:w="1134" w:type="dxa"/>
            <w:vMerge/>
            <w:tcBorders>
              <w:bottom w:val="single" w:sz="12" w:space="0" w:color="00B0F0"/>
            </w:tcBorders>
            <w:shd w:val="clear" w:color="auto" w:fill="auto"/>
            <w:hideMark/>
          </w:tcPr>
          <w:p w:rsidR="00F32629" w:rsidRPr="00B971E2"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1134" w:type="dxa"/>
            <w:vMerge/>
            <w:tcBorders>
              <w:bottom w:val="single" w:sz="12" w:space="0" w:color="00B0F0"/>
            </w:tcBorders>
            <w:shd w:val="clear" w:color="auto" w:fill="auto"/>
            <w:hideMark/>
          </w:tcPr>
          <w:p w:rsidR="00F32629" w:rsidRPr="00B971E2"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c>
          <w:tcPr>
            <w:tcW w:w="850" w:type="dxa"/>
            <w:vMerge/>
            <w:tcBorders>
              <w:bottom w:val="single" w:sz="12" w:space="0" w:color="00B0F0"/>
            </w:tcBorders>
            <w:shd w:val="clear" w:color="auto" w:fill="auto"/>
            <w:hideMark/>
          </w:tcPr>
          <w:p w:rsidR="00F32629" w:rsidRPr="00B971E2"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p>
        </w:tc>
      </w:tr>
      <w:tr w:rsidR="00F32629" w:rsidRPr="00B06BC1" w:rsidTr="00FD307C">
        <w:trPr>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00B0F0"/>
              <w:bottom w:val="nil"/>
            </w:tcBorders>
            <w:shd w:val="clear" w:color="auto" w:fill="auto"/>
            <w:noWrap/>
            <w:hideMark/>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Ndjoko Punda</w:t>
            </w:r>
          </w:p>
        </w:tc>
        <w:tc>
          <w:tcPr>
            <w:tcW w:w="1560" w:type="dxa"/>
            <w:tcBorders>
              <w:top w:val="single" w:sz="12" w:space="0" w:color="00B0F0"/>
              <w:bottom w:val="nil"/>
            </w:tcBorders>
            <w:shd w:val="clear" w:color="auto" w:fill="auto"/>
            <w:noWrap/>
            <w:hideMark/>
          </w:tcPr>
          <w:p w:rsidR="00F32629" w:rsidRPr="00B06BC1" w:rsidRDefault="00F32629" w:rsidP="00FD307C">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Ndjoko Punda</w:t>
            </w:r>
          </w:p>
        </w:tc>
        <w:tc>
          <w:tcPr>
            <w:tcW w:w="1134" w:type="dxa"/>
            <w:tcBorders>
              <w:top w:val="single" w:sz="12" w:space="0" w:color="00B0F0"/>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1552</w:t>
            </w:r>
          </w:p>
        </w:tc>
        <w:tc>
          <w:tcPr>
            <w:tcW w:w="992" w:type="dxa"/>
            <w:tcBorders>
              <w:top w:val="single" w:sz="12" w:space="0" w:color="00B0F0"/>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single" w:sz="12" w:space="0" w:color="00B0F0"/>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134" w:type="dxa"/>
            <w:tcBorders>
              <w:top w:val="single" w:sz="12" w:space="0" w:color="00B0F0"/>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1552</w:t>
            </w:r>
          </w:p>
        </w:tc>
        <w:tc>
          <w:tcPr>
            <w:tcW w:w="1134" w:type="dxa"/>
            <w:tcBorders>
              <w:top w:val="single" w:sz="12" w:space="0" w:color="00B0F0"/>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single" w:sz="12" w:space="0" w:color="00B0F0"/>
              <w:bottom w:val="nil"/>
            </w:tcBorders>
            <w:shd w:val="clear" w:color="auto" w:fill="auto"/>
            <w:noWrap/>
            <w:hideMark/>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4 (0,3)</w:t>
            </w:r>
          </w:p>
        </w:tc>
      </w:tr>
      <w:tr w:rsidR="00F32629" w:rsidRPr="00B06BC1" w:rsidTr="00FD307C">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auto"/>
            <w:noWrap/>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Kamwesha</w:t>
            </w:r>
          </w:p>
        </w:tc>
        <w:tc>
          <w:tcPr>
            <w:tcW w:w="1560" w:type="dxa"/>
            <w:tcBorders>
              <w:top w:val="nil"/>
              <w:bottom w:val="nil"/>
            </w:tcBorders>
            <w:shd w:val="clear" w:color="auto" w:fill="auto"/>
            <w:noWrap/>
          </w:tcPr>
          <w:p w:rsidR="00F32629" w:rsidRPr="00B06BC1"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Kamwesha</w:t>
            </w:r>
          </w:p>
        </w:tc>
        <w:tc>
          <w:tcPr>
            <w:tcW w:w="1134"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1692</w:t>
            </w:r>
          </w:p>
        </w:tc>
        <w:tc>
          <w:tcPr>
            <w:tcW w:w="992"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20</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1692</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2 (0,1)</w:t>
            </w:r>
          </w:p>
        </w:tc>
      </w:tr>
      <w:tr w:rsidR="00F32629" w:rsidRPr="00B06BC1" w:rsidTr="00FD307C">
        <w:trPr>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auto"/>
            <w:noWrap/>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Nyanga</w:t>
            </w:r>
          </w:p>
        </w:tc>
        <w:tc>
          <w:tcPr>
            <w:tcW w:w="1560" w:type="dxa"/>
            <w:tcBorders>
              <w:top w:val="nil"/>
              <w:bottom w:val="nil"/>
            </w:tcBorders>
            <w:shd w:val="clear" w:color="auto" w:fill="auto"/>
            <w:noWrap/>
          </w:tcPr>
          <w:p w:rsidR="00F32629" w:rsidRPr="00B06BC1" w:rsidRDefault="00F32629" w:rsidP="00FD307C">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Nyanga</w:t>
            </w:r>
          </w:p>
        </w:tc>
        <w:tc>
          <w:tcPr>
            <w:tcW w:w="1134" w:type="dxa"/>
            <w:tcBorders>
              <w:top w:val="nil"/>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1540</w:t>
            </w:r>
          </w:p>
        </w:tc>
        <w:tc>
          <w:tcPr>
            <w:tcW w:w="992" w:type="dxa"/>
            <w:tcBorders>
              <w:top w:val="nil"/>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1540</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 (0,1)</w:t>
            </w:r>
          </w:p>
        </w:tc>
      </w:tr>
      <w:tr w:rsidR="00F32629" w:rsidRPr="00B06BC1" w:rsidTr="00FD307C">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auto"/>
            <w:noWrap/>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Kamonya</w:t>
            </w:r>
          </w:p>
        </w:tc>
        <w:tc>
          <w:tcPr>
            <w:tcW w:w="1560" w:type="dxa"/>
            <w:tcBorders>
              <w:top w:val="nil"/>
              <w:bottom w:val="nil"/>
            </w:tcBorders>
            <w:shd w:val="clear" w:color="auto" w:fill="auto"/>
            <w:noWrap/>
          </w:tcPr>
          <w:p w:rsidR="00F32629" w:rsidRPr="00B06BC1"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Kamonya</w:t>
            </w:r>
          </w:p>
        </w:tc>
        <w:tc>
          <w:tcPr>
            <w:tcW w:w="1134"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1684</w:t>
            </w:r>
          </w:p>
        </w:tc>
        <w:tc>
          <w:tcPr>
            <w:tcW w:w="992"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20</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1684</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4 (0,2)</w:t>
            </w:r>
          </w:p>
        </w:tc>
      </w:tr>
      <w:tr w:rsidR="00F32629" w:rsidRPr="00B06BC1" w:rsidTr="00FD307C">
        <w:trPr>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auto"/>
            <w:noWrap/>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Kitangwa</w:t>
            </w:r>
          </w:p>
        </w:tc>
        <w:tc>
          <w:tcPr>
            <w:tcW w:w="1560" w:type="dxa"/>
            <w:tcBorders>
              <w:top w:val="nil"/>
              <w:bottom w:val="nil"/>
            </w:tcBorders>
            <w:shd w:val="clear" w:color="auto" w:fill="auto"/>
            <w:noWrap/>
          </w:tcPr>
          <w:p w:rsidR="00F32629" w:rsidRPr="00B06BC1" w:rsidRDefault="00F32629" w:rsidP="00FD307C">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Kitangwa</w:t>
            </w:r>
          </w:p>
        </w:tc>
        <w:tc>
          <w:tcPr>
            <w:tcW w:w="1134" w:type="dxa"/>
            <w:tcBorders>
              <w:top w:val="nil"/>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1684</w:t>
            </w:r>
          </w:p>
        </w:tc>
        <w:tc>
          <w:tcPr>
            <w:tcW w:w="992" w:type="dxa"/>
            <w:tcBorders>
              <w:top w:val="nil"/>
              <w:bottom w:val="nil"/>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20</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1684</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nil"/>
              <w:bottom w:val="nil"/>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 (0,1)</w:t>
            </w:r>
          </w:p>
        </w:tc>
      </w:tr>
      <w:tr w:rsidR="00F32629" w:rsidRPr="00B06BC1" w:rsidTr="00FD307C">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auto"/>
            <w:noWrap/>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Banga Lubaka</w:t>
            </w:r>
          </w:p>
        </w:tc>
        <w:tc>
          <w:tcPr>
            <w:tcW w:w="1560" w:type="dxa"/>
            <w:tcBorders>
              <w:top w:val="nil"/>
              <w:bottom w:val="nil"/>
            </w:tcBorders>
            <w:shd w:val="clear" w:color="auto" w:fill="auto"/>
            <w:noWrap/>
          </w:tcPr>
          <w:p w:rsidR="00F32629" w:rsidRPr="00B06BC1" w:rsidRDefault="00F32629" w:rsidP="00FD307C">
            <w:pPr>
              <w:spacing w:before="120"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Banga Lubaka</w:t>
            </w:r>
          </w:p>
        </w:tc>
        <w:tc>
          <w:tcPr>
            <w:tcW w:w="1134"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1552</w:t>
            </w:r>
          </w:p>
        </w:tc>
        <w:tc>
          <w:tcPr>
            <w:tcW w:w="992" w:type="dxa"/>
            <w:tcBorders>
              <w:top w:val="nil"/>
              <w:bottom w:val="nil"/>
            </w:tcBorders>
            <w:shd w:val="clear" w:color="auto" w:fill="auto"/>
            <w:noWrap/>
          </w:tcPr>
          <w:p w:rsidR="00F32629" w:rsidRPr="007A444B"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1552</w:t>
            </w:r>
          </w:p>
        </w:tc>
        <w:tc>
          <w:tcPr>
            <w:tcW w:w="1134"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top w:val="nil"/>
              <w:bottom w:val="nil"/>
            </w:tcBorders>
            <w:shd w:val="clear" w:color="auto" w:fill="auto"/>
            <w:noWrap/>
          </w:tcPr>
          <w:p w:rsidR="00F32629" w:rsidRPr="00B06BC1" w:rsidRDefault="00F32629" w:rsidP="00FD307C">
            <w:pPr>
              <w:spacing w:before="120" w:after="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7 (0,5)</w:t>
            </w:r>
          </w:p>
        </w:tc>
      </w:tr>
      <w:tr w:rsidR="00F32629" w:rsidRPr="00B06BC1" w:rsidTr="00FD307C">
        <w:trPr>
          <w:trHeight w:val="463"/>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00B0F0"/>
            </w:tcBorders>
            <w:shd w:val="clear" w:color="auto" w:fill="auto"/>
            <w:noWrap/>
            <w:hideMark/>
          </w:tcPr>
          <w:p w:rsidR="00F32629" w:rsidRPr="00B06BC1" w:rsidRDefault="00F32629" w:rsidP="00FD307C">
            <w:pPr>
              <w:spacing w:before="120" w:after="0" w:line="264" w:lineRule="auto"/>
              <w:jc w:val="both"/>
              <w:rPr>
                <w:rFonts w:ascii="Times New Roman" w:hAnsi="Times New Roman" w:cs="Times New Roman"/>
                <w:color w:val="000000"/>
                <w:lang w:eastAsia="fr-FR"/>
              </w:rPr>
            </w:pPr>
            <w:r w:rsidRPr="00B06BC1">
              <w:rPr>
                <w:rFonts w:ascii="Times New Roman" w:hAnsi="Times New Roman" w:cs="Times New Roman"/>
                <w:color w:val="000000"/>
                <w:lang w:eastAsia="fr-FR"/>
              </w:rPr>
              <w:t>Luebo</w:t>
            </w:r>
          </w:p>
        </w:tc>
        <w:tc>
          <w:tcPr>
            <w:tcW w:w="1560" w:type="dxa"/>
            <w:tcBorders>
              <w:bottom w:val="single" w:sz="12" w:space="0" w:color="00B0F0"/>
            </w:tcBorders>
            <w:shd w:val="clear" w:color="auto" w:fill="auto"/>
            <w:noWrap/>
            <w:hideMark/>
          </w:tcPr>
          <w:p w:rsidR="00F32629" w:rsidRPr="00B06BC1" w:rsidRDefault="00F32629" w:rsidP="00FD307C">
            <w:pPr>
              <w:spacing w:before="120"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Luebo</w:t>
            </w:r>
          </w:p>
        </w:tc>
        <w:tc>
          <w:tcPr>
            <w:tcW w:w="1134" w:type="dxa"/>
            <w:tcBorders>
              <w:bottom w:val="single" w:sz="12" w:space="0" w:color="00B0F0"/>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1556</w:t>
            </w:r>
          </w:p>
        </w:tc>
        <w:tc>
          <w:tcPr>
            <w:tcW w:w="992" w:type="dxa"/>
            <w:tcBorders>
              <w:bottom w:val="single" w:sz="12" w:space="0" w:color="00B0F0"/>
            </w:tcBorders>
            <w:shd w:val="clear" w:color="auto" w:fill="auto"/>
            <w:noWrap/>
          </w:tcPr>
          <w:p w:rsidR="00F32629" w:rsidRPr="007A444B"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7A444B">
              <w:rPr>
                <w:rFonts w:ascii="Times New Roman" w:hAnsi="Times New Roman" w:cs="Times New Roman"/>
                <w:color w:val="000000"/>
                <w:lang w:eastAsia="fr-FR"/>
              </w:rPr>
              <w:t>30</w:t>
            </w:r>
          </w:p>
        </w:tc>
        <w:tc>
          <w:tcPr>
            <w:tcW w:w="851" w:type="dxa"/>
            <w:tcBorders>
              <w:bottom w:val="single" w:sz="12" w:space="0" w:color="00B0F0"/>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18</w:t>
            </w:r>
          </w:p>
        </w:tc>
        <w:tc>
          <w:tcPr>
            <w:tcW w:w="1134" w:type="dxa"/>
            <w:tcBorders>
              <w:bottom w:val="single" w:sz="12" w:space="0" w:color="00B0F0"/>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1556</w:t>
            </w:r>
          </w:p>
        </w:tc>
        <w:tc>
          <w:tcPr>
            <w:tcW w:w="1134" w:type="dxa"/>
            <w:tcBorders>
              <w:bottom w:val="single" w:sz="12" w:space="0" w:color="00B0F0"/>
            </w:tcBorders>
            <w:shd w:val="clear" w:color="auto" w:fill="auto"/>
            <w:noWrap/>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30</w:t>
            </w:r>
          </w:p>
        </w:tc>
        <w:tc>
          <w:tcPr>
            <w:tcW w:w="850" w:type="dxa"/>
            <w:tcBorders>
              <w:bottom w:val="single" w:sz="12" w:space="0" w:color="00B0F0"/>
            </w:tcBorders>
            <w:shd w:val="clear" w:color="auto" w:fill="auto"/>
            <w:noWrap/>
            <w:hideMark/>
          </w:tcPr>
          <w:p w:rsidR="00F32629" w:rsidRPr="00B06BC1" w:rsidRDefault="00F32629" w:rsidP="00FD307C">
            <w:pPr>
              <w:spacing w:before="120" w:after="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fr-FR"/>
              </w:rPr>
            </w:pPr>
            <w:r w:rsidRPr="00B06BC1">
              <w:rPr>
                <w:rFonts w:ascii="Times New Roman" w:hAnsi="Times New Roman" w:cs="Times New Roman"/>
                <w:color w:val="000000"/>
                <w:lang w:eastAsia="fr-FR"/>
              </w:rPr>
              <w:t>1 (0,1)</w:t>
            </w:r>
          </w:p>
        </w:tc>
      </w:tr>
    </w:tbl>
    <w:p w:rsidR="00F32629" w:rsidRPr="00654E6A" w:rsidRDefault="00F32629" w:rsidP="00F32629">
      <w:pPr>
        <w:spacing w:before="120" w:after="720"/>
        <w:jc w:val="both"/>
        <w:rPr>
          <w:rFonts w:ascii="Times New Roman" w:eastAsia="Times New Roman" w:hAnsi="Times New Roman" w:cs="Times New Roman"/>
          <w:color w:val="000000"/>
          <w:sz w:val="24"/>
          <w:lang w:val="en-US" w:eastAsia="fr-FR"/>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 xml:space="preserve">: </w:t>
      </w:r>
      <w:r w:rsidRPr="00654E6A">
        <w:rPr>
          <w:rFonts w:ascii="Times New Roman" w:eastAsia="Times New Roman" w:hAnsi="Times New Roman" w:cs="Times New Roman"/>
          <w:i/>
          <w:color w:val="000000"/>
          <w:sz w:val="24"/>
          <w:lang w:val="en-US" w:eastAsia="fr-FR"/>
        </w:rPr>
        <w:t xml:space="preserve">Les </w:t>
      </w:r>
      <w:r>
        <w:rPr>
          <w:rFonts w:ascii="Times New Roman" w:eastAsia="Times New Roman" w:hAnsi="Times New Roman" w:cs="Times New Roman"/>
          <w:i/>
          <w:color w:val="000000"/>
          <w:sz w:val="24"/>
          <w:lang w:val="en-US" w:eastAsia="fr-FR"/>
        </w:rPr>
        <w:t>7</w:t>
      </w:r>
      <w:r w:rsidRPr="00654E6A">
        <w:rPr>
          <w:rFonts w:ascii="Times New Roman" w:eastAsia="Times New Roman" w:hAnsi="Times New Roman" w:cs="Times New Roman"/>
          <w:i/>
          <w:color w:val="000000"/>
          <w:sz w:val="24"/>
          <w:lang w:val="en-US" w:eastAsia="fr-FR"/>
        </w:rPr>
        <w:t xml:space="preserve"> ZS </w:t>
      </w:r>
      <w:r>
        <w:rPr>
          <w:rFonts w:ascii="Times New Roman" w:eastAsia="Times New Roman" w:hAnsi="Times New Roman" w:cs="Times New Roman"/>
          <w:i/>
          <w:color w:val="000000"/>
          <w:sz w:val="24"/>
          <w:lang w:val="en-US" w:eastAsia="fr-FR"/>
        </w:rPr>
        <w:t>du Kasai</w:t>
      </w:r>
      <w:r w:rsidRPr="00654E6A">
        <w:rPr>
          <w:rFonts w:ascii="Times New Roman" w:eastAsia="Times New Roman" w:hAnsi="Times New Roman" w:cs="Times New Roman"/>
          <w:i/>
          <w:color w:val="000000"/>
          <w:sz w:val="24"/>
          <w:lang w:val="fr-BE" w:eastAsia="fr-FR"/>
        </w:rPr>
        <w:t xml:space="preserve"> ayant réussi</w:t>
      </w:r>
      <w:r w:rsidRPr="00654E6A">
        <w:rPr>
          <w:rFonts w:ascii="Times New Roman" w:eastAsia="Times New Roman" w:hAnsi="Times New Roman" w:cs="Times New Roman"/>
          <w:i/>
          <w:color w:val="000000"/>
          <w:sz w:val="24"/>
          <w:lang w:val="en-US" w:eastAsia="fr-FR"/>
        </w:rPr>
        <w:t xml:space="preserve"> au TAS</w:t>
      </w:r>
      <w:r w:rsidRPr="00654E6A">
        <w:rPr>
          <w:rFonts w:ascii="Times New Roman" w:eastAsia="Times New Roman" w:hAnsi="Times New Roman" w:cs="Times New Roman"/>
          <w:i/>
          <w:color w:val="000000"/>
          <w:sz w:val="24"/>
          <w:lang w:val="fr-BE" w:eastAsia="fr-FR"/>
        </w:rPr>
        <w:t xml:space="preserve"> vont arrêter</w:t>
      </w:r>
      <w:r w:rsidRPr="00654E6A">
        <w:rPr>
          <w:rFonts w:ascii="Times New Roman" w:eastAsia="Times New Roman" w:hAnsi="Times New Roman" w:cs="Times New Roman"/>
          <w:i/>
          <w:color w:val="000000"/>
          <w:sz w:val="24"/>
          <w:lang w:val="en-US" w:eastAsia="fr-FR"/>
        </w:rPr>
        <w:t xml:space="preserve"> la DMM en 2023</w:t>
      </w:r>
    </w:p>
    <w:p w:rsidR="009D6CF0" w:rsidRPr="0045558F" w:rsidRDefault="009D6CF0" w:rsidP="009D6CF0">
      <w:pPr>
        <w:pStyle w:val="Titre1"/>
        <w:numPr>
          <w:ilvl w:val="2"/>
          <w:numId w:val="5"/>
        </w:numPr>
        <w:spacing w:before="360" w:after="240"/>
        <w:ind w:left="720"/>
        <w:jc w:val="both"/>
        <w:rPr>
          <w:rFonts w:ascii="Times New Roman" w:hAnsi="Times New Roman" w:cs="Times New Roman"/>
          <w:color w:val="0070C0"/>
          <w:sz w:val="24"/>
          <w:szCs w:val="24"/>
        </w:rPr>
      </w:pPr>
      <w:r w:rsidRPr="0045558F">
        <w:rPr>
          <w:rFonts w:ascii="Times New Roman" w:hAnsi="Times New Roman" w:cs="Times New Roman"/>
          <w:color w:val="0070C0"/>
          <w:sz w:val="24"/>
          <w:szCs w:val="24"/>
        </w:rPr>
        <w:t>E</w:t>
      </w:r>
      <w:r>
        <w:rPr>
          <w:rFonts w:ascii="Times New Roman" w:hAnsi="Times New Roman" w:cs="Times New Roman"/>
          <w:color w:val="0070C0"/>
          <w:sz w:val="24"/>
          <w:szCs w:val="24"/>
        </w:rPr>
        <w:t>valuation de l</w:t>
      </w:r>
      <w:r>
        <w:rPr>
          <w:rFonts w:ascii="Times New Roman" w:hAnsi="Times New Roman" w:cs="Times New Roman"/>
          <w:color w:val="0070C0"/>
          <w:sz w:val="24"/>
          <w:szCs w:val="24"/>
          <w:lang w:val="fr-FR"/>
        </w:rPr>
        <w:t>’impact de traitement contre les schistosomiases</w:t>
      </w:r>
    </w:p>
    <w:p w:rsidR="00BF69D7" w:rsidRPr="003C5CD8" w:rsidRDefault="007B3555" w:rsidP="007B3555">
      <w:pPr>
        <w:spacing w:line="360" w:lineRule="auto"/>
        <w:jc w:val="both"/>
        <w:rPr>
          <w:rFonts w:ascii="Times New Roman" w:hAnsi="Times New Roman" w:cs="Times New Roman"/>
          <w:sz w:val="24"/>
          <w:szCs w:val="24"/>
        </w:rPr>
      </w:pPr>
      <w:r w:rsidRPr="002A6BE1">
        <w:rPr>
          <w:rFonts w:ascii="Times New Roman" w:hAnsi="Times New Roman" w:cs="Times New Roman"/>
          <w:sz w:val="24"/>
          <w:szCs w:val="24"/>
        </w:rPr>
        <w:t>L’OMS recommande que soient organisées des enquêtes parasitologiques à intervalle de 2 à 3</w:t>
      </w:r>
      <w:r w:rsidRPr="003C5CD8">
        <w:rPr>
          <w:rFonts w:ascii="Times New Roman" w:hAnsi="Times New Roman" w:cs="Times New Roman"/>
          <w:sz w:val="24"/>
          <w:szCs w:val="24"/>
        </w:rPr>
        <w:t xml:space="preserve"> années dans les zones sous chimiothérapie au Praziquantel afin d’évaluer l’impact de cette dernière. Cette évaluation a été menée, en 2022, dans les sites sentinelles et sites de contrôle ponctuel de 8 ZS de la coordination MTN-CTP Ituri-Nord, province de l’Ituri. La population cible était constituée des écoliers de 10, 11,12, 13 et 14 ans</w:t>
      </w:r>
      <w:r w:rsidR="00BF69D7" w:rsidRPr="003C5CD8">
        <w:rPr>
          <w:rFonts w:ascii="Times New Roman" w:hAnsi="Times New Roman" w:cs="Times New Roman"/>
          <w:sz w:val="24"/>
          <w:szCs w:val="24"/>
        </w:rPr>
        <w:t>,</w:t>
      </w:r>
      <w:r w:rsidRPr="003C5CD8">
        <w:rPr>
          <w:rFonts w:ascii="Times New Roman" w:hAnsi="Times New Roman" w:cs="Times New Roman"/>
          <w:sz w:val="24"/>
          <w:szCs w:val="24"/>
        </w:rPr>
        <w:t xml:space="preserve"> en raison de 5 filles et 5 garçons pour chaque </w:t>
      </w:r>
      <w:r w:rsidR="00BF69D7" w:rsidRPr="003C5CD8">
        <w:rPr>
          <w:rFonts w:ascii="Times New Roman" w:hAnsi="Times New Roman" w:cs="Times New Roman"/>
          <w:sz w:val="24"/>
          <w:szCs w:val="24"/>
        </w:rPr>
        <w:t>tranche d’</w:t>
      </w:r>
      <w:r w:rsidRPr="003C5CD8">
        <w:rPr>
          <w:rFonts w:ascii="Times New Roman" w:hAnsi="Times New Roman" w:cs="Times New Roman"/>
          <w:sz w:val="24"/>
          <w:szCs w:val="24"/>
        </w:rPr>
        <w:t>âge</w:t>
      </w:r>
      <w:r w:rsidR="00BF69D7" w:rsidRPr="003C5CD8">
        <w:rPr>
          <w:rFonts w:ascii="Times New Roman" w:hAnsi="Times New Roman" w:cs="Times New Roman"/>
          <w:sz w:val="24"/>
          <w:szCs w:val="24"/>
        </w:rPr>
        <w:t>, faisant un total de 50 enfants par école.</w:t>
      </w:r>
    </w:p>
    <w:p w:rsidR="007B3555" w:rsidRDefault="00BF69D7" w:rsidP="007B3555">
      <w:pPr>
        <w:spacing w:line="360" w:lineRule="auto"/>
        <w:jc w:val="both"/>
        <w:rPr>
          <w:rFonts w:ascii="Times New Roman" w:hAnsi="Times New Roman" w:cs="Times New Roman"/>
          <w:sz w:val="24"/>
          <w:szCs w:val="24"/>
        </w:rPr>
      </w:pPr>
      <w:r w:rsidRPr="003C5CD8">
        <w:rPr>
          <w:rFonts w:ascii="Times New Roman" w:hAnsi="Times New Roman" w:cs="Times New Roman"/>
          <w:sz w:val="24"/>
          <w:szCs w:val="24"/>
        </w:rPr>
        <w:t>L’analyse des urines a été faite en utilisant les tests à la bandelette réactive et la filtration afin de rechercher respectivement la présence de sang et celle des œufs de schistosome (</w:t>
      </w:r>
      <w:r w:rsidRPr="003C5CD8">
        <w:rPr>
          <w:rFonts w:ascii="Times New Roman" w:hAnsi="Times New Roman" w:cs="Times New Roman"/>
          <w:i/>
          <w:sz w:val="24"/>
          <w:szCs w:val="24"/>
        </w:rPr>
        <w:t>Schistosoma haematobium</w:t>
      </w:r>
      <w:r w:rsidRPr="003C5CD8">
        <w:rPr>
          <w:rFonts w:ascii="Times New Roman" w:hAnsi="Times New Roman" w:cs="Times New Roman"/>
          <w:sz w:val="24"/>
          <w:szCs w:val="24"/>
        </w:rPr>
        <w:t>)</w:t>
      </w:r>
      <w:r w:rsidR="00987F32" w:rsidRPr="003C5CD8">
        <w:rPr>
          <w:rFonts w:ascii="Times New Roman" w:hAnsi="Times New Roman" w:cs="Times New Roman"/>
          <w:sz w:val="24"/>
          <w:szCs w:val="24"/>
        </w:rPr>
        <w:t>.</w:t>
      </w:r>
      <w:r w:rsidR="007B3555" w:rsidRPr="003C5CD8">
        <w:rPr>
          <w:rFonts w:ascii="Times New Roman" w:hAnsi="Times New Roman" w:cs="Times New Roman"/>
          <w:sz w:val="24"/>
          <w:szCs w:val="24"/>
        </w:rPr>
        <w:t xml:space="preserve"> </w:t>
      </w:r>
      <w:r w:rsidR="00987F32" w:rsidRPr="003C5CD8">
        <w:rPr>
          <w:rFonts w:ascii="Times New Roman" w:hAnsi="Times New Roman" w:cs="Times New Roman"/>
          <w:sz w:val="24"/>
          <w:szCs w:val="24"/>
        </w:rPr>
        <w:t>L</w:t>
      </w:r>
      <w:r w:rsidRPr="003C5CD8">
        <w:rPr>
          <w:rFonts w:ascii="Times New Roman" w:hAnsi="Times New Roman" w:cs="Times New Roman"/>
          <w:sz w:val="24"/>
          <w:szCs w:val="24"/>
        </w:rPr>
        <w:t>a technique de Kato-Katz</w:t>
      </w:r>
      <w:r w:rsidR="00987F32" w:rsidRPr="003C5CD8">
        <w:rPr>
          <w:rFonts w:ascii="Times New Roman" w:hAnsi="Times New Roman" w:cs="Times New Roman"/>
          <w:sz w:val="24"/>
          <w:szCs w:val="24"/>
        </w:rPr>
        <w:t xml:space="preserve"> a été utilisée pour l’</w:t>
      </w:r>
      <w:r w:rsidR="003C5CD8" w:rsidRPr="003C5CD8">
        <w:rPr>
          <w:rFonts w:ascii="Times New Roman" w:hAnsi="Times New Roman" w:cs="Times New Roman"/>
          <w:sz w:val="24"/>
          <w:szCs w:val="24"/>
        </w:rPr>
        <w:t>analyse de selles afin de mettre en évidence la présence des œufs des helminthes parasites du tube digestif (</w:t>
      </w:r>
      <w:r w:rsidR="003C5CD8" w:rsidRPr="003C5CD8">
        <w:rPr>
          <w:rFonts w:ascii="Times New Roman" w:hAnsi="Times New Roman" w:cs="Times New Roman"/>
          <w:i/>
          <w:sz w:val="24"/>
          <w:szCs w:val="24"/>
          <w:lang w:val="fr-BE"/>
        </w:rPr>
        <w:t>Schistosoma mansoni</w:t>
      </w:r>
      <w:r w:rsidR="003C5CD8" w:rsidRPr="003C5CD8">
        <w:rPr>
          <w:rFonts w:ascii="Times New Roman" w:hAnsi="Times New Roman" w:cs="Times New Roman"/>
          <w:sz w:val="24"/>
          <w:szCs w:val="24"/>
          <w:lang w:val="fr-BE"/>
        </w:rPr>
        <w:t xml:space="preserve">, </w:t>
      </w:r>
      <w:r w:rsidR="003C5CD8" w:rsidRPr="003C5CD8">
        <w:rPr>
          <w:rFonts w:ascii="Times New Roman" w:hAnsi="Times New Roman" w:cs="Times New Roman"/>
          <w:i/>
          <w:sz w:val="24"/>
          <w:szCs w:val="24"/>
          <w:lang w:val="fr-BE"/>
        </w:rPr>
        <w:t>S. guineensis</w:t>
      </w:r>
      <w:r w:rsidR="003C5CD8" w:rsidRPr="003C5CD8">
        <w:rPr>
          <w:rFonts w:ascii="Times New Roman" w:hAnsi="Times New Roman" w:cs="Times New Roman"/>
          <w:sz w:val="24"/>
          <w:szCs w:val="24"/>
          <w:lang w:val="fr-BE"/>
        </w:rPr>
        <w:t xml:space="preserve">, </w:t>
      </w:r>
      <w:r w:rsidR="003C5CD8" w:rsidRPr="003C5CD8">
        <w:rPr>
          <w:rFonts w:ascii="Times New Roman" w:hAnsi="Times New Roman" w:cs="Times New Roman"/>
          <w:i/>
          <w:sz w:val="24"/>
          <w:szCs w:val="24"/>
          <w:lang w:val="fr-BE"/>
        </w:rPr>
        <w:t>S. intercalatum</w:t>
      </w:r>
      <w:r w:rsidR="003C5CD8" w:rsidRPr="003C5CD8">
        <w:rPr>
          <w:rFonts w:ascii="Times New Roman" w:hAnsi="Times New Roman" w:cs="Times New Roman"/>
          <w:sz w:val="24"/>
          <w:szCs w:val="24"/>
          <w:lang w:val="fr-BE"/>
        </w:rPr>
        <w:t xml:space="preserve">, </w:t>
      </w:r>
      <w:r w:rsidR="003C5CD8" w:rsidRPr="003C5CD8">
        <w:rPr>
          <w:rFonts w:ascii="Times New Roman" w:hAnsi="Times New Roman" w:cs="Times New Roman"/>
          <w:i/>
          <w:iCs/>
          <w:sz w:val="24"/>
          <w:szCs w:val="24"/>
          <w:lang w:val="fr-BE"/>
        </w:rPr>
        <w:t>Ankylostoma duodenale</w:t>
      </w:r>
      <w:r w:rsidR="003C5CD8" w:rsidRPr="003C5CD8">
        <w:rPr>
          <w:rFonts w:ascii="Times New Roman" w:hAnsi="Times New Roman" w:cs="Times New Roman"/>
          <w:iCs/>
          <w:sz w:val="24"/>
          <w:szCs w:val="24"/>
          <w:lang w:val="fr-BE"/>
        </w:rPr>
        <w:t xml:space="preserve">, </w:t>
      </w:r>
      <w:r w:rsidR="003C5CD8" w:rsidRPr="003C5CD8">
        <w:rPr>
          <w:rFonts w:ascii="Times New Roman" w:hAnsi="Times New Roman" w:cs="Times New Roman"/>
          <w:i/>
          <w:iCs/>
          <w:sz w:val="24"/>
          <w:szCs w:val="24"/>
          <w:lang w:val="fr-BE"/>
        </w:rPr>
        <w:t>Necator americanus</w:t>
      </w:r>
      <w:r w:rsidR="003C5CD8" w:rsidRPr="003C5CD8">
        <w:rPr>
          <w:rFonts w:ascii="Times New Roman" w:hAnsi="Times New Roman" w:cs="Times New Roman"/>
          <w:iCs/>
          <w:sz w:val="24"/>
          <w:szCs w:val="24"/>
          <w:lang w:val="fr-BE"/>
        </w:rPr>
        <w:t xml:space="preserve">, </w:t>
      </w:r>
      <w:r w:rsidR="003C5CD8" w:rsidRPr="003C5CD8">
        <w:rPr>
          <w:rFonts w:ascii="Times New Roman" w:hAnsi="Times New Roman" w:cs="Times New Roman"/>
          <w:i/>
          <w:iCs/>
          <w:sz w:val="24"/>
          <w:szCs w:val="24"/>
          <w:lang w:val="fr-BE"/>
        </w:rPr>
        <w:t>Enterobius vermicularis</w:t>
      </w:r>
      <w:r w:rsidR="003C5CD8" w:rsidRPr="003C5CD8">
        <w:rPr>
          <w:rFonts w:ascii="Times New Roman" w:hAnsi="Times New Roman" w:cs="Times New Roman"/>
          <w:iCs/>
          <w:sz w:val="24"/>
          <w:szCs w:val="24"/>
          <w:lang w:val="fr-BE"/>
        </w:rPr>
        <w:t xml:space="preserve">, </w:t>
      </w:r>
      <w:r w:rsidR="003C5CD8" w:rsidRPr="003C5CD8">
        <w:rPr>
          <w:rFonts w:ascii="Times New Roman" w:hAnsi="Times New Roman" w:cs="Times New Roman"/>
          <w:i/>
          <w:iCs/>
          <w:sz w:val="24"/>
          <w:szCs w:val="24"/>
          <w:lang w:val="fr-BE"/>
        </w:rPr>
        <w:t>Ascaris lumbricoides</w:t>
      </w:r>
      <w:r w:rsidR="003C5CD8" w:rsidRPr="003C5CD8">
        <w:rPr>
          <w:rFonts w:ascii="Times New Roman" w:hAnsi="Times New Roman" w:cs="Times New Roman"/>
          <w:iCs/>
          <w:sz w:val="24"/>
          <w:szCs w:val="24"/>
          <w:lang w:val="fr-BE"/>
        </w:rPr>
        <w:t xml:space="preserve">, </w:t>
      </w:r>
      <w:r w:rsidR="003C5CD8" w:rsidRPr="003C5CD8">
        <w:rPr>
          <w:rFonts w:ascii="Times New Roman" w:hAnsi="Times New Roman" w:cs="Times New Roman"/>
          <w:i/>
          <w:iCs/>
          <w:sz w:val="24"/>
          <w:szCs w:val="24"/>
          <w:lang w:val="fr-BE"/>
        </w:rPr>
        <w:t>Trichirus trichiura</w:t>
      </w:r>
      <w:r w:rsidR="003C5CD8" w:rsidRPr="003C5CD8">
        <w:rPr>
          <w:rFonts w:ascii="Times New Roman" w:hAnsi="Times New Roman" w:cs="Times New Roman"/>
          <w:iCs/>
          <w:sz w:val="24"/>
          <w:szCs w:val="24"/>
          <w:lang w:val="fr-BE"/>
        </w:rPr>
        <w:t xml:space="preserve">, </w:t>
      </w:r>
      <w:r w:rsidR="003C5CD8" w:rsidRPr="003C5CD8">
        <w:rPr>
          <w:rFonts w:ascii="Times New Roman" w:hAnsi="Times New Roman" w:cs="Times New Roman"/>
          <w:i/>
          <w:iCs/>
          <w:sz w:val="24"/>
          <w:szCs w:val="24"/>
          <w:lang w:val="fr-BE"/>
        </w:rPr>
        <w:t>Fasciola gigantica</w:t>
      </w:r>
      <w:r w:rsidR="00F32629">
        <w:rPr>
          <w:rFonts w:ascii="Times New Roman" w:hAnsi="Times New Roman" w:cs="Times New Roman"/>
          <w:iCs/>
          <w:sz w:val="24"/>
          <w:szCs w:val="24"/>
          <w:lang w:val="fr-BE"/>
        </w:rPr>
        <w:t>,</w:t>
      </w:r>
      <w:r w:rsidR="003C5CD8" w:rsidRPr="003C5CD8">
        <w:rPr>
          <w:rFonts w:ascii="Times New Roman" w:hAnsi="Times New Roman" w:cs="Times New Roman"/>
          <w:i/>
          <w:iCs/>
          <w:sz w:val="24"/>
          <w:szCs w:val="24"/>
          <w:lang w:val="fr-BE"/>
        </w:rPr>
        <w:t xml:space="preserve"> etc.)</w:t>
      </w:r>
      <w:r w:rsidR="00987F32" w:rsidRPr="003C5CD8">
        <w:rPr>
          <w:rFonts w:ascii="Times New Roman" w:hAnsi="Times New Roman" w:cs="Times New Roman"/>
          <w:sz w:val="24"/>
          <w:szCs w:val="24"/>
        </w:rPr>
        <w:t xml:space="preserve"> </w:t>
      </w:r>
    </w:p>
    <w:p w:rsidR="00AE0E44" w:rsidRPr="003C5CD8" w:rsidRDefault="005D6427" w:rsidP="007B3555">
      <w:pPr>
        <w:spacing w:line="360" w:lineRule="auto"/>
        <w:jc w:val="both"/>
        <w:rPr>
          <w:rFonts w:ascii="Times New Roman" w:hAnsi="Times New Roman" w:cs="Times New Roman"/>
          <w:sz w:val="24"/>
          <w:szCs w:val="24"/>
        </w:rPr>
      </w:pPr>
      <w:r>
        <w:rPr>
          <w:rFonts w:ascii="Times New Roman" w:hAnsi="Times New Roman" w:cs="Times New Roman"/>
          <w:sz w:val="24"/>
          <w:szCs w:val="24"/>
        </w:rPr>
        <w:t>Des 8 ZS</w:t>
      </w:r>
      <w:r w:rsidR="005A0A88">
        <w:rPr>
          <w:rFonts w:ascii="Times New Roman" w:hAnsi="Times New Roman" w:cs="Times New Roman"/>
          <w:sz w:val="24"/>
          <w:szCs w:val="24"/>
        </w:rPr>
        <w:t xml:space="preserve"> évaluées, </w:t>
      </w:r>
      <w:r>
        <w:rPr>
          <w:rFonts w:ascii="Times New Roman" w:hAnsi="Times New Roman" w:cs="Times New Roman"/>
          <w:sz w:val="24"/>
          <w:szCs w:val="24"/>
        </w:rPr>
        <w:t>la ZS d’Aungba n’a pas enregistré de cas positif de Schistosoma</w:t>
      </w:r>
      <w:r w:rsidR="005A0A88">
        <w:rPr>
          <w:rFonts w:ascii="Times New Roman" w:hAnsi="Times New Roman" w:cs="Times New Roman"/>
          <w:sz w:val="24"/>
          <w:szCs w:val="24"/>
        </w:rPr>
        <w:t xml:space="preserve"> alors que </w:t>
      </w:r>
      <w:r>
        <w:rPr>
          <w:rFonts w:ascii="Times New Roman" w:hAnsi="Times New Roman" w:cs="Times New Roman"/>
          <w:sz w:val="24"/>
          <w:szCs w:val="24"/>
        </w:rPr>
        <w:t>les ZS d’Angumu et de Nyarambe ont enregistré des prévalences supérieures à 10%</w:t>
      </w:r>
      <w:r w:rsidR="005A0A88">
        <w:rPr>
          <w:rFonts w:ascii="Times New Roman" w:hAnsi="Times New Roman" w:cs="Times New Roman"/>
          <w:sz w:val="24"/>
          <w:szCs w:val="24"/>
        </w:rPr>
        <w:t xml:space="preserve">. Seule la  </w:t>
      </w:r>
      <w:r w:rsidR="00F32629">
        <w:rPr>
          <w:rFonts w:ascii="Times New Roman" w:hAnsi="Times New Roman" w:cs="Times New Roman"/>
          <w:sz w:val="24"/>
          <w:szCs w:val="24"/>
        </w:rPr>
        <w:t xml:space="preserve">ZS </w:t>
      </w:r>
      <w:r w:rsidR="005A0A88">
        <w:rPr>
          <w:rFonts w:ascii="Times New Roman" w:hAnsi="Times New Roman" w:cs="Times New Roman"/>
          <w:sz w:val="24"/>
          <w:szCs w:val="24"/>
        </w:rPr>
        <w:t>de Rimba qui a présenté 50% d’écoliers avec une intensité parasitaire modérée. Le</w:t>
      </w:r>
      <w:r w:rsidR="009351EE">
        <w:rPr>
          <w:rFonts w:ascii="Times New Roman" w:hAnsi="Times New Roman" w:cs="Times New Roman"/>
          <w:sz w:val="24"/>
          <w:szCs w:val="24"/>
        </w:rPr>
        <w:t>s</w:t>
      </w:r>
      <w:r w:rsidR="005A0A88">
        <w:rPr>
          <w:rFonts w:ascii="Times New Roman" w:hAnsi="Times New Roman" w:cs="Times New Roman"/>
          <w:sz w:val="24"/>
          <w:szCs w:val="24"/>
        </w:rPr>
        <w:t xml:space="preserve"> tableau</w:t>
      </w:r>
      <w:r w:rsidR="009351EE">
        <w:rPr>
          <w:rFonts w:ascii="Times New Roman" w:hAnsi="Times New Roman" w:cs="Times New Roman"/>
          <w:sz w:val="24"/>
          <w:szCs w:val="24"/>
        </w:rPr>
        <w:t>x</w:t>
      </w:r>
      <w:r w:rsidR="005A0A88">
        <w:rPr>
          <w:rFonts w:ascii="Times New Roman" w:hAnsi="Times New Roman" w:cs="Times New Roman"/>
          <w:sz w:val="24"/>
          <w:szCs w:val="24"/>
        </w:rPr>
        <w:t xml:space="preserve"> </w:t>
      </w:r>
      <w:r w:rsidR="009351EE">
        <w:rPr>
          <w:rFonts w:ascii="Times New Roman" w:hAnsi="Times New Roman" w:cs="Times New Roman"/>
          <w:sz w:val="24"/>
          <w:szCs w:val="24"/>
        </w:rPr>
        <w:t>26a et 26b</w:t>
      </w:r>
      <w:r w:rsidR="005A0A88">
        <w:rPr>
          <w:rFonts w:ascii="Times New Roman" w:hAnsi="Times New Roman" w:cs="Times New Roman"/>
          <w:sz w:val="24"/>
          <w:szCs w:val="24"/>
        </w:rPr>
        <w:t xml:space="preserve"> présente</w:t>
      </w:r>
      <w:r w:rsidR="009351EE">
        <w:rPr>
          <w:rFonts w:ascii="Times New Roman" w:hAnsi="Times New Roman" w:cs="Times New Roman"/>
          <w:sz w:val="24"/>
          <w:szCs w:val="24"/>
        </w:rPr>
        <w:t>nt</w:t>
      </w:r>
      <w:r w:rsidR="005A0A88">
        <w:rPr>
          <w:rFonts w:ascii="Times New Roman" w:hAnsi="Times New Roman" w:cs="Times New Roman"/>
          <w:sz w:val="24"/>
          <w:szCs w:val="24"/>
        </w:rPr>
        <w:t xml:space="preserve"> les résultats obtenus dans les 10 écoles des 8 ZS.</w:t>
      </w:r>
    </w:p>
    <w:p w:rsidR="009D6CF0" w:rsidRDefault="009D6CF0" w:rsidP="009D6CF0">
      <w:pPr>
        <w:pStyle w:val="Paragraphedeliste"/>
        <w:spacing w:before="360" w:after="240"/>
        <w:ind w:left="0"/>
        <w:contextualSpacing w:val="0"/>
        <w:jc w:val="both"/>
        <w:rPr>
          <w:rFonts w:ascii="Times New Roman" w:hAnsi="Times New Roman"/>
          <w:color w:val="000000"/>
          <w:sz w:val="24"/>
          <w:szCs w:val="24"/>
          <w:lang w:val="fr-CH"/>
        </w:rPr>
      </w:pPr>
      <w:r w:rsidRPr="00AD5240">
        <w:rPr>
          <w:rFonts w:ascii="Times New Roman" w:hAnsi="Times New Roman"/>
          <w:b/>
          <w:bCs/>
          <w:color w:val="000000"/>
          <w:sz w:val="24"/>
          <w:szCs w:val="24"/>
          <w:lang w:val="fr-CH"/>
        </w:rPr>
        <w:lastRenderedPageBreak/>
        <w:t xml:space="preserve">Tableau </w:t>
      </w:r>
      <w:r w:rsidR="00116EA3">
        <w:rPr>
          <w:rFonts w:ascii="Times New Roman" w:hAnsi="Times New Roman"/>
          <w:b/>
          <w:bCs/>
          <w:color w:val="000000"/>
          <w:sz w:val="24"/>
          <w:szCs w:val="24"/>
          <w:lang w:val="fr-CH"/>
        </w:rPr>
        <w:t>26</w:t>
      </w:r>
      <w:r w:rsidR="005A0A88" w:rsidRPr="00F32629">
        <w:rPr>
          <w:rFonts w:ascii="Times New Roman" w:hAnsi="Times New Roman"/>
          <w:b/>
          <w:bCs/>
          <w:color w:val="000000"/>
          <w:sz w:val="24"/>
          <w:szCs w:val="24"/>
          <w:lang w:val="fr-CH"/>
        </w:rPr>
        <w:t>a</w:t>
      </w:r>
      <w:r>
        <w:rPr>
          <w:rFonts w:ascii="Times New Roman" w:hAnsi="Times New Roman"/>
          <w:color w:val="000000"/>
          <w:sz w:val="24"/>
          <w:szCs w:val="24"/>
          <w:lang w:val="fr-CH"/>
        </w:rPr>
        <w:t> : Prévalence des Schistosomiases par site sentinelle, Ituri-Nord, 2022</w:t>
      </w:r>
    </w:p>
    <w:tbl>
      <w:tblPr>
        <w:tblStyle w:val="TableauListe6Couleur"/>
        <w:tblW w:w="10125" w:type="dxa"/>
        <w:jc w:val="center"/>
        <w:tblLook w:val="04A0" w:firstRow="1" w:lastRow="0" w:firstColumn="1" w:lastColumn="0" w:noHBand="0" w:noVBand="1"/>
      </w:tblPr>
      <w:tblGrid>
        <w:gridCol w:w="872"/>
        <w:gridCol w:w="1417"/>
        <w:gridCol w:w="901"/>
        <w:gridCol w:w="1006"/>
        <w:gridCol w:w="839"/>
        <w:gridCol w:w="133"/>
        <w:gridCol w:w="601"/>
        <w:gridCol w:w="894"/>
        <w:gridCol w:w="1161"/>
        <w:gridCol w:w="1161"/>
        <w:gridCol w:w="1161"/>
      </w:tblGrid>
      <w:tr w:rsidR="009D6CF0" w:rsidRPr="001268F5" w:rsidTr="00CA4737">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12" w:space="0" w:color="5B9BD5" w:themeColor="accent1"/>
              <w:bottom w:val="nil"/>
              <w:right w:val="nil"/>
            </w:tcBorders>
            <w:shd w:val="clear" w:color="auto" w:fill="auto"/>
            <w:noWrap/>
            <w:vAlign w:val="center"/>
            <w:hideMark/>
          </w:tcPr>
          <w:p w:rsidR="009D6CF0" w:rsidRPr="001268F5" w:rsidRDefault="009D6CF0" w:rsidP="00197AB9">
            <w:pPr>
              <w:spacing w:after="0"/>
              <w:jc w:val="center"/>
              <w:rPr>
                <w:rFonts w:ascii="Times New Roman" w:hAnsi="Times New Roman"/>
                <w:color w:val="000000"/>
                <w:sz w:val="20"/>
                <w:szCs w:val="20"/>
                <w:lang w:eastAsia="fr-FR"/>
              </w:rPr>
            </w:pPr>
            <w:r>
              <w:rPr>
                <w:rFonts w:ascii="Times New Roman" w:hAnsi="Times New Roman"/>
                <w:color w:val="000000"/>
                <w:sz w:val="20"/>
                <w:szCs w:val="20"/>
                <w:lang w:eastAsia="fr-FR"/>
              </w:rPr>
              <w:t>ZS</w:t>
            </w:r>
          </w:p>
        </w:tc>
        <w:tc>
          <w:tcPr>
            <w:tcW w:w="1417" w:type="dxa"/>
            <w:vMerge w:val="restart"/>
            <w:tcBorders>
              <w:top w:val="single" w:sz="12" w:space="0" w:color="5B9BD5" w:themeColor="accent1"/>
              <w:left w:val="nil"/>
              <w:bottom w:val="nil"/>
              <w:right w:val="nil"/>
            </w:tcBorders>
            <w:shd w:val="clear" w:color="auto" w:fill="auto"/>
            <w:vAlign w:val="center"/>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AS</w:t>
            </w:r>
          </w:p>
        </w:tc>
        <w:tc>
          <w:tcPr>
            <w:tcW w:w="901" w:type="dxa"/>
            <w:vMerge w:val="restart"/>
            <w:tcBorders>
              <w:top w:val="single" w:sz="12" w:space="0" w:color="5B9BD5" w:themeColor="accent1"/>
              <w:left w:val="nil"/>
              <w:bottom w:val="nil"/>
              <w:right w:val="nil"/>
            </w:tcBorders>
            <w:shd w:val="clear" w:color="auto" w:fill="auto"/>
            <w:vAlign w:val="center"/>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Ecole</w:t>
            </w:r>
          </w:p>
        </w:tc>
        <w:tc>
          <w:tcPr>
            <w:tcW w:w="1006" w:type="dxa"/>
            <w:vMerge w:val="restart"/>
            <w:tcBorders>
              <w:top w:val="single" w:sz="12" w:space="0" w:color="5B9BD5" w:themeColor="accent1"/>
              <w:left w:val="nil"/>
              <w:bottom w:val="nil"/>
              <w:right w:val="nil"/>
            </w:tcBorders>
            <w:shd w:val="clear" w:color="auto" w:fill="auto"/>
            <w:noWrap/>
            <w:vAlign w:val="center"/>
            <w:hideMark/>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lang w:eastAsia="fr-FR"/>
              </w:rPr>
            </w:pPr>
            <w:r>
              <w:rPr>
                <w:rFonts w:ascii="Times New Roman" w:hAnsi="Times New Roman"/>
                <w:color w:val="000000"/>
                <w:sz w:val="20"/>
                <w:szCs w:val="20"/>
                <w:lang w:eastAsia="fr-FR"/>
              </w:rPr>
              <w:t>Nbre Enquêtés</w:t>
            </w:r>
          </w:p>
        </w:tc>
        <w:tc>
          <w:tcPr>
            <w:tcW w:w="839" w:type="dxa"/>
            <w:vMerge w:val="restart"/>
            <w:tcBorders>
              <w:top w:val="single" w:sz="12" w:space="0" w:color="5B9BD5" w:themeColor="accent1"/>
              <w:left w:val="nil"/>
              <w:bottom w:val="nil"/>
              <w:right w:val="nil"/>
            </w:tcBorders>
            <w:shd w:val="clear" w:color="auto" w:fill="auto"/>
            <w:vAlign w:val="center"/>
          </w:tcPr>
          <w:p w:rsidR="009D6CF0" w:rsidRPr="00A21556"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lang w:eastAsia="fr-FR"/>
              </w:rPr>
            </w:pPr>
            <w:r>
              <w:rPr>
                <w:rFonts w:ascii="Times New Roman" w:hAnsi="Times New Roman"/>
                <w:bCs w:val="0"/>
                <w:color w:val="000000"/>
                <w:sz w:val="20"/>
                <w:szCs w:val="20"/>
                <w:lang w:eastAsia="fr-FR"/>
              </w:rPr>
              <w:t>Nbre Positifs</w:t>
            </w:r>
          </w:p>
        </w:tc>
        <w:tc>
          <w:tcPr>
            <w:tcW w:w="1628" w:type="dxa"/>
            <w:gridSpan w:val="3"/>
            <w:tcBorders>
              <w:top w:val="single" w:sz="12" w:space="0" w:color="5B9BD5" w:themeColor="accent1"/>
              <w:left w:val="nil"/>
              <w:bottom w:val="single" w:sz="12" w:space="0" w:color="5B9BD5" w:themeColor="accent1"/>
              <w:right w:val="nil"/>
            </w:tcBorders>
            <w:shd w:val="clear" w:color="auto" w:fill="auto"/>
            <w:vAlign w:val="center"/>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 xml:space="preserve">Prévalence </w:t>
            </w:r>
          </w:p>
        </w:tc>
        <w:tc>
          <w:tcPr>
            <w:tcW w:w="3483" w:type="dxa"/>
            <w:gridSpan w:val="3"/>
            <w:tcBorders>
              <w:top w:val="single" w:sz="12" w:space="0" w:color="5B9BD5" w:themeColor="accent1"/>
              <w:left w:val="nil"/>
              <w:bottom w:val="single" w:sz="12" w:space="0" w:color="5B9BD5" w:themeColor="accent1"/>
              <w:right w:val="nil"/>
            </w:tcBorders>
            <w:shd w:val="clear" w:color="auto" w:fill="auto"/>
            <w:noWrap/>
            <w:vAlign w:val="center"/>
            <w:hideMark/>
          </w:tcPr>
          <w:p w:rsidR="009D6CF0"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Intensité Parasitaire (IP)</w:t>
            </w:r>
          </w:p>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lang w:eastAsia="fr-FR"/>
              </w:rPr>
            </w:pPr>
            <w:r>
              <w:rPr>
                <w:rFonts w:ascii="Times New Roman" w:hAnsi="Times New Roman"/>
                <w:color w:val="000000"/>
                <w:sz w:val="20"/>
                <w:szCs w:val="20"/>
                <w:lang w:eastAsia="fr-FR"/>
              </w:rPr>
              <w:t>(Nbre œufs/g de selles)</w:t>
            </w:r>
          </w:p>
        </w:tc>
      </w:tr>
      <w:tr w:rsidR="009D6CF0" w:rsidRPr="001268F5" w:rsidTr="00CA4737">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851" w:type="dxa"/>
            <w:vMerge/>
            <w:tcBorders>
              <w:top w:val="nil"/>
              <w:bottom w:val="single" w:sz="12" w:space="0" w:color="5B9BD5" w:themeColor="accent1"/>
              <w:right w:val="nil"/>
            </w:tcBorders>
            <w:shd w:val="clear" w:color="auto" w:fill="auto"/>
            <w:hideMark/>
          </w:tcPr>
          <w:p w:rsidR="009D6CF0" w:rsidRPr="001268F5" w:rsidRDefault="009D6CF0" w:rsidP="00197AB9">
            <w:pPr>
              <w:spacing w:after="0"/>
              <w:rPr>
                <w:rFonts w:ascii="Times New Roman" w:hAnsi="Times New Roman"/>
                <w:b w:val="0"/>
                <w:bCs w:val="0"/>
                <w:color w:val="000000"/>
                <w:sz w:val="20"/>
                <w:szCs w:val="20"/>
                <w:lang w:eastAsia="fr-FR"/>
              </w:rPr>
            </w:pPr>
          </w:p>
        </w:tc>
        <w:tc>
          <w:tcPr>
            <w:tcW w:w="1417" w:type="dxa"/>
            <w:vMerge/>
            <w:tcBorders>
              <w:top w:val="nil"/>
              <w:left w:val="nil"/>
              <w:bottom w:val="single" w:sz="12" w:space="0" w:color="5B9BD5" w:themeColor="accent1"/>
              <w:right w:val="nil"/>
            </w:tcBorders>
            <w:shd w:val="clear" w:color="auto" w:fill="auto"/>
          </w:tcPr>
          <w:p w:rsidR="009D6CF0" w:rsidRPr="001268F5" w:rsidRDefault="009D6CF0" w:rsidP="00197AB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901" w:type="dxa"/>
            <w:vMerge/>
            <w:tcBorders>
              <w:top w:val="nil"/>
              <w:left w:val="nil"/>
              <w:bottom w:val="single" w:sz="12" w:space="0" w:color="5B9BD5" w:themeColor="accent1"/>
              <w:right w:val="nil"/>
            </w:tcBorders>
            <w:shd w:val="clear" w:color="auto" w:fill="auto"/>
          </w:tcPr>
          <w:p w:rsidR="009D6CF0" w:rsidRPr="001268F5" w:rsidRDefault="009D6CF0" w:rsidP="00197AB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1006" w:type="dxa"/>
            <w:vMerge/>
            <w:tcBorders>
              <w:top w:val="nil"/>
              <w:left w:val="nil"/>
              <w:bottom w:val="single" w:sz="12" w:space="0" w:color="5B9BD5" w:themeColor="accent1"/>
              <w:right w:val="nil"/>
            </w:tcBorders>
            <w:shd w:val="clear" w:color="auto" w:fill="auto"/>
            <w:noWrap/>
            <w:hideMark/>
          </w:tcPr>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839" w:type="dxa"/>
            <w:vMerge/>
            <w:tcBorders>
              <w:top w:val="nil"/>
              <w:left w:val="nil"/>
              <w:bottom w:val="single" w:sz="12" w:space="0" w:color="5B9BD5" w:themeColor="accent1"/>
              <w:right w:val="nil"/>
            </w:tcBorders>
            <w:shd w:val="clear" w:color="auto" w:fill="auto"/>
            <w:hideMark/>
          </w:tcPr>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734" w:type="dxa"/>
            <w:gridSpan w:val="2"/>
            <w:tcBorders>
              <w:top w:val="single" w:sz="12" w:space="0" w:color="5B9BD5" w:themeColor="accent1"/>
              <w:left w:val="nil"/>
              <w:bottom w:val="single" w:sz="12" w:space="0" w:color="5B9BD5" w:themeColor="accent1"/>
              <w:right w:val="nil"/>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Base</w:t>
            </w:r>
          </w:p>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2017</w:t>
            </w:r>
          </w:p>
          <w:p w:rsidR="009D6CF0" w:rsidRPr="00E24757"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sidRPr="00E24757">
              <w:rPr>
                <w:rFonts w:ascii="Times New Roman" w:hAnsi="Times New Roman"/>
                <w:b/>
                <w:color w:val="000000"/>
                <w:sz w:val="20"/>
                <w:szCs w:val="20"/>
                <w:lang w:eastAsia="fr-FR"/>
              </w:rPr>
              <w:t>(%)</w:t>
            </w:r>
          </w:p>
        </w:tc>
        <w:tc>
          <w:tcPr>
            <w:tcW w:w="894" w:type="dxa"/>
            <w:tcBorders>
              <w:top w:val="single" w:sz="12" w:space="0" w:color="5B9BD5" w:themeColor="accent1"/>
              <w:left w:val="nil"/>
              <w:bottom w:val="single" w:sz="12" w:space="0" w:color="5B9BD5" w:themeColor="accent1"/>
              <w:right w:val="nil"/>
            </w:tcBorders>
            <w:shd w:val="clear" w:color="auto" w:fill="auto"/>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Evaluée</w:t>
            </w:r>
          </w:p>
          <w:p w:rsidR="009D6CF0" w:rsidRPr="00E24757"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sidRPr="00E24757">
              <w:rPr>
                <w:rFonts w:ascii="Times New Roman" w:hAnsi="Times New Roman"/>
                <w:b/>
                <w:color w:val="000000"/>
                <w:sz w:val="20"/>
                <w:szCs w:val="20"/>
                <w:lang w:eastAsia="fr-FR"/>
              </w:rPr>
              <w:t>(%)</w:t>
            </w:r>
          </w:p>
        </w:tc>
        <w:tc>
          <w:tcPr>
            <w:tcW w:w="1161" w:type="dxa"/>
            <w:tcBorders>
              <w:top w:val="single" w:sz="12" w:space="0" w:color="5B9BD5" w:themeColor="accent1"/>
              <w:left w:val="nil"/>
              <w:bottom w:val="single" w:sz="12" w:space="0" w:color="5B9BD5" w:themeColor="accent1"/>
              <w:right w:val="nil"/>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légère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(1 - 99)</w:t>
            </w:r>
          </w:p>
        </w:tc>
        <w:tc>
          <w:tcPr>
            <w:tcW w:w="1161" w:type="dxa"/>
            <w:tcBorders>
              <w:top w:val="single" w:sz="12" w:space="0" w:color="5B9BD5" w:themeColor="accent1"/>
              <w:left w:val="nil"/>
              <w:bottom w:val="single" w:sz="12" w:space="0" w:color="5B9BD5" w:themeColor="accent1"/>
              <w:right w:val="nil"/>
            </w:tcBorders>
            <w:shd w:val="clear" w:color="auto" w:fill="auto"/>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Modérée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(100 - 399)</w:t>
            </w:r>
          </w:p>
        </w:tc>
        <w:tc>
          <w:tcPr>
            <w:tcW w:w="1161" w:type="dxa"/>
            <w:tcBorders>
              <w:top w:val="single" w:sz="12" w:space="0" w:color="5B9BD5" w:themeColor="accent1"/>
              <w:left w:val="nil"/>
              <w:bottom w:val="single" w:sz="12" w:space="0" w:color="5B9BD5" w:themeColor="accent1"/>
              <w:right w:val="nil"/>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Massive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w:t>
            </w:r>
            <w:r>
              <w:rPr>
                <w:rFonts w:ascii="Times New Roman" w:hAnsi="Times New Roman" w:cs="Times New Roman"/>
                <w:b/>
                <w:bCs/>
                <w:color w:val="000000"/>
                <w:sz w:val="20"/>
                <w:szCs w:val="20"/>
                <w:lang w:eastAsia="fr-FR"/>
              </w:rPr>
              <w:t xml:space="preserve">≥ </w:t>
            </w:r>
            <w:r>
              <w:rPr>
                <w:rFonts w:ascii="Times New Roman" w:hAnsi="Times New Roman"/>
                <w:b/>
                <w:bCs/>
                <w:color w:val="000000"/>
                <w:sz w:val="20"/>
                <w:szCs w:val="20"/>
                <w:lang w:eastAsia="fr-FR"/>
              </w:rPr>
              <w:t>400)</w:t>
            </w:r>
          </w:p>
        </w:tc>
      </w:tr>
      <w:tr w:rsidR="009D6CF0" w:rsidRPr="001268F5" w:rsidTr="00CA473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5B9BD5" w:themeColor="accent1"/>
              <w:bottom w:val="nil"/>
            </w:tcBorders>
            <w:shd w:val="clear" w:color="auto" w:fill="auto"/>
            <w:noWrap/>
          </w:tcPr>
          <w:p w:rsidR="009D6CF0" w:rsidRPr="00222A22" w:rsidRDefault="009D6CF0" w:rsidP="009A4D73">
            <w:pPr>
              <w:rPr>
                <w:rFonts w:ascii="Times New Roman" w:hAnsi="Times New Roman"/>
                <w:color w:val="000000"/>
                <w:sz w:val="20"/>
                <w:szCs w:val="20"/>
                <w:lang w:eastAsia="fr-FR"/>
              </w:rPr>
            </w:pPr>
            <w:r w:rsidRPr="00222A22">
              <w:rPr>
                <w:rFonts w:ascii="Times New Roman" w:hAnsi="Times New Roman"/>
                <w:color w:val="000000"/>
                <w:sz w:val="20"/>
                <w:szCs w:val="20"/>
                <w:lang w:eastAsia="fr-FR"/>
              </w:rPr>
              <w:t>Aru</w:t>
            </w:r>
          </w:p>
        </w:tc>
        <w:tc>
          <w:tcPr>
            <w:tcW w:w="1417" w:type="dxa"/>
            <w:tcBorders>
              <w:top w:val="single" w:sz="12" w:space="0" w:color="5B9BD5" w:themeColor="accent1"/>
              <w:bottom w:val="nil"/>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Bakitha</w:t>
            </w:r>
          </w:p>
        </w:tc>
        <w:tc>
          <w:tcPr>
            <w:tcW w:w="901"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Bakitha</w:t>
            </w:r>
          </w:p>
        </w:tc>
        <w:tc>
          <w:tcPr>
            <w:tcW w:w="1006" w:type="dxa"/>
            <w:tcBorders>
              <w:top w:val="single" w:sz="12" w:space="0" w:color="5B9BD5" w:themeColor="accent1"/>
              <w:bottom w:val="nil"/>
            </w:tcBorders>
            <w:shd w:val="clear" w:color="auto" w:fill="auto"/>
            <w:noWrap/>
            <w:hideMark/>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50</w:t>
            </w:r>
          </w:p>
        </w:tc>
        <w:tc>
          <w:tcPr>
            <w:tcW w:w="972" w:type="dxa"/>
            <w:gridSpan w:val="2"/>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4</w:t>
            </w:r>
          </w:p>
        </w:tc>
        <w:tc>
          <w:tcPr>
            <w:tcW w:w="601"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10,0</w:t>
            </w:r>
          </w:p>
        </w:tc>
        <w:tc>
          <w:tcPr>
            <w:tcW w:w="894"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8,0</w:t>
            </w:r>
          </w:p>
        </w:tc>
        <w:tc>
          <w:tcPr>
            <w:tcW w:w="1161"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100</w:t>
            </w:r>
          </w:p>
        </w:tc>
        <w:tc>
          <w:tcPr>
            <w:tcW w:w="1161"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c>
          <w:tcPr>
            <w:tcW w:w="1161" w:type="dxa"/>
            <w:tcBorders>
              <w:top w:val="single" w:sz="12" w:space="0" w:color="5B9BD5" w:themeColor="accent1"/>
              <w:bottom w:val="nil"/>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r>
      <w:tr w:rsidR="009D6CF0" w:rsidRPr="001268F5" w:rsidTr="00CA473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tcBorders>
            <w:shd w:val="clear" w:color="auto" w:fill="auto"/>
            <w:noWrap/>
          </w:tcPr>
          <w:p w:rsidR="009D6CF0" w:rsidRPr="00222A22" w:rsidRDefault="009D6CF0" w:rsidP="009A4D73">
            <w:pPr>
              <w:rPr>
                <w:rFonts w:ascii="Times New Roman" w:hAnsi="Times New Roman"/>
                <w:color w:val="000000"/>
                <w:sz w:val="20"/>
                <w:szCs w:val="20"/>
                <w:lang w:eastAsia="fr-FR"/>
              </w:rPr>
            </w:pPr>
            <w:r w:rsidRPr="00222A22">
              <w:rPr>
                <w:rFonts w:ascii="Times New Roman" w:hAnsi="Times New Roman"/>
                <w:color w:val="000000"/>
                <w:sz w:val="20"/>
                <w:szCs w:val="20"/>
                <w:lang w:eastAsia="fr-FR"/>
              </w:rPr>
              <w:t>Logo</w:t>
            </w:r>
          </w:p>
        </w:tc>
        <w:tc>
          <w:tcPr>
            <w:tcW w:w="1417" w:type="dxa"/>
            <w:tcBorders>
              <w:top w:val="nil"/>
            </w:tcBorders>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Ukebu Ngali</w:t>
            </w:r>
          </w:p>
        </w:tc>
        <w:tc>
          <w:tcPr>
            <w:tcW w:w="901"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Songe</w:t>
            </w:r>
          </w:p>
        </w:tc>
        <w:tc>
          <w:tcPr>
            <w:tcW w:w="1006" w:type="dxa"/>
            <w:tcBorders>
              <w:top w:val="nil"/>
            </w:tcBorders>
            <w:shd w:val="clear" w:color="auto" w:fill="auto"/>
            <w:noWrap/>
            <w:hideMark/>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50</w:t>
            </w:r>
          </w:p>
        </w:tc>
        <w:tc>
          <w:tcPr>
            <w:tcW w:w="972" w:type="dxa"/>
            <w:gridSpan w:val="2"/>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2</w:t>
            </w:r>
          </w:p>
        </w:tc>
        <w:tc>
          <w:tcPr>
            <w:tcW w:w="601"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12,0</w:t>
            </w:r>
          </w:p>
        </w:tc>
        <w:tc>
          <w:tcPr>
            <w:tcW w:w="894"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4,0</w:t>
            </w:r>
          </w:p>
        </w:tc>
        <w:tc>
          <w:tcPr>
            <w:tcW w:w="1161"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100</w:t>
            </w:r>
          </w:p>
        </w:tc>
        <w:tc>
          <w:tcPr>
            <w:tcW w:w="1161"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c>
          <w:tcPr>
            <w:tcW w:w="1161" w:type="dxa"/>
            <w:tcBorders>
              <w:top w:val="nil"/>
            </w:tcBorders>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r>
      <w:tr w:rsidR="009D6CF0" w:rsidRPr="001268F5" w:rsidTr="00CA473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5B9BD5" w:themeColor="accent1"/>
            </w:tcBorders>
            <w:shd w:val="clear" w:color="auto" w:fill="auto"/>
            <w:noWrap/>
          </w:tcPr>
          <w:p w:rsidR="009D6CF0" w:rsidRPr="00222A22" w:rsidRDefault="009D6CF0" w:rsidP="009A4D73">
            <w:pPr>
              <w:rPr>
                <w:rFonts w:ascii="Times New Roman" w:hAnsi="Times New Roman"/>
                <w:color w:val="000000"/>
                <w:sz w:val="20"/>
                <w:szCs w:val="20"/>
                <w:lang w:eastAsia="fr-FR"/>
              </w:rPr>
            </w:pPr>
            <w:r w:rsidRPr="00222A22">
              <w:rPr>
                <w:rFonts w:ascii="Times New Roman" w:hAnsi="Times New Roman"/>
                <w:color w:val="000000"/>
                <w:sz w:val="20"/>
                <w:szCs w:val="20"/>
                <w:lang w:eastAsia="fr-FR"/>
              </w:rPr>
              <w:t>Mahagi</w:t>
            </w:r>
          </w:p>
        </w:tc>
        <w:tc>
          <w:tcPr>
            <w:tcW w:w="1417" w:type="dxa"/>
            <w:tcBorders>
              <w:bottom w:val="single" w:sz="12" w:space="0" w:color="5B9BD5" w:themeColor="accent1"/>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Wiri</w:t>
            </w:r>
          </w:p>
        </w:tc>
        <w:tc>
          <w:tcPr>
            <w:tcW w:w="90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Nyiker</w:t>
            </w:r>
          </w:p>
        </w:tc>
        <w:tc>
          <w:tcPr>
            <w:tcW w:w="1006" w:type="dxa"/>
            <w:tcBorders>
              <w:bottom w:val="single" w:sz="12" w:space="0" w:color="5B9BD5" w:themeColor="accent1"/>
            </w:tcBorders>
            <w:shd w:val="clear" w:color="auto" w:fill="auto"/>
            <w:noWrap/>
            <w:hideMark/>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50</w:t>
            </w:r>
          </w:p>
        </w:tc>
        <w:tc>
          <w:tcPr>
            <w:tcW w:w="972" w:type="dxa"/>
            <w:gridSpan w:val="2"/>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3</w:t>
            </w:r>
          </w:p>
        </w:tc>
        <w:tc>
          <w:tcPr>
            <w:tcW w:w="60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16,0</w:t>
            </w:r>
          </w:p>
        </w:tc>
        <w:tc>
          <w:tcPr>
            <w:tcW w:w="894"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6,0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100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222A22">
              <w:rPr>
                <w:rFonts w:ascii="Times New Roman" w:hAnsi="Times New Roman"/>
                <w:color w:val="000000"/>
                <w:sz w:val="20"/>
                <w:szCs w:val="20"/>
                <w:lang w:eastAsia="fr-FR"/>
              </w:rPr>
              <w:t>0</w:t>
            </w:r>
          </w:p>
        </w:tc>
      </w:tr>
    </w:tbl>
    <w:p w:rsidR="009D6CF0" w:rsidRDefault="00197AB9" w:rsidP="00F32629">
      <w:pPr>
        <w:spacing w:before="120" w:after="840"/>
        <w:ind w:left="1559" w:hanging="1559"/>
        <w:jc w:val="both"/>
        <w:rPr>
          <w:rFonts w:ascii="Times New Roman" w:hAnsi="Times New Roman" w:cs="Times New Roman"/>
          <w:sz w:val="24"/>
          <w:szCs w:val="24"/>
        </w:rPr>
      </w:pPr>
      <w:r w:rsidRPr="00654E6A">
        <w:rPr>
          <w:rFonts w:ascii="Times New Roman" w:eastAsia="Times New Roman" w:hAnsi="Times New Roman" w:cs="Times New Roman"/>
          <w:b/>
          <w:color w:val="000000"/>
          <w:sz w:val="24"/>
          <w:lang w:val="fr-BE" w:eastAsia="fr-FR"/>
        </w:rPr>
        <w:t>Commentaires</w:t>
      </w:r>
      <w:r w:rsidRPr="00654E6A">
        <w:rPr>
          <w:rFonts w:ascii="Times New Roman" w:eastAsia="Times New Roman" w:hAnsi="Times New Roman" w:cs="Times New Roman"/>
          <w:color w:val="000000"/>
          <w:sz w:val="24"/>
          <w:lang w:val="en-US" w:eastAsia="fr-FR"/>
        </w:rPr>
        <w:t xml:space="preserve">: </w:t>
      </w:r>
      <w:r w:rsidR="00015D31" w:rsidRPr="00CA4737">
        <w:rPr>
          <w:rFonts w:ascii="Times New Roman" w:eastAsia="Times New Roman" w:hAnsi="Times New Roman" w:cs="Times New Roman"/>
          <w:i/>
          <w:color w:val="000000"/>
          <w:sz w:val="24"/>
          <w:lang w:val="en-US" w:eastAsia="fr-FR"/>
        </w:rPr>
        <w:t>Au vu de</w:t>
      </w:r>
      <w:r w:rsidR="009A734F" w:rsidRPr="00CA4737">
        <w:rPr>
          <w:rFonts w:ascii="Times New Roman" w:eastAsia="Times New Roman" w:hAnsi="Times New Roman" w:cs="Times New Roman"/>
          <w:i/>
          <w:color w:val="000000"/>
          <w:sz w:val="24"/>
          <w:lang w:val="en-US" w:eastAsia="fr-FR"/>
        </w:rPr>
        <w:t xml:space="preserve"> la</w:t>
      </w:r>
      <w:r w:rsidR="009A734F" w:rsidRPr="00CA4737">
        <w:rPr>
          <w:rFonts w:ascii="Times New Roman" w:eastAsia="Times New Roman" w:hAnsi="Times New Roman" w:cs="Times New Roman"/>
          <w:i/>
          <w:color w:val="000000"/>
          <w:sz w:val="24"/>
          <w:lang w:val="fr-BE" w:eastAsia="fr-FR"/>
        </w:rPr>
        <w:t xml:space="preserve"> </w:t>
      </w:r>
      <w:r w:rsidR="00015D31" w:rsidRPr="00CA4737">
        <w:rPr>
          <w:rFonts w:ascii="Times New Roman" w:eastAsia="Times New Roman" w:hAnsi="Times New Roman" w:cs="Times New Roman"/>
          <w:i/>
          <w:color w:val="000000"/>
          <w:sz w:val="24"/>
          <w:lang w:val="fr-BE" w:eastAsia="fr-FR"/>
        </w:rPr>
        <w:t>pré</w:t>
      </w:r>
      <w:r w:rsidR="009A734F" w:rsidRPr="00CA4737">
        <w:rPr>
          <w:rFonts w:ascii="Times New Roman" w:eastAsia="Times New Roman" w:hAnsi="Times New Roman" w:cs="Times New Roman"/>
          <w:i/>
          <w:color w:val="000000"/>
          <w:sz w:val="24"/>
          <w:lang w:val="fr-BE" w:eastAsia="fr-FR"/>
        </w:rPr>
        <w:t>valence</w:t>
      </w:r>
      <w:r w:rsidR="009A734F" w:rsidRPr="00CA4737">
        <w:rPr>
          <w:rFonts w:ascii="Times New Roman" w:eastAsia="Times New Roman" w:hAnsi="Times New Roman" w:cs="Times New Roman"/>
          <w:i/>
          <w:color w:val="000000"/>
          <w:sz w:val="24"/>
          <w:lang w:val="en-US" w:eastAsia="fr-FR"/>
        </w:rPr>
        <w:t xml:space="preserve"> de base, le</w:t>
      </w:r>
      <w:r w:rsidR="009A734F" w:rsidRPr="00CA4737">
        <w:rPr>
          <w:rFonts w:ascii="Times New Roman" w:eastAsia="Times New Roman" w:hAnsi="Times New Roman" w:cs="Times New Roman"/>
          <w:i/>
          <w:color w:val="000000"/>
          <w:sz w:val="24"/>
          <w:lang w:val="fr-BE" w:eastAsia="fr-FR"/>
        </w:rPr>
        <w:t xml:space="preserve"> traitement</w:t>
      </w:r>
      <w:r w:rsidR="009A734F" w:rsidRPr="00CA4737">
        <w:rPr>
          <w:rFonts w:ascii="Times New Roman" w:eastAsia="Times New Roman" w:hAnsi="Times New Roman" w:cs="Times New Roman"/>
          <w:i/>
          <w:color w:val="000000"/>
          <w:sz w:val="24"/>
          <w:lang w:val="en-US" w:eastAsia="fr-FR"/>
        </w:rPr>
        <w:t xml:space="preserve"> au Praziquantel a un impact reel</w:t>
      </w:r>
      <w:r w:rsidR="009A734F" w:rsidRPr="00CA4737">
        <w:rPr>
          <w:rFonts w:ascii="Times New Roman" w:eastAsia="Times New Roman" w:hAnsi="Times New Roman" w:cs="Times New Roman"/>
          <w:i/>
          <w:color w:val="000000"/>
          <w:sz w:val="24"/>
          <w:lang w:val="fr-BE" w:eastAsia="fr-FR"/>
        </w:rPr>
        <w:t xml:space="preserve"> sur</w:t>
      </w:r>
      <w:r w:rsidR="009A734F" w:rsidRPr="00CA4737">
        <w:rPr>
          <w:rFonts w:ascii="Times New Roman" w:eastAsia="Times New Roman" w:hAnsi="Times New Roman" w:cs="Times New Roman"/>
          <w:i/>
          <w:color w:val="000000"/>
          <w:sz w:val="24"/>
          <w:lang w:val="en-US" w:eastAsia="fr-FR"/>
        </w:rPr>
        <w:t xml:space="preserve"> la</w:t>
      </w:r>
      <w:r w:rsidR="009A734F" w:rsidRPr="00CA4737">
        <w:rPr>
          <w:rFonts w:ascii="Times New Roman" w:eastAsia="Times New Roman" w:hAnsi="Times New Roman" w:cs="Times New Roman"/>
          <w:i/>
          <w:color w:val="000000"/>
          <w:sz w:val="24"/>
          <w:lang w:val="fr-BE" w:eastAsia="fr-FR"/>
        </w:rPr>
        <w:t xml:space="preserve"> schistosomiase</w:t>
      </w:r>
      <w:r w:rsidR="009A734F" w:rsidRPr="00CA4737">
        <w:rPr>
          <w:rFonts w:ascii="Times New Roman" w:eastAsia="Times New Roman" w:hAnsi="Times New Roman" w:cs="Times New Roman"/>
          <w:i/>
          <w:color w:val="000000"/>
          <w:sz w:val="24"/>
          <w:lang w:val="en-US" w:eastAsia="fr-FR"/>
        </w:rPr>
        <w:t xml:space="preserve"> dans ces ZS</w:t>
      </w:r>
      <w:r w:rsidR="00015D31" w:rsidRPr="00CA4737">
        <w:rPr>
          <w:rFonts w:ascii="Times New Roman" w:eastAsia="Times New Roman" w:hAnsi="Times New Roman" w:cs="Times New Roman"/>
          <w:i/>
          <w:color w:val="000000"/>
          <w:sz w:val="24"/>
          <w:lang w:val="en-US" w:eastAsia="fr-FR"/>
        </w:rPr>
        <w:t>,</w:t>
      </w:r>
      <w:r w:rsidR="00015D31" w:rsidRPr="00CA4737">
        <w:rPr>
          <w:rFonts w:ascii="Times New Roman" w:eastAsia="Times New Roman" w:hAnsi="Times New Roman" w:cs="Times New Roman"/>
          <w:i/>
          <w:color w:val="000000"/>
          <w:sz w:val="24"/>
          <w:lang w:val="fr-BE" w:eastAsia="fr-FR"/>
        </w:rPr>
        <w:t xml:space="preserve"> bien que</w:t>
      </w:r>
      <w:r w:rsidR="00015D31" w:rsidRPr="00CA4737">
        <w:rPr>
          <w:rFonts w:ascii="Times New Roman" w:eastAsia="Times New Roman" w:hAnsi="Times New Roman" w:cs="Times New Roman"/>
          <w:i/>
          <w:color w:val="000000"/>
          <w:sz w:val="24"/>
          <w:lang w:val="en-US" w:eastAsia="fr-FR"/>
        </w:rPr>
        <w:t xml:space="preserve"> la regression</w:t>
      </w:r>
      <w:r w:rsidR="00015D31" w:rsidRPr="00CA4737">
        <w:rPr>
          <w:rFonts w:ascii="Times New Roman" w:eastAsia="Times New Roman" w:hAnsi="Times New Roman" w:cs="Times New Roman"/>
          <w:i/>
          <w:color w:val="000000"/>
          <w:sz w:val="24"/>
          <w:lang w:val="fr-BE" w:eastAsia="fr-FR"/>
        </w:rPr>
        <w:t xml:space="preserve"> semble être</w:t>
      </w:r>
      <w:r w:rsidR="00015D31" w:rsidRPr="00CA4737">
        <w:rPr>
          <w:rFonts w:ascii="Times New Roman" w:eastAsia="Times New Roman" w:hAnsi="Times New Roman" w:cs="Times New Roman"/>
          <w:i/>
          <w:color w:val="000000"/>
          <w:sz w:val="24"/>
          <w:lang w:val="en-US" w:eastAsia="fr-FR"/>
        </w:rPr>
        <w:t xml:space="preserve"> trop</w:t>
      </w:r>
      <w:r w:rsidR="00015D31" w:rsidRPr="00CA4737">
        <w:rPr>
          <w:rFonts w:ascii="Times New Roman" w:eastAsia="Times New Roman" w:hAnsi="Times New Roman" w:cs="Times New Roman"/>
          <w:i/>
          <w:color w:val="000000"/>
          <w:sz w:val="24"/>
          <w:lang w:val="fr-BE" w:eastAsia="fr-FR"/>
        </w:rPr>
        <w:t xml:space="preserve"> faible</w:t>
      </w:r>
      <w:r w:rsidR="00015D31" w:rsidRPr="00CA4737">
        <w:rPr>
          <w:rFonts w:ascii="Times New Roman" w:eastAsia="Times New Roman" w:hAnsi="Times New Roman" w:cs="Times New Roman"/>
          <w:i/>
          <w:color w:val="000000"/>
          <w:sz w:val="24"/>
          <w:lang w:val="en-US" w:eastAsia="fr-FR"/>
        </w:rPr>
        <w:t xml:space="preserve"> à</w:t>
      </w:r>
      <w:r w:rsidR="00015D31" w:rsidRPr="00CA4737">
        <w:rPr>
          <w:rFonts w:ascii="Times New Roman" w:eastAsia="Times New Roman" w:hAnsi="Times New Roman" w:cs="Times New Roman"/>
          <w:i/>
          <w:color w:val="000000"/>
          <w:sz w:val="24"/>
          <w:lang w:val="fr-BE" w:eastAsia="fr-FR"/>
        </w:rPr>
        <w:t xml:space="preserve"> Aru</w:t>
      </w:r>
      <w:r w:rsidR="00015D31">
        <w:rPr>
          <w:rFonts w:ascii="Times New Roman" w:eastAsia="Times New Roman" w:hAnsi="Times New Roman" w:cs="Times New Roman"/>
          <w:color w:val="000000"/>
          <w:sz w:val="24"/>
          <w:lang w:val="en-US" w:eastAsia="fr-FR"/>
        </w:rPr>
        <w:t>.</w:t>
      </w:r>
      <w:r>
        <w:rPr>
          <w:rFonts w:ascii="Times New Roman" w:eastAsia="Times New Roman" w:hAnsi="Times New Roman" w:cs="Times New Roman"/>
          <w:i/>
          <w:color w:val="000000"/>
          <w:sz w:val="24"/>
          <w:lang w:val="fr-BE" w:eastAsia="fr-FR"/>
        </w:rPr>
        <w:t xml:space="preserve"> </w:t>
      </w:r>
    </w:p>
    <w:p w:rsidR="009D6CF0" w:rsidRDefault="009D6CF0" w:rsidP="009D6CF0">
      <w:pPr>
        <w:pStyle w:val="Paragraphedeliste"/>
        <w:spacing w:before="360" w:after="240"/>
        <w:ind w:left="0"/>
        <w:contextualSpacing w:val="0"/>
        <w:jc w:val="both"/>
        <w:rPr>
          <w:rFonts w:ascii="Times New Roman" w:hAnsi="Times New Roman"/>
          <w:color w:val="000000"/>
          <w:sz w:val="24"/>
          <w:szCs w:val="24"/>
          <w:lang w:val="fr-CH"/>
        </w:rPr>
      </w:pPr>
      <w:r w:rsidRPr="00AD5240">
        <w:rPr>
          <w:rFonts w:ascii="Times New Roman" w:hAnsi="Times New Roman"/>
          <w:b/>
          <w:bCs/>
          <w:color w:val="000000"/>
          <w:sz w:val="24"/>
          <w:szCs w:val="24"/>
          <w:lang w:val="fr-CH"/>
        </w:rPr>
        <w:t xml:space="preserve">Tableau </w:t>
      </w:r>
      <w:r w:rsidR="00116EA3">
        <w:rPr>
          <w:rFonts w:ascii="Times New Roman" w:hAnsi="Times New Roman"/>
          <w:b/>
          <w:bCs/>
          <w:color w:val="000000"/>
          <w:sz w:val="24"/>
          <w:szCs w:val="24"/>
          <w:lang w:val="fr-CH"/>
        </w:rPr>
        <w:t>26</w:t>
      </w:r>
      <w:r w:rsidR="005A0A88" w:rsidRPr="00F32629">
        <w:rPr>
          <w:rFonts w:ascii="Times New Roman" w:hAnsi="Times New Roman"/>
          <w:b/>
          <w:bCs/>
          <w:color w:val="000000"/>
          <w:sz w:val="24"/>
          <w:szCs w:val="24"/>
          <w:lang w:val="fr-CH"/>
        </w:rPr>
        <w:t>b</w:t>
      </w:r>
      <w:r>
        <w:rPr>
          <w:rFonts w:ascii="Times New Roman" w:hAnsi="Times New Roman"/>
          <w:color w:val="000000"/>
          <w:sz w:val="24"/>
          <w:szCs w:val="24"/>
          <w:lang w:val="fr-CH"/>
        </w:rPr>
        <w:t> : Prévalence des Schistosomiases par site de contrôle ponctuel, Ituri-Nord, 2022</w:t>
      </w:r>
    </w:p>
    <w:tbl>
      <w:tblPr>
        <w:tblStyle w:val="TableauListe6Couleur"/>
        <w:tblW w:w="10323" w:type="dxa"/>
        <w:jc w:val="center"/>
        <w:tblLook w:val="04A0" w:firstRow="1" w:lastRow="0" w:firstColumn="1" w:lastColumn="0" w:noHBand="0" w:noVBand="1"/>
      </w:tblPr>
      <w:tblGrid>
        <w:gridCol w:w="461"/>
        <w:gridCol w:w="655"/>
        <w:gridCol w:w="549"/>
        <w:gridCol w:w="585"/>
        <w:gridCol w:w="1116"/>
        <w:gridCol w:w="1006"/>
        <w:gridCol w:w="850"/>
        <w:gridCol w:w="724"/>
        <w:gridCol w:w="894"/>
        <w:gridCol w:w="1161"/>
        <w:gridCol w:w="1161"/>
        <w:gridCol w:w="1161"/>
      </w:tblGrid>
      <w:tr w:rsidR="009D6CF0" w:rsidRPr="001268F5" w:rsidTr="00222A22">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246" w:type="dxa"/>
            <w:vMerge w:val="restart"/>
            <w:tcBorders>
              <w:top w:val="single" w:sz="12" w:space="0" w:color="5B9BD5" w:themeColor="accent1"/>
            </w:tcBorders>
            <w:shd w:val="clear" w:color="auto" w:fill="auto"/>
            <w:noWrap/>
            <w:vAlign w:val="center"/>
          </w:tcPr>
          <w:p w:rsidR="009D6CF0" w:rsidRPr="001268F5" w:rsidRDefault="009D6CF0" w:rsidP="00197AB9">
            <w:pPr>
              <w:spacing w:after="0"/>
              <w:jc w:val="center"/>
              <w:rPr>
                <w:rFonts w:ascii="Times New Roman" w:hAnsi="Times New Roman"/>
                <w:color w:val="000000"/>
                <w:sz w:val="20"/>
                <w:szCs w:val="20"/>
                <w:lang w:eastAsia="fr-FR"/>
              </w:rPr>
            </w:pPr>
            <w:r>
              <w:rPr>
                <w:rFonts w:ascii="Times New Roman" w:hAnsi="Times New Roman"/>
                <w:color w:val="000000"/>
                <w:sz w:val="20"/>
                <w:szCs w:val="20"/>
                <w:lang w:eastAsia="fr-FR"/>
              </w:rPr>
              <w:t>ZS</w:t>
            </w:r>
          </w:p>
        </w:tc>
        <w:tc>
          <w:tcPr>
            <w:tcW w:w="1419" w:type="dxa"/>
            <w:gridSpan w:val="2"/>
            <w:vMerge w:val="restart"/>
            <w:tcBorders>
              <w:top w:val="single" w:sz="12" w:space="0" w:color="5B9BD5" w:themeColor="accent1"/>
            </w:tcBorders>
            <w:shd w:val="clear" w:color="auto" w:fill="auto"/>
            <w:vAlign w:val="center"/>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AS</w:t>
            </w:r>
          </w:p>
        </w:tc>
        <w:tc>
          <w:tcPr>
            <w:tcW w:w="1701" w:type="dxa"/>
            <w:gridSpan w:val="2"/>
            <w:vMerge w:val="restart"/>
            <w:tcBorders>
              <w:top w:val="single" w:sz="12" w:space="0" w:color="5B9BD5" w:themeColor="accent1"/>
            </w:tcBorders>
            <w:shd w:val="clear" w:color="auto" w:fill="auto"/>
            <w:vAlign w:val="center"/>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Ecole</w:t>
            </w:r>
          </w:p>
        </w:tc>
        <w:tc>
          <w:tcPr>
            <w:tcW w:w="1006" w:type="dxa"/>
            <w:vMerge w:val="restart"/>
            <w:tcBorders>
              <w:top w:val="single" w:sz="12" w:space="0" w:color="5B9BD5" w:themeColor="accent1"/>
            </w:tcBorders>
            <w:shd w:val="clear" w:color="auto" w:fill="auto"/>
            <w:noWrap/>
            <w:vAlign w:val="center"/>
            <w:hideMark/>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lang w:eastAsia="fr-FR"/>
              </w:rPr>
            </w:pPr>
            <w:r>
              <w:rPr>
                <w:rFonts w:ascii="Times New Roman" w:hAnsi="Times New Roman"/>
                <w:color w:val="000000"/>
                <w:sz w:val="20"/>
                <w:szCs w:val="20"/>
                <w:lang w:eastAsia="fr-FR"/>
              </w:rPr>
              <w:t>Nbre Enquêtés</w:t>
            </w:r>
          </w:p>
        </w:tc>
        <w:tc>
          <w:tcPr>
            <w:tcW w:w="850" w:type="dxa"/>
            <w:vMerge w:val="restart"/>
            <w:tcBorders>
              <w:top w:val="single" w:sz="12" w:space="0" w:color="5B9BD5" w:themeColor="accent1"/>
            </w:tcBorders>
            <w:shd w:val="clear" w:color="auto" w:fill="auto"/>
            <w:vAlign w:val="center"/>
          </w:tcPr>
          <w:p w:rsidR="009D6CF0" w:rsidRPr="00E24757"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sidRPr="00E24757">
              <w:rPr>
                <w:rFonts w:ascii="Times New Roman" w:hAnsi="Times New Roman"/>
                <w:bCs w:val="0"/>
                <w:color w:val="000000"/>
                <w:sz w:val="20"/>
                <w:szCs w:val="20"/>
                <w:lang w:eastAsia="fr-FR"/>
              </w:rPr>
              <w:t>Nbre Positifs</w:t>
            </w:r>
          </w:p>
        </w:tc>
        <w:tc>
          <w:tcPr>
            <w:tcW w:w="1618" w:type="dxa"/>
            <w:gridSpan w:val="2"/>
            <w:tcBorders>
              <w:top w:val="single" w:sz="12" w:space="0" w:color="5B9BD5" w:themeColor="accent1"/>
              <w:bottom w:val="single" w:sz="12" w:space="0" w:color="5B9BD5" w:themeColor="accent1"/>
            </w:tcBorders>
            <w:shd w:val="clear" w:color="auto" w:fill="auto"/>
            <w:noWrap/>
            <w:vAlign w:val="center"/>
            <w:hideMark/>
          </w:tcPr>
          <w:p w:rsidR="009D6CF0" w:rsidRPr="001268F5"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Prévalence</w:t>
            </w:r>
          </w:p>
        </w:tc>
        <w:tc>
          <w:tcPr>
            <w:tcW w:w="3483" w:type="dxa"/>
            <w:gridSpan w:val="3"/>
            <w:tcBorders>
              <w:top w:val="single" w:sz="12" w:space="0" w:color="5B9BD5" w:themeColor="accent1"/>
              <w:bottom w:val="single" w:sz="12" w:space="0" w:color="5B9BD5" w:themeColor="accent1"/>
            </w:tcBorders>
            <w:shd w:val="clear" w:color="auto" w:fill="auto"/>
            <w:noWrap/>
            <w:vAlign w:val="center"/>
            <w:hideMark/>
          </w:tcPr>
          <w:p w:rsidR="0056661C" w:rsidRDefault="0056661C"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Intensité Parasitaire (IP)</w:t>
            </w:r>
          </w:p>
          <w:p w:rsidR="009D6CF0" w:rsidRPr="0056661C" w:rsidRDefault="009D6CF0" w:rsidP="00197A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fr-FR"/>
              </w:rPr>
            </w:pPr>
            <w:r>
              <w:rPr>
                <w:rFonts w:ascii="Times New Roman" w:hAnsi="Times New Roman"/>
                <w:color w:val="000000"/>
                <w:sz w:val="20"/>
                <w:szCs w:val="20"/>
                <w:lang w:eastAsia="fr-FR"/>
              </w:rPr>
              <w:t>(Nbre œufs/g de selles)</w:t>
            </w:r>
          </w:p>
        </w:tc>
      </w:tr>
      <w:tr w:rsidR="009D6CF0" w:rsidRPr="001268F5" w:rsidTr="00222A22">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46" w:type="dxa"/>
            <w:vMerge/>
            <w:tcBorders>
              <w:bottom w:val="single" w:sz="12" w:space="0" w:color="5B9BD5" w:themeColor="accent1"/>
            </w:tcBorders>
            <w:shd w:val="clear" w:color="auto" w:fill="auto"/>
          </w:tcPr>
          <w:p w:rsidR="009D6CF0" w:rsidRPr="001268F5" w:rsidRDefault="009D6CF0" w:rsidP="00197AB9">
            <w:pPr>
              <w:spacing w:after="0"/>
              <w:rPr>
                <w:rFonts w:ascii="Times New Roman" w:hAnsi="Times New Roman"/>
                <w:b w:val="0"/>
                <w:bCs w:val="0"/>
                <w:color w:val="000000"/>
                <w:sz w:val="20"/>
                <w:szCs w:val="20"/>
                <w:lang w:eastAsia="fr-FR"/>
              </w:rPr>
            </w:pPr>
          </w:p>
        </w:tc>
        <w:tc>
          <w:tcPr>
            <w:tcW w:w="1419" w:type="dxa"/>
            <w:gridSpan w:val="2"/>
            <w:vMerge/>
            <w:tcBorders>
              <w:bottom w:val="single" w:sz="12" w:space="0" w:color="5B9BD5" w:themeColor="accent1"/>
            </w:tcBorders>
            <w:shd w:val="clear" w:color="auto" w:fill="auto"/>
          </w:tcPr>
          <w:p w:rsidR="009D6CF0" w:rsidRPr="001268F5" w:rsidRDefault="009D6CF0" w:rsidP="00197AB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1701" w:type="dxa"/>
            <w:gridSpan w:val="2"/>
            <w:vMerge/>
            <w:tcBorders>
              <w:bottom w:val="single" w:sz="12" w:space="0" w:color="5B9BD5" w:themeColor="accent1"/>
            </w:tcBorders>
            <w:shd w:val="clear" w:color="auto" w:fill="auto"/>
          </w:tcPr>
          <w:p w:rsidR="009D6CF0" w:rsidRPr="001268F5" w:rsidRDefault="009D6CF0" w:rsidP="00197AB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1006" w:type="dxa"/>
            <w:vMerge/>
            <w:tcBorders>
              <w:bottom w:val="single" w:sz="12" w:space="0" w:color="5B9BD5" w:themeColor="accent1"/>
            </w:tcBorders>
            <w:shd w:val="clear" w:color="auto" w:fill="auto"/>
            <w:noWrap/>
            <w:hideMark/>
          </w:tcPr>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850" w:type="dxa"/>
            <w:vMerge/>
            <w:tcBorders>
              <w:bottom w:val="single" w:sz="12" w:space="0" w:color="5B9BD5" w:themeColor="accent1"/>
            </w:tcBorders>
            <w:shd w:val="clear" w:color="auto" w:fill="auto"/>
            <w:hideMark/>
          </w:tcPr>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p>
        </w:tc>
        <w:tc>
          <w:tcPr>
            <w:tcW w:w="724" w:type="dxa"/>
            <w:tcBorders>
              <w:top w:val="single" w:sz="12" w:space="0" w:color="5B9BD5" w:themeColor="accent1"/>
              <w:bottom w:val="single" w:sz="12" w:space="0" w:color="5B9BD5" w:themeColor="accent1"/>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Base</w:t>
            </w:r>
          </w:p>
          <w:p w:rsidR="009D6CF0" w:rsidRPr="00E24757"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sidRPr="00E24757">
              <w:rPr>
                <w:rFonts w:ascii="Times New Roman" w:hAnsi="Times New Roman"/>
                <w:b/>
                <w:color w:val="000000"/>
                <w:sz w:val="20"/>
                <w:szCs w:val="20"/>
                <w:lang w:eastAsia="fr-FR"/>
              </w:rPr>
              <w:t>(%)</w:t>
            </w:r>
          </w:p>
        </w:tc>
        <w:tc>
          <w:tcPr>
            <w:tcW w:w="894" w:type="dxa"/>
            <w:tcBorders>
              <w:top w:val="single" w:sz="12" w:space="0" w:color="5B9BD5" w:themeColor="accent1"/>
              <w:bottom w:val="single" w:sz="12" w:space="0" w:color="5B9BD5" w:themeColor="accent1"/>
            </w:tcBorders>
            <w:shd w:val="clear" w:color="auto" w:fill="auto"/>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Evaluée</w:t>
            </w:r>
          </w:p>
          <w:p w:rsidR="009D6CF0" w:rsidRPr="00E24757"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sidRPr="00E24757">
              <w:rPr>
                <w:rFonts w:ascii="Times New Roman" w:hAnsi="Times New Roman"/>
                <w:b/>
                <w:color w:val="000000"/>
                <w:sz w:val="20"/>
                <w:szCs w:val="20"/>
                <w:lang w:eastAsia="fr-FR"/>
              </w:rPr>
              <w:t>(%)</w:t>
            </w:r>
          </w:p>
        </w:tc>
        <w:tc>
          <w:tcPr>
            <w:tcW w:w="1161" w:type="dxa"/>
            <w:tcBorders>
              <w:top w:val="single" w:sz="12" w:space="0" w:color="5B9BD5" w:themeColor="accent1"/>
              <w:bottom w:val="single" w:sz="12" w:space="0" w:color="5B9BD5" w:themeColor="accent1"/>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légère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(1 - 99)</w:t>
            </w:r>
          </w:p>
        </w:tc>
        <w:tc>
          <w:tcPr>
            <w:tcW w:w="1161" w:type="dxa"/>
            <w:tcBorders>
              <w:top w:val="single" w:sz="12" w:space="0" w:color="5B9BD5" w:themeColor="accent1"/>
              <w:bottom w:val="single" w:sz="12" w:space="0" w:color="5B9BD5" w:themeColor="accent1"/>
            </w:tcBorders>
            <w:shd w:val="clear" w:color="auto" w:fill="auto"/>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Modérée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(100 - 399)</w:t>
            </w:r>
          </w:p>
        </w:tc>
        <w:tc>
          <w:tcPr>
            <w:tcW w:w="1161" w:type="dxa"/>
            <w:tcBorders>
              <w:top w:val="single" w:sz="12" w:space="0" w:color="5B9BD5" w:themeColor="accent1"/>
              <w:bottom w:val="single" w:sz="12" w:space="0" w:color="5B9BD5" w:themeColor="accent1"/>
            </w:tcBorders>
            <w:shd w:val="clear" w:color="auto" w:fill="auto"/>
            <w:noWrap/>
            <w:hideMark/>
          </w:tcPr>
          <w:p w:rsidR="009D6CF0"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Proportion Ecoliers avec IP Massive</w:t>
            </w:r>
          </w:p>
          <w:p w:rsidR="009D6CF0" w:rsidRPr="001268F5" w:rsidRDefault="009D6CF0" w:rsidP="00197A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eastAsia="fr-FR"/>
              </w:rPr>
            </w:pPr>
            <w:r>
              <w:rPr>
                <w:rFonts w:ascii="Times New Roman" w:hAnsi="Times New Roman"/>
                <w:b/>
                <w:bCs/>
                <w:color w:val="000000"/>
                <w:sz w:val="20"/>
                <w:szCs w:val="20"/>
                <w:lang w:eastAsia="fr-FR"/>
              </w:rPr>
              <w:t>(</w:t>
            </w:r>
            <w:r>
              <w:rPr>
                <w:rFonts w:ascii="Times New Roman" w:hAnsi="Times New Roman" w:cs="Times New Roman"/>
                <w:b/>
                <w:bCs/>
                <w:color w:val="000000"/>
                <w:sz w:val="20"/>
                <w:szCs w:val="20"/>
                <w:lang w:eastAsia="fr-FR"/>
              </w:rPr>
              <w:t xml:space="preserve">≥ </w:t>
            </w:r>
            <w:r>
              <w:rPr>
                <w:rFonts w:ascii="Times New Roman" w:hAnsi="Times New Roman"/>
                <w:b/>
                <w:bCs/>
                <w:color w:val="000000"/>
                <w:sz w:val="20"/>
                <w:szCs w:val="20"/>
                <w:lang w:eastAsia="fr-FR"/>
              </w:rPr>
              <w:t>400)</w:t>
            </w:r>
          </w:p>
        </w:tc>
      </w:tr>
      <w:tr w:rsidR="009D6CF0" w:rsidRPr="001268F5" w:rsidTr="00222A22">
        <w:trPr>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tcBorders>
              <w:top w:val="single" w:sz="12" w:space="0" w:color="5B9BD5" w:themeColor="accent1"/>
            </w:tcBorders>
            <w:shd w:val="clear" w:color="auto" w:fill="auto"/>
            <w:noWrap/>
          </w:tcPr>
          <w:p w:rsidR="009D6CF0" w:rsidRPr="00222A22" w:rsidRDefault="009D6CF0" w:rsidP="009A4D73">
            <w:pPr>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Biringi</w:t>
            </w:r>
          </w:p>
        </w:tc>
        <w:tc>
          <w:tcPr>
            <w:tcW w:w="1134" w:type="dxa"/>
            <w:gridSpan w:val="2"/>
            <w:tcBorders>
              <w:top w:val="single" w:sz="12" w:space="0" w:color="5B9BD5" w:themeColor="accent1"/>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Sara Sara</w:t>
            </w:r>
          </w:p>
        </w:tc>
        <w:tc>
          <w:tcPr>
            <w:tcW w:w="1116" w:type="dxa"/>
            <w:tcBorders>
              <w:top w:val="single" w:sz="12" w:space="0" w:color="5B9BD5" w:themeColor="accent1"/>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Sara Sara</w:t>
            </w:r>
          </w:p>
        </w:tc>
        <w:tc>
          <w:tcPr>
            <w:tcW w:w="1006"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4</w:t>
            </w:r>
          </w:p>
        </w:tc>
        <w:tc>
          <w:tcPr>
            <w:tcW w:w="724"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16,0</w:t>
            </w:r>
          </w:p>
        </w:tc>
        <w:tc>
          <w:tcPr>
            <w:tcW w:w="894"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8,0</w:t>
            </w:r>
          </w:p>
        </w:tc>
        <w:tc>
          <w:tcPr>
            <w:tcW w:w="1161"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100</w:t>
            </w:r>
          </w:p>
        </w:tc>
        <w:tc>
          <w:tcPr>
            <w:tcW w:w="1161"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tcBorders>
              <w:top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vMerge w:val="restart"/>
            <w:shd w:val="clear" w:color="auto" w:fill="auto"/>
            <w:noWrap/>
          </w:tcPr>
          <w:p w:rsidR="009D6CF0" w:rsidRPr="00222A22" w:rsidRDefault="009D6CF0" w:rsidP="009A4D73">
            <w:pPr>
              <w:rPr>
                <w:rFonts w:ascii="Times New Roman" w:hAnsi="Times New Roman" w:cs="Times New Roman"/>
                <w:b w:val="0"/>
                <w:bCs w:val="0"/>
                <w:color w:val="000000"/>
                <w:sz w:val="20"/>
                <w:szCs w:val="20"/>
                <w:lang w:eastAsia="fr-FR"/>
              </w:rPr>
            </w:pPr>
            <w:r w:rsidRPr="00222A22">
              <w:rPr>
                <w:rFonts w:ascii="Times New Roman" w:hAnsi="Times New Roman" w:cs="Times New Roman"/>
                <w:color w:val="000000"/>
                <w:sz w:val="20"/>
                <w:szCs w:val="20"/>
                <w:lang w:eastAsia="fr-FR"/>
              </w:rPr>
              <w:t>Angumu</w:t>
            </w:r>
          </w:p>
          <w:p w:rsidR="009D6CF0" w:rsidRPr="00222A22" w:rsidRDefault="009D6CF0" w:rsidP="009A4D73">
            <w:pPr>
              <w:rPr>
                <w:rFonts w:ascii="Times New Roman" w:hAnsi="Times New Roman" w:cs="Times New Roman"/>
                <w:color w:val="000000"/>
                <w:sz w:val="20"/>
                <w:szCs w:val="20"/>
                <w:lang w:eastAsia="fr-FR"/>
              </w:rPr>
            </w:pPr>
          </w:p>
        </w:tc>
        <w:tc>
          <w:tcPr>
            <w:tcW w:w="1134" w:type="dxa"/>
            <w:gridSpan w:val="2"/>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Abia</w:t>
            </w:r>
          </w:p>
        </w:tc>
        <w:tc>
          <w:tcPr>
            <w:tcW w:w="1116" w:type="dxa"/>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Jupagodu</w:t>
            </w:r>
          </w:p>
        </w:tc>
        <w:tc>
          <w:tcPr>
            <w:tcW w:w="1006"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shd w:val="clear" w:color="auto" w:fill="auto"/>
            <w:noWrap/>
          </w:tcPr>
          <w:p w:rsidR="009D6CF0" w:rsidRPr="00222A22" w:rsidRDefault="007F4FFA"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20</w:t>
            </w:r>
          </w:p>
        </w:tc>
        <w:tc>
          <w:tcPr>
            <w:tcW w:w="724" w:type="dxa"/>
            <w:shd w:val="clear" w:color="auto" w:fill="auto"/>
            <w:noWrap/>
          </w:tcPr>
          <w:p w:rsidR="009D6CF0" w:rsidRPr="00222A22" w:rsidRDefault="007F4FFA"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93,0</w:t>
            </w:r>
          </w:p>
        </w:tc>
        <w:tc>
          <w:tcPr>
            <w:tcW w:w="894" w:type="dxa"/>
            <w:shd w:val="clear" w:color="auto" w:fill="auto"/>
            <w:noWrap/>
          </w:tcPr>
          <w:p w:rsidR="009D6CF0" w:rsidRPr="00222A22" w:rsidRDefault="007F4FFA"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40,0</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100</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vMerge/>
            <w:shd w:val="clear" w:color="auto" w:fill="auto"/>
            <w:noWrap/>
          </w:tcPr>
          <w:p w:rsidR="009D6CF0" w:rsidRPr="00222A22" w:rsidRDefault="009D6CF0" w:rsidP="009A4D73">
            <w:pPr>
              <w:rPr>
                <w:rFonts w:ascii="Times New Roman" w:hAnsi="Times New Roman" w:cs="Times New Roman"/>
                <w:color w:val="000000"/>
                <w:sz w:val="20"/>
                <w:szCs w:val="20"/>
                <w:lang w:eastAsia="fr-FR"/>
              </w:rPr>
            </w:pPr>
          </w:p>
        </w:tc>
        <w:tc>
          <w:tcPr>
            <w:tcW w:w="1134" w:type="dxa"/>
            <w:gridSpan w:val="2"/>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Gengere</w:t>
            </w:r>
          </w:p>
        </w:tc>
        <w:tc>
          <w:tcPr>
            <w:tcW w:w="1116" w:type="dxa"/>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Gengere</w:t>
            </w:r>
          </w:p>
        </w:tc>
        <w:tc>
          <w:tcPr>
            <w:tcW w:w="1006" w:type="dxa"/>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shd w:val="clear" w:color="auto" w:fill="auto"/>
            <w:noWrap/>
          </w:tcPr>
          <w:p w:rsidR="009D6CF0" w:rsidRPr="00222A22" w:rsidRDefault="007F4FFA"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39</w:t>
            </w:r>
          </w:p>
        </w:tc>
        <w:tc>
          <w:tcPr>
            <w:tcW w:w="724" w:type="dxa"/>
            <w:shd w:val="clear" w:color="auto" w:fill="auto"/>
            <w:noWrap/>
          </w:tcPr>
          <w:p w:rsidR="009D6CF0" w:rsidRPr="00222A22" w:rsidRDefault="007F4FFA"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83,0</w:t>
            </w:r>
          </w:p>
        </w:tc>
        <w:tc>
          <w:tcPr>
            <w:tcW w:w="894"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78,0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vMerge w:val="restart"/>
            <w:shd w:val="clear" w:color="auto" w:fill="auto"/>
            <w:noWrap/>
          </w:tcPr>
          <w:p w:rsidR="009D6CF0" w:rsidRPr="00222A22" w:rsidRDefault="009D6CF0" w:rsidP="009A4D73">
            <w:pPr>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Nyarambe</w:t>
            </w:r>
          </w:p>
        </w:tc>
        <w:tc>
          <w:tcPr>
            <w:tcW w:w="1134" w:type="dxa"/>
            <w:gridSpan w:val="2"/>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Alla Ceca</w:t>
            </w:r>
          </w:p>
        </w:tc>
        <w:tc>
          <w:tcPr>
            <w:tcW w:w="1116" w:type="dxa"/>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Alla Ceca</w:t>
            </w:r>
          </w:p>
        </w:tc>
        <w:tc>
          <w:tcPr>
            <w:tcW w:w="1006"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shd w:val="clear" w:color="auto" w:fill="auto"/>
            <w:noWrap/>
          </w:tcPr>
          <w:p w:rsidR="009D6CF0" w:rsidRPr="00222A22" w:rsidRDefault="007F4FFA"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9</w:t>
            </w:r>
          </w:p>
        </w:tc>
        <w:tc>
          <w:tcPr>
            <w:tcW w:w="724"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ND</w:t>
            </w:r>
          </w:p>
        </w:tc>
        <w:tc>
          <w:tcPr>
            <w:tcW w:w="894"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18</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100</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shd w:val="clear" w:color="auto" w:fill="auto"/>
            <w:noWrap/>
          </w:tcPr>
          <w:p w:rsidR="009D6CF0" w:rsidRPr="00222A22" w:rsidRDefault="0056661C"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vMerge/>
            <w:shd w:val="clear" w:color="auto" w:fill="auto"/>
            <w:noWrap/>
          </w:tcPr>
          <w:p w:rsidR="009D6CF0" w:rsidRPr="00222A22" w:rsidRDefault="009D6CF0" w:rsidP="009A4D73">
            <w:pPr>
              <w:rPr>
                <w:rFonts w:ascii="Times New Roman" w:hAnsi="Times New Roman" w:cs="Times New Roman"/>
                <w:color w:val="000000"/>
                <w:sz w:val="20"/>
                <w:szCs w:val="20"/>
                <w:lang w:eastAsia="fr-FR"/>
              </w:rPr>
            </w:pPr>
          </w:p>
        </w:tc>
        <w:tc>
          <w:tcPr>
            <w:tcW w:w="1134" w:type="dxa"/>
            <w:gridSpan w:val="2"/>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N. Mission</w:t>
            </w:r>
          </w:p>
        </w:tc>
        <w:tc>
          <w:tcPr>
            <w:tcW w:w="1116" w:type="dxa"/>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N. Mission</w:t>
            </w:r>
          </w:p>
        </w:tc>
        <w:tc>
          <w:tcPr>
            <w:tcW w:w="1006" w:type="dxa"/>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shd w:val="clear" w:color="auto" w:fill="auto"/>
            <w:noWrap/>
          </w:tcPr>
          <w:p w:rsidR="009D6CF0" w:rsidRPr="00222A22" w:rsidRDefault="007F4FFA"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w:t>
            </w:r>
          </w:p>
        </w:tc>
        <w:tc>
          <w:tcPr>
            <w:tcW w:w="724"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ND</w:t>
            </w:r>
          </w:p>
        </w:tc>
        <w:tc>
          <w:tcPr>
            <w:tcW w:w="894"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20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100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shd w:val="clear" w:color="auto" w:fill="auto"/>
            <w:noWrap/>
          </w:tcPr>
          <w:p w:rsidR="009D6CF0" w:rsidRPr="00222A22" w:rsidRDefault="0056661C"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shd w:val="clear" w:color="auto" w:fill="auto"/>
            <w:noWrap/>
          </w:tcPr>
          <w:p w:rsidR="009D6CF0" w:rsidRPr="00222A22" w:rsidRDefault="009D6CF0" w:rsidP="009A4D73">
            <w:pPr>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Rimba</w:t>
            </w:r>
          </w:p>
        </w:tc>
        <w:tc>
          <w:tcPr>
            <w:tcW w:w="1134" w:type="dxa"/>
            <w:gridSpan w:val="2"/>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Gwoknyeri</w:t>
            </w:r>
          </w:p>
        </w:tc>
        <w:tc>
          <w:tcPr>
            <w:tcW w:w="1116" w:type="dxa"/>
            <w:shd w:val="clear" w:color="auto" w:fill="auto"/>
            <w:noWrap/>
          </w:tcPr>
          <w:p w:rsidR="009D6CF0" w:rsidRPr="00222A22" w:rsidRDefault="009D6CF0" w:rsidP="009A4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Gwoknyeri</w:t>
            </w:r>
          </w:p>
        </w:tc>
        <w:tc>
          <w:tcPr>
            <w:tcW w:w="1006"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2</w:t>
            </w:r>
          </w:p>
        </w:tc>
        <w:tc>
          <w:tcPr>
            <w:tcW w:w="724"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3,7</w:t>
            </w:r>
          </w:p>
        </w:tc>
        <w:tc>
          <w:tcPr>
            <w:tcW w:w="894"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4,0</w:t>
            </w:r>
          </w:p>
        </w:tc>
        <w:tc>
          <w:tcPr>
            <w:tcW w:w="1161"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1161"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1161" w:type="dxa"/>
            <w:shd w:val="clear" w:color="auto" w:fill="auto"/>
            <w:noWrap/>
          </w:tcPr>
          <w:p w:rsidR="009D6CF0" w:rsidRPr="00222A22" w:rsidRDefault="009D6CF0" w:rsidP="009A4D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r w:rsidR="009D6CF0" w:rsidRPr="001268F5" w:rsidTr="00222A22">
        <w:trPr>
          <w:trHeight w:val="510"/>
          <w:jc w:val="center"/>
        </w:trPr>
        <w:tc>
          <w:tcPr>
            <w:cnfStyle w:val="001000000000" w:firstRow="0" w:lastRow="0" w:firstColumn="1" w:lastColumn="0" w:oddVBand="0" w:evenVBand="0" w:oddHBand="0" w:evenHBand="0" w:firstRowFirstColumn="0" w:firstRowLastColumn="0" w:lastRowFirstColumn="0" w:lastRowLastColumn="0"/>
            <w:tcW w:w="1116" w:type="dxa"/>
            <w:gridSpan w:val="2"/>
            <w:tcBorders>
              <w:bottom w:val="single" w:sz="12" w:space="0" w:color="5B9BD5" w:themeColor="accent1"/>
            </w:tcBorders>
            <w:shd w:val="clear" w:color="auto" w:fill="auto"/>
            <w:noWrap/>
          </w:tcPr>
          <w:p w:rsidR="009D6CF0" w:rsidRPr="00222A22" w:rsidRDefault="009D6CF0" w:rsidP="009A4D73">
            <w:pPr>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Aungba</w:t>
            </w:r>
          </w:p>
        </w:tc>
        <w:tc>
          <w:tcPr>
            <w:tcW w:w="1134" w:type="dxa"/>
            <w:gridSpan w:val="2"/>
            <w:tcBorders>
              <w:bottom w:val="single" w:sz="12" w:space="0" w:color="5B9BD5" w:themeColor="accent1"/>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Zani</w:t>
            </w:r>
          </w:p>
        </w:tc>
        <w:tc>
          <w:tcPr>
            <w:tcW w:w="1116" w:type="dxa"/>
            <w:tcBorders>
              <w:bottom w:val="single" w:sz="12" w:space="0" w:color="5B9BD5" w:themeColor="accent1"/>
            </w:tcBorders>
            <w:shd w:val="clear" w:color="auto" w:fill="auto"/>
            <w:noWrap/>
          </w:tcPr>
          <w:p w:rsidR="009D6CF0" w:rsidRPr="00222A22" w:rsidRDefault="009D6CF0" w:rsidP="009A4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Zani</w:t>
            </w:r>
          </w:p>
        </w:tc>
        <w:tc>
          <w:tcPr>
            <w:tcW w:w="1006" w:type="dxa"/>
            <w:tcBorders>
              <w:bottom w:val="single" w:sz="12" w:space="0" w:color="5B9BD5" w:themeColor="accent1"/>
            </w:tcBorders>
            <w:shd w:val="clear" w:color="auto" w:fill="auto"/>
            <w:noWrap/>
            <w:hideMark/>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50"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724"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5,0</w:t>
            </w:r>
          </w:p>
        </w:tc>
        <w:tc>
          <w:tcPr>
            <w:tcW w:w="894"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c>
          <w:tcPr>
            <w:tcW w:w="1161" w:type="dxa"/>
            <w:tcBorders>
              <w:bottom w:val="single" w:sz="12" w:space="0" w:color="5B9BD5" w:themeColor="accent1"/>
            </w:tcBorders>
            <w:shd w:val="clear" w:color="auto" w:fill="auto"/>
            <w:noWrap/>
          </w:tcPr>
          <w:p w:rsidR="009D6CF0" w:rsidRPr="00222A22" w:rsidRDefault="009D6CF0" w:rsidP="009A4D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fr-FR"/>
              </w:rPr>
            </w:pPr>
            <w:r w:rsidRPr="00222A22">
              <w:rPr>
                <w:rFonts w:ascii="Times New Roman" w:hAnsi="Times New Roman" w:cs="Times New Roman"/>
                <w:color w:val="000000"/>
                <w:sz w:val="20"/>
                <w:szCs w:val="20"/>
                <w:lang w:eastAsia="fr-FR"/>
              </w:rPr>
              <w:t>0</w:t>
            </w:r>
          </w:p>
        </w:tc>
      </w:tr>
    </w:tbl>
    <w:p w:rsidR="00197AB9" w:rsidRPr="00197AB9" w:rsidRDefault="00197AB9" w:rsidP="0090109F">
      <w:pPr>
        <w:spacing w:before="120" w:after="480"/>
        <w:ind w:left="1559" w:hanging="1559"/>
        <w:jc w:val="both"/>
        <w:rPr>
          <w:rFonts w:ascii="Times New Roman" w:hAnsi="Times New Roman" w:cs="Times New Roman"/>
          <w:sz w:val="24"/>
          <w:szCs w:val="24"/>
        </w:rPr>
      </w:pPr>
      <w:r w:rsidRPr="00197AB9">
        <w:rPr>
          <w:rFonts w:ascii="Times New Roman" w:eastAsia="Times New Roman" w:hAnsi="Times New Roman" w:cs="Times New Roman"/>
          <w:b/>
          <w:color w:val="000000"/>
          <w:sz w:val="24"/>
          <w:lang w:val="fr-BE" w:eastAsia="fr-FR"/>
        </w:rPr>
        <w:t>Commentaires</w:t>
      </w:r>
      <w:r w:rsidR="00CA4737" w:rsidRPr="00197AB9">
        <w:rPr>
          <w:rFonts w:ascii="Times New Roman" w:eastAsia="Times New Roman" w:hAnsi="Times New Roman" w:cs="Times New Roman"/>
          <w:color w:val="000000"/>
          <w:sz w:val="24"/>
          <w:lang w:val="en-US" w:eastAsia="fr-FR"/>
        </w:rPr>
        <w:t xml:space="preserve">: </w:t>
      </w:r>
      <w:r w:rsidR="00CA4737" w:rsidRPr="00197AB9">
        <w:rPr>
          <w:rFonts w:ascii="Times New Roman" w:eastAsia="Times New Roman" w:hAnsi="Times New Roman" w:cs="Times New Roman"/>
          <w:i/>
          <w:color w:val="000000"/>
          <w:sz w:val="24"/>
          <w:lang w:val="fr-BE" w:eastAsia="fr-FR"/>
        </w:rPr>
        <w:t>La</w:t>
      </w:r>
      <w:r w:rsidR="00CA4737">
        <w:rPr>
          <w:rFonts w:ascii="Times New Roman" w:eastAsia="Times New Roman" w:hAnsi="Times New Roman" w:cs="Times New Roman"/>
          <w:i/>
          <w:color w:val="000000"/>
          <w:sz w:val="24"/>
          <w:lang w:val="fr-BE" w:eastAsia="fr-FR"/>
        </w:rPr>
        <w:t xml:space="preserve"> prévalence de Rimba est restée la même malgré les traitements au Praziquantel mis en place et c’est dans cette ZS que 50% d’écoliers ont une intensité parasitaire modérée.</w:t>
      </w:r>
    </w:p>
    <w:p w:rsidR="003838CB" w:rsidRPr="00A76840" w:rsidRDefault="0045558F" w:rsidP="00972A04">
      <w:pPr>
        <w:pStyle w:val="Titre1"/>
        <w:numPr>
          <w:ilvl w:val="1"/>
          <w:numId w:val="5"/>
        </w:numPr>
        <w:spacing w:before="480" w:after="240"/>
        <w:ind w:left="567" w:hanging="567"/>
        <w:jc w:val="both"/>
        <w:rPr>
          <w:rFonts w:ascii="Times New Roman" w:hAnsi="Times New Roman" w:cs="Times New Roman"/>
          <w:color w:val="0070C0"/>
          <w:sz w:val="24"/>
          <w:szCs w:val="24"/>
        </w:rPr>
      </w:pPr>
      <w:r w:rsidRPr="00A76840">
        <w:rPr>
          <w:rFonts w:ascii="Times New Roman" w:hAnsi="Times New Roman" w:cs="Times New Roman"/>
          <w:color w:val="0070C0"/>
          <w:sz w:val="24"/>
          <w:szCs w:val="24"/>
        </w:rPr>
        <w:lastRenderedPageBreak/>
        <w:t>Intégration de la gestion des données dans le système national d’information sanitaire</w:t>
      </w:r>
    </w:p>
    <w:p w:rsidR="00534725" w:rsidRDefault="00A76840" w:rsidP="00A10177">
      <w:pPr>
        <w:spacing w:before="120" w:after="120" w:line="360" w:lineRule="auto"/>
        <w:jc w:val="both"/>
        <w:rPr>
          <w:rFonts w:ascii="Times New Roman" w:hAnsi="Times New Roman"/>
          <w:sz w:val="24"/>
          <w:szCs w:val="24"/>
        </w:rPr>
      </w:pPr>
      <w:r w:rsidRPr="002A6BE1">
        <w:rPr>
          <w:rFonts w:ascii="Times New Roman" w:hAnsi="Times New Roman" w:cs="Times New Roman"/>
          <w:sz w:val="24"/>
          <w:szCs w:val="24"/>
        </w:rPr>
        <w:t xml:space="preserve">Dans l’objectif d’améliorer </w:t>
      </w:r>
      <w:r w:rsidR="003F7D1C" w:rsidRPr="002A6BE1">
        <w:rPr>
          <w:rFonts w:ascii="Times New Roman" w:hAnsi="Times New Roman" w:cs="Times New Roman"/>
          <w:sz w:val="24"/>
          <w:szCs w:val="24"/>
        </w:rPr>
        <w:t>la</w:t>
      </w:r>
      <w:r w:rsidRPr="002A6BE1">
        <w:rPr>
          <w:rFonts w:ascii="Times New Roman" w:hAnsi="Times New Roman" w:cs="Times New Roman"/>
          <w:sz w:val="24"/>
          <w:szCs w:val="24"/>
        </w:rPr>
        <w:t xml:space="preserve"> qualité des données et </w:t>
      </w:r>
      <w:r w:rsidR="003F7D1C" w:rsidRPr="002A6BE1">
        <w:rPr>
          <w:rFonts w:ascii="Times New Roman" w:hAnsi="Times New Roman" w:cs="Times New Roman"/>
          <w:sz w:val="24"/>
          <w:szCs w:val="24"/>
        </w:rPr>
        <w:t>leur utilisation dans la prise de décision par</w:t>
      </w:r>
      <w:r w:rsidR="003F7D1C">
        <w:rPr>
          <w:rFonts w:ascii="Times New Roman" w:hAnsi="Times New Roman"/>
          <w:sz w:val="24"/>
          <w:szCs w:val="24"/>
        </w:rPr>
        <w:t xml:space="preserve"> les cadres du ministère de la santé, hygiène et prévention, et les partenaires techniques et financiers</w:t>
      </w:r>
      <w:r>
        <w:rPr>
          <w:rFonts w:ascii="Times New Roman" w:hAnsi="Times New Roman"/>
          <w:sz w:val="24"/>
          <w:szCs w:val="24"/>
        </w:rPr>
        <w:t xml:space="preserve">, </w:t>
      </w:r>
      <w:r w:rsidR="004761EA">
        <w:rPr>
          <w:rFonts w:ascii="Times New Roman" w:hAnsi="Times New Roman"/>
          <w:sz w:val="24"/>
          <w:szCs w:val="24"/>
        </w:rPr>
        <w:t>le programme a amorcé au cours de l</w:t>
      </w:r>
      <w:r>
        <w:rPr>
          <w:rFonts w:ascii="Times New Roman" w:hAnsi="Times New Roman" w:cs="Times New Roman"/>
          <w:sz w:val="24"/>
          <w:szCs w:val="24"/>
        </w:rPr>
        <w:t>’année 2022 l’intégration de la gestion des données MTN-CTP dans le système national d’information sanitaire (SNIS) qui utilise le logiciel DHIS2.</w:t>
      </w:r>
      <w:r w:rsidR="004761EA">
        <w:rPr>
          <w:rFonts w:ascii="Times New Roman" w:hAnsi="Times New Roman" w:cs="Times New Roman"/>
          <w:sz w:val="24"/>
          <w:szCs w:val="24"/>
        </w:rPr>
        <w:t xml:space="preserve"> Cette première expérience a concerné cinq (05) coordinations provinciales :</w:t>
      </w:r>
      <w:r w:rsidR="004761EA">
        <w:rPr>
          <w:rFonts w:ascii="Times New Roman" w:hAnsi="Times New Roman"/>
          <w:sz w:val="24"/>
          <w:szCs w:val="24"/>
        </w:rPr>
        <w:t xml:space="preserve"> le</w:t>
      </w:r>
      <w:r w:rsidR="00534725">
        <w:rPr>
          <w:rFonts w:ascii="Times New Roman" w:hAnsi="Times New Roman"/>
          <w:sz w:val="24"/>
          <w:szCs w:val="24"/>
        </w:rPr>
        <w:t xml:space="preserve"> Kongo-Central avec 3</w:t>
      </w:r>
      <w:r w:rsidR="004761EA">
        <w:rPr>
          <w:rFonts w:ascii="Times New Roman" w:hAnsi="Times New Roman"/>
          <w:sz w:val="24"/>
          <w:szCs w:val="24"/>
        </w:rPr>
        <w:t xml:space="preserve">3 ZS, le Kwilu avec 22 ZS, le Lualaba avec 12 ZS, le </w:t>
      </w:r>
      <w:r w:rsidR="00534725">
        <w:rPr>
          <w:rFonts w:ascii="Times New Roman" w:hAnsi="Times New Roman"/>
          <w:sz w:val="24"/>
          <w:szCs w:val="24"/>
        </w:rPr>
        <w:t>Hau</w:t>
      </w:r>
      <w:r w:rsidR="004761EA">
        <w:rPr>
          <w:rFonts w:ascii="Times New Roman" w:hAnsi="Times New Roman"/>
          <w:sz w:val="24"/>
          <w:szCs w:val="24"/>
        </w:rPr>
        <w:t xml:space="preserve">t-Katanga avec 23 ZS et le Sankuru avec </w:t>
      </w:r>
      <w:r w:rsidR="00F66F3A">
        <w:rPr>
          <w:rFonts w:ascii="Times New Roman" w:hAnsi="Times New Roman"/>
          <w:sz w:val="24"/>
          <w:szCs w:val="24"/>
        </w:rPr>
        <w:t>16</w:t>
      </w:r>
      <w:r w:rsidR="004761EA">
        <w:rPr>
          <w:rFonts w:ascii="Times New Roman" w:hAnsi="Times New Roman"/>
          <w:sz w:val="24"/>
          <w:szCs w:val="24"/>
        </w:rPr>
        <w:t xml:space="preserve"> ZS</w:t>
      </w:r>
      <w:r w:rsidR="00534725">
        <w:rPr>
          <w:rFonts w:ascii="Times New Roman" w:hAnsi="Times New Roman"/>
          <w:sz w:val="24"/>
          <w:szCs w:val="24"/>
        </w:rPr>
        <w:t>.</w:t>
      </w:r>
    </w:p>
    <w:p w:rsidR="004761EA" w:rsidRPr="004761EA" w:rsidRDefault="004761EA" w:rsidP="00A10177">
      <w:pPr>
        <w:spacing w:before="120" w:after="120" w:line="360" w:lineRule="auto"/>
        <w:jc w:val="both"/>
        <w:rPr>
          <w:rFonts w:ascii="Times New Roman" w:hAnsi="Times New Roman" w:cs="Times New Roman"/>
          <w:sz w:val="24"/>
          <w:szCs w:val="24"/>
        </w:rPr>
      </w:pPr>
      <w:r>
        <w:rPr>
          <w:rFonts w:ascii="Times New Roman" w:hAnsi="Times New Roman"/>
          <w:sz w:val="24"/>
          <w:szCs w:val="24"/>
        </w:rPr>
        <w:t xml:space="preserve">Dans chacune de ces coordinations, un atelier de renforcement de capacités des membres des ECZS et de vulgarisation des modules MTN-CTP avait été organisé </w:t>
      </w:r>
      <w:r w:rsidR="00011AE9">
        <w:rPr>
          <w:rFonts w:ascii="Times New Roman" w:hAnsi="Times New Roman"/>
          <w:sz w:val="24"/>
          <w:szCs w:val="24"/>
        </w:rPr>
        <w:t>afin d’amener toutes les parties prenantes à utiliser les outils harmonisés de collecte et de transmission des données du module MTN-CTP dans le SNIS/DHIS2. Chaque ZS avait 3 représentants dont le médecin chef de zone, le superviseur MTN et le data manager.</w:t>
      </w:r>
    </w:p>
    <w:p w:rsidR="002713FD" w:rsidRDefault="00011AE9" w:rsidP="00A10177">
      <w:pPr>
        <w:spacing w:before="120" w:after="120" w:line="360" w:lineRule="auto"/>
        <w:jc w:val="both"/>
        <w:rPr>
          <w:rFonts w:ascii="Times New Roman" w:hAnsi="Times New Roman"/>
          <w:sz w:val="24"/>
          <w:szCs w:val="24"/>
        </w:rPr>
      </w:pPr>
      <w:r>
        <w:rPr>
          <w:rFonts w:ascii="Times New Roman" w:hAnsi="Times New Roman"/>
          <w:sz w:val="24"/>
          <w:szCs w:val="24"/>
        </w:rPr>
        <w:t>Pour assurer une bonne intégration, les ZS avaient rendu disponibles les listes harmonisées des villages par aire de santé pour leur paramétrage dans le logiciel et avaie</w:t>
      </w:r>
      <w:r w:rsidR="0074608E">
        <w:rPr>
          <w:rFonts w:ascii="Times New Roman" w:hAnsi="Times New Roman"/>
          <w:sz w:val="24"/>
          <w:szCs w:val="24"/>
        </w:rPr>
        <w:t>nt assuré</w:t>
      </w:r>
      <w:r>
        <w:rPr>
          <w:rFonts w:ascii="Times New Roman" w:hAnsi="Times New Roman"/>
          <w:sz w:val="24"/>
          <w:szCs w:val="24"/>
        </w:rPr>
        <w:t xml:space="preserve"> la vulgarisation des modules DHIS2 au profit des infirmiers responsables des AS lors des réunions de monitorage.</w:t>
      </w:r>
      <w:r w:rsidR="0074608E">
        <w:rPr>
          <w:rFonts w:ascii="Times New Roman" w:hAnsi="Times New Roman"/>
          <w:sz w:val="24"/>
          <w:szCs w:val="24"/>
        </w:rPr>
        <w:t xml:space="preserve"> Aussi, la DSNIS avait fourni à 04 membres de chaque coordination et 03 de chaque BCZ des codes d’accès au logiciel.</w:t>
      </w:r>
      <w:r w:rsidR="002713FD">
        <w:rPr>
          <w:rFonts w:ascii="Times New Roman" w:hAnsi="Times New Roman"/>
          <w:sz w:val="24"/>
          <w:szCs w:val="24"/>
        </w:rPr>
        <w:t xml:space="preserve"> Par ailleurs, le programme a assuré le suivi de l’intégration en maintenant des échanges de façon permanente avec la coordination d’une part, et la DSNIS d’autre part.</w:t>
      </w:r>
    </w:p>
    <w:p w:rsidR="002713FD" w:rsidRDefault="002713FD" w:rsidP="00A10177">
      <w:pPr>
        <w:spacing w:before="120" w:after="120" w:line="360" w:lineRule="auto"/>
        <w:jc w:val="both"/>
        <w:rPr>
          <w:rFonts w:ascii="Times New Roman" w:hAnsi="Times New Roman"/>
          <w:sz w:val="24"/>
          <w:szCs w:val="24"/>
        </w:rPr>
      </w:pPr>
      <w:r>
        <w:rPr>
          <w:rFonts w:ascii="Times New Roman" w:hAnsi="Times New Roman"/>
          <w:sz w:val="24"/>
          <w:szCs w:val="24"/>
        </w:rPr>
        <w:t>Les données produites ont fait l’objet d’un atelier de validation dans chaque province, atelier ayant regroupé les ECZS autours de l’équipe de la coordination et auquel ont pris part le personnel de l’unité de gestion de données et de la DSNIS.</w:t>
      </w:r>
    </w:p>
    <w:p w:rsidR="00011AE9" w:rsidRDefault="000F7E9A" w:rsidP="00A10177">
      <w:pPr>
        <w:spacing w:before="120" w:after="120" w:line="360" w:lineRule="auto"/>
        <w:jc w:val="both"/>
        <w:rPr>
          <w:rFonts w:ascii="Times New Roman" w:hAnsi="Times New Roman"/>
          <w:sz w:val="24"/>
          <w:szCs w:val="24"/>
        </w:rPr>
      </w:pPr>
      <w:r>
        <w:rPr>
          <w:rFonts w:ascii="Times New Roman" w:hAnsi="Times New Roman"/>
          <w:sz w:val="24"/>
          <w:szCs w:val="24"/>
        </w:rPr>
        <w:t xml:space="preserve">Quelques difficultés ont été rencontrées au cours </w:t>
      </w:r>
      <w:r w:rsidR="002713FD">
        <w:rPr>
          <w:rFonts w:ascii="Times New Roman" w:hAnsi="Times New Roman"/>
          <w:sz w:val="24"/>
          <w:szCs w:val="24"/>
        </w:rPr>
        <w:t xml:space="preserve"> </w:t>
      </w:r>
      <w:r>
        <w:rPr>
          <w:rFonts w:ascii="Times New Roman" w:hAnsi="Times New Roman"/>
          <w:sz w:val="24"/>
          <w:szCs w:val="24"/>
        </w:rPr>
        <w:t xml:space="preserve">de cette première année </w:t>
      </w:r>
      <w:r w:rsidR="0045551C">
        <w:rPr>
          <w:rFonts w:ascii="Times New Roman" w:hAnsi="Times New Roman"/>
          <w:sz w:val="24"/>
          <w:szCs w:val="24"/>
        </w:rPr>
        <w:t xml:space="preserve">et elles méritent que des dispositions soient prises pour améliorer le processus d’intégration dans les autres coordinations. Parmi ces difficultés, nous pouvons citer : </w:t>
      </w:r>
    </w:p>
    <w:p w:rsidR="0027143C" w:rsidRDefault="0045551C" w:rsidP="00972A04">
      <w:pPr>
        <w:pStyle w:val="Paragraphedeliste"/>
        <w:numPr>
          <w:ilvl w:val="0"/>
          <w:numId w:val="16"/>
        </w:numPr>
        <w:spacing w:before="120" w:after="120" w:line="360" w:lineRule="auto"/>
        <w:ind w:left="357" w:hanging="357"/>
        <w:jc w:val="both"/>
        <w:rPr>
          <w:rFonts w:ascii="Times New Roman" w:hAnsi="Times New Roman"/>
          <w:sz w:val="24"/>
          <w:szCs w:val="24"/>
        </w:rPr>
      </w:pPr>
      <w:r>
        <w:rPr>
          <w:rFonts w:ascii="Times New Roman" w:hAnsi="Times New Roman"/>
          <w:sz w:val="24"/>
          <w:szCs w:val="24"/>
        </w:rPr>
        <w:t>E</w:t>
      </w:r>
      <w:r w:rsidRPr="0045551C">
        <w:rPr>
          <w:rFonts w:ascii="Times New Roman" w:hAnsi="Times New Roman"/>
          <w:sz w:val="24"/>
          <w:szCs w:val="24"/>
        </w:rPr>
        <w:t>n rapport avec le paramétrage :</w:t>
      </w:r>
      <w:r>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L</w:t>
      </w:r>
      <w:r w:rsidR="0045551C">
        <w:rPr>
          <w:rFonts w:ascii="Times New Roman" w:hAnsi="Times New Roman"/>
          <w:sz w:val="24"/>
          <w:szCs w:val="24"/>
        </w:rPr>
        <w:t>enteur dans le paramétrage</w:t>
      </w:r>
      <w:r w:rsidR="00CE4EC8">
        <w:rPr>
          <w:rFonts w:ascii="Times New Roman" w:hAnsi="Times New Roman"/>
          <w:sz w:val="24"/>
          <w:szCs w:val="24"/>
        </w:rPr>
        <w:t>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E</w:t>
      </w:r>
      <w:r w:rsidR="0045551C">
        <w:rPr>
          <w:rFonts w:ascii="Times New Roman" w:hAnsi="Times New Roman"/>
          <w:sz w:val="24"/>
          <w:szCs w:val="24"/>
        </w:rPr>
        <w:t>xiste</w:t>
      </w:r>
      <w:r w:rsidR="00CE4EC8">
        <w:rPr>
          <w:rFonts w:ascii="Times New Roman" w:hAnsi="Times New Roman"/>
          <w:sz w:val="24"/>
          <w:szCs w:val="24"/>
        </w:rPr>
        <w:t>nce des villages non paramétrés ;</w:t>
      </w:r>
      <w:r w:rsidR="0045551C">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 xml:space="preserve">Présence des </w:t>
      </w:r>
      <w:r w:rsidR="0045551C">
        <w:rPr>
          <w:rFonts w:ascii="Times New Roman" w:hAnsi="Times New Roman"/>
          <w:sz w:val="24"/>
          <w:szCs w:val="24"/>
        </w:rPr>
        <w:t>doublon</w:t>
      </w:r>
      <w:r>
        <w:rPr>
          <w:rFonts w:ascii="Times New Roman" w:hAnsi="Times New Roman"/>
          <w:sz w:val="24"/>
          <w:szCs w:val="24"/>
        </w:rPr>
        <w:t>s</w:t>
      </w:r>
      <w:r w:rsidR="0045551C">
        <w:rPr>
          <w:rFonts w:ascii="Times New Roman" w:hAnsi="Times New Roman"/>
          <w:sz w:val="24"/>
          <w:szCs w:val="24"/>
        </w:rPr>
        <w:t xml:space="preserve"> des villages paramétré</w:t>
      </w:r>
      <w:r w:rsidR="00CE4EC8">
        <w:rPr>
          <w:rFonts w:ascii="Times New Roman" w:hAnsi="Times New Roman"/>
          <w:sz w:val="24"/>
          <w:szCs w:val="24"/>
        </w:rPr>
        <w:t>s ;</w:t>
      </w:r>
      <w:r w:rsidR="0045551C">
        <w:rPr>
          <w:rFonts w:ascii="Times New Roman" w:hAnsi="Times New Roman"/>
          <w:sz w:val="24"/>
          <w:szCs w:val="24"/>
        </w:rPr>
        <w:t xml:space="preserve"> </w:t>
      </w:r>
    </w:p>
    <w:p w:rsidR="0045551C"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P</w:t>
      </w:r>
      <w:r w:rsidR="0045551C">
        <w:rPr>
          <w:rFonts w:ascii="Times New Roman" w:hAnsi="Times New Roman"/>
          <w:sz w:val="24"/>
          <w:szCs w:val="24"/>
        </w:rPr>
        <w:t>ermutation des villages dans les AS, etc.</w:t>
      </w:r>
    </w:p>
    <w:p w:rsidR="00C11660" w:rsidRDefault="0045551C" w:rsidP="00972A04">
      <w:pPr>
        <w:pStyle w:val="Paragraphedeliste"/>
        <w:numPr>
          <w:ilvl w:val="0"/>
          <w:numId w:val="16"/>
        </w:numPr>
        <w:spacing w:before="120" w:after="120" w:line="360" w:lineRule="auto"/>
        <w:ind w:left="357" w:hanging="357"/>
        <w:jc w:val="both"/>
        <w:rPr>
          <w:rFonts w:ascii="Times New Roman" w:hAnsi="Times New Roman"/>
          <w:sz w:val="24"/>
          <w:szCs w:val="24"/>
        </w:rPr>
      </w:pPr>
      <w:r w:rsidRPr="0045551C">
        <w:rPr>
          <w:rFonts w:ascii="Times New Roman" w:hAnsi="Times New Roman"/>
          <w:sz w:val="24"/>
          <w:szCs w:val="24"/>
        </w:rPr>
        <w:t>En rapport avec la fonctionnalité du logiciel :</w:t>
      </w:r>
      <w:r>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lastRenderedPageBreak/>
        <w:t>N</w:t>
      </w:r>
      <w:r w:rsidR="0045551C">
        <w:rPr>
          <w:rFonts w:ascii="Times New Roman" w:hAnsi="Times New Roman"/>
          <w:sz w:val="24"/>
          <w:szCs w:val="24"/>
        </w:rPr>
        <w:t>on activation de certaines cases (Exemple : totaux des</w:t>
      </w:r>
      <w:r w:rsidR="00CE4EC8">
        <w:rPr>
          <w:rFonts w:ascii="Times New Roman" w:hAnsi="Times New Roman"/>
          <w:sz w:val="24"/>
          <w:szCs w:val="24"/>
        </w:rPr>
        <w:t xml:space="preserve"> personnes dénombrées par sexe) ;</w:t>
      </w:r>
      <w:r w:rsidR="0045551C">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N</w:t>
      </w:r>
      <w:r w:rsidR="006F6EF3">
        <w:rPr>
          <w:rFonts w:ascii="Times New Roman" w:hAnsi="Times New Roman"/>
          <w:sz w:val="24"/>
          <w:szCs w:val="24"/>
        </w:rPr>
        <w:t>on activation des règles de validation limitant ainsi la possibilité d’analyse des données directement à partir du logiciel (ce qui oblige l’exportation sur un fichier Excel avec risque de confusion des données)</w:t>
      </w:r>
      <w:r w:rsidR="00CE4EC8">
        <w:rPr>
          <w:rFonts w:ascii="Times New Roman" w:hAnsi="Times New Roman"/>
          <w:sz w:val="24"/>
          <w:szCs w:val="24"/>
        </w:rPr>
        <w:t> ;</w:t>
      </w:r>
      <w:r w:rsidR="006F6EF3">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N</w:t>
      </w:r>
      <w:r w:rsidR="006F6EF3">
        <w:rPr>
          <w:rFonts w:ascii="Times New Roman" w:hAnsi="Times New Roman"/>
          <w:sz w:val="24"/>
          <w:szCs w:val="24"/>
        </w:rPr>
        <w:t>on fonctionnement du tableau de bord (ce qui ne permet pas de suivre l’évolutio</w:t>
      </w:r>
      <w:r w:rsidR="00CE4EC8">
        <w:rPr>
          <w:rFonts w:ascii="Times New Roman" w:hAnsi="Times New Roman"/>
          <w:sz w:val="24"/>
          <w:szCs w:val="24"/>
        </w:rPr>
        <w:t>n du rapportage des données)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N</w:t>
      </w:r>
      <w:r w:rsidR="00E06F8F">
        <w:rPr>
          <w:rFonts w:ascii="Times New Roman" w:hAnsi="Times New Roman"/>
          <w:sz w:val="24"/>
          <w:szCs w:val="24"/>
        </w:rPr>
        <w:t>on apparition des villages dans le Level au niveau de l’unité d’</w:t>
      </w:r>
      <w:r w:rsidR="00CE4EC8">
        <w:rPr>
          <w:rFonts w:ascii="Times New Roman" w:hAnsi="Times New Roman"/>
          <w:sz w:val="24"/>
          <w:szCs w:val="24"/>
        </w:rPr>
        <w:t>organisation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I</w:t>
      </w:r>
      <w:r w:rsidR="006F6EF3">
        <w:rPr>
          <w:rFonts w:ascii="Times New Roman" w:hAnsi="Times New Roman"/>
          <w:sz w:val="24"/>
          <w:szCs w:val="24"/>
        </w:rPr>
        <w:t>mpossibilité de télécharger le rapport des données sur formul</w:t>
      </w:r>
      <w:r w:rsidR="00CE4EC8">
        <w:rPr>
          <w:rFonts w:ascii="Times New Roman" w:hAnsi="Times New Roman"/>
          <w:sz w:val="24"/>
          <w:szCs w:val="24"/>
        </w:rPr>
        <w:t>aire ;</w:t>
      </w:r>
      <w:r>
        <w:rPr>
          <w:rFonts w:ascii="Times New Roman" w:hAnsi="Times New Roman"/>
          <w:sz w:val="24"/>
          <w:szCs w:val="24"/>
        </w:rPr>
        <w:t xml:space="preserve"> </w:t>
      </w:r>
    </w:p>
    <w:p w:rsidR="00C11660"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D</w:t>
      </w:r>
      <w:r w:rsidR="006F6EF3">
        <w:rPr>
          <w:rFonts w:ascii="Times New Roman" w:hAnsi="Times New Roman"/>
          <w:sz w:val="24"/>
          <w:szCs w:val="24"/>
        </w:rPr>
        <w:t>ifficulté</w:t>
      </w:r>
      <w:r>
        <w:rPr>
          <w:rFonts w:ascii="Times New Roman" w:hAnsi="Times New Roman"/>
          <w:sz w:val="24"/>
          <w:szCs w:val="24"/>
        </w:rPr>
        <w:t>s</w:t>
      </w:r>
      <w:r w:rsidR="006F6EF3">
        <w:rPr>
          <w:rFonts w:ascii="Times New Roman" w:hAnsi="Times New Roman"/>
          <w:sz w:val="24"/>
          <w:szCs w:val="24"/>
        </w:rPr>
        <w:t xml:space="preserve"> d’avoir </w:t>
      </w:r>
      <w:r w:rsidR="00E06F8F">
        <w:rPr>
          <w:rFonts w:ascii="Times New Roman" w:hAnsi="Times New Roman"/>
          <w:sz w:val="24"/>
          <w:szCs w:val="24"/>
        </w:rPr>
        <w:t>automatiquement la moyenne des mé</w:t>
      </w:r>
      <w:r w:rsidR="00CE4EC8">
        <w:rPr>
          <w:rFonts w:ascii="Times New Roman" w:hAnsi="Times New Roman"/>
          <w:sz w:val="24"/>
          <w:szCs w:val="24"/>
        </w:rPr>
        <w:t>dicaments utilisés par village ;</w:t>
      </w:r>
    </w:p>
    <w:p w:rsidR="0045551C" w:rsidRPr="0045551C" w:rsidRDefault="00C11660" w:rsidP="0090109F">
      <w:pPr>
        <w:pStyle w:val="Paragraphedeliste"/>
        <w:numPr>
          <w:ilvl w:val="1"/>
          <w:numId w:val="16"/>
        </w:numPr>
        <w:spacing w:before="120" w:after="120" w:line="360" w:lineRule="auto"/>
        <w:ind w:left="641" w:hanging="357"/>
        <w:jc w:val="both"/>
        <w:rPr>
          <w:rFonts w:ascii="Times New Roman" w:hAnsi="Times New Roman"/>
          <w:sz w:val="24"/>
          <w:szCs w:val="24"/>
        </w:rPr>
      </w:pPr>
      <w:r>
        <w:rPr>
          <w:rFonts w:ascii="Times New Roman" w:hAnsi="Times New Roman"/>
          <w:sz w:val="24"/>
          <w:szCs w:val="24"/>
        </w:rPr>
        <w:t>E</w:t>
      </w:r>
      <w:r w:rsidR="00E06F8F">
        <w:rPr>
          <w:rFonts w:ascii="Times New Roman" w:hAnsi="Times New Roman"/>
          <w:sz w:val="24"/>
          <w:szCs w:val="24"/>
        </w:rPr>
        <w:t>tc.</w:t>
      </w:r>
      <w:r w:rsidR="006F6EF3">
        <w:rPr>
          <w:rFonts w:ascii="Times New Roman" w:hAnsi="Times New Roman"/>
          <w:sz w:val="24"/>
          <w:szCs w:val="24"/>
        </w:rPr>
        <w:t xml:space="preserve"> </w:t>
      </w:r>
    </w:p>
    <w:p w:rsidR="0027143C" w:rsidRDefault="0027143C" w:rsidP="00A10177">
      <w:pPr>
        <w:spacing w:before="120" w:after="120" w:line="360" w:lineRule="auto"/>
        <w:jc w:val="both"/>
        <w:rPr>
          <w:rFonts w:ascii="Times New Roman" w:hAnsi="Times New Roman"/>
          <w:sz w:val="24"/>
          <w:szCs w:val="24"/>
        </w:rPr>
      </w:pPr>
      <w:r>
        <w:rPr>
          <w:rFonts w:ascii="Times New Roman" w:hAnsi="Times New Roman"/>
          <w:sz w:val="24"/>
          <w:szCs w:val="24"/>
        </w:rPr>
        <w:t>Avec la DSNIS, les solutions avaient été progressivement apportées à ces différentes difficultés mais le travail doit se poursuivre pour des  solutions définitives. L’accompagnement de la DSNIS mérite d’être maintenu jusqu’à l’intégration totale de la gestion des données de toutes les coordinations provinciales et au-delà même de celle-ci.</w:t>
      </w:r>
    </w:p>
    <w:p w:rsidR="00DB1835" w:rsidRPr="00CC63AA" w:rsidRDefault="0045558F" w:rsidP="00972A04">
      <w:pPr>
        <w:pStyle w:val="Titre1"/>
        <w:numPr>
          <w:ilvl w:val="1"/>
          <w:numId w:val="5"/>
        </w:numPr>
        <w:spacing w:before="360" w:after="240"/>
        <w:ind w:left="567" w:hanging="567"/>
        <w:jc w:val="both"/>
        <w:rPr>
          <w:rFonts w:ascii="Times New Roman" w:hAnsi="Times New Roman" w:cs="Times New Roman"/>
          <w:color w:val="0070C0"/>
          <w:sz w:val="24"/>
          <w:szCs w:val="24"/>
        </w:rPr>
      </w:pPr>
      <w:bookmarkStart w:id="16" w:name="_Toc50630641"/>
      <w:r w:rsidRPr="00CC63AA">
        <w:rPr>
          <w:rFonts w:ascii="Times New Roman" w:hAnsi="Times New Roman" w:cs="Times New Roman"/>
          <w:color w:val="0070C0"/>
          <w:sz w:val="24"/>
          <w:szCs w:val="24"/>
        </w:rPr>
        <w:t>MALADIES TROPICALES NEGLIGEES ET RECHERCHE</w:t>
      </w:r>
    </w:p>
    <w:p w:rsidR="001F0C4D" w:rsidRPr="001841A6" w:rsidRDefault="001F0C4D" w:rsidP="00A10177">
      <w:pPr>
        <w:spacing w:line="360" w:lineRule="auto"/>
        <w:jc w:val="both"/>
        <w:rPr>
          <w:rFonts w:ascii="Times New Roman" w:hAnsi="Times New Roman"/>
          <w:sz w:val="24"/>
          <w:szCs w:val="24"/>
        </w:rPr>
      </w:pPr>
      <w:r w:rsidRPr="002A6BE1">
        <w:rPr>
          <w:rFonts w:ascii="Times New Roman" w:hAnsi="Times New Roman" w:cs="Times New Roman"/>
          <w:sz w:val="24"/>
          <w:szCs w:val="24"/>
        </w:rPr>
        <w:t xml:space="preserve">En </w:t>
      </w:r>
      <w:r w:rsidRPr="002A6BE1">
        <w:rPr>
          <w:rFonts w:ascii="Times New Roman" w:hAnsi="Times New Roman"/>
          <w:sz w:val="24"/>
          <w:szCs w:val="24"/>
        </w:rPr>
        <w:t>partenariat avec</w:t>
      </w:r>
      <w:r w:rsidRPr="002A6BE1">
        <w:rPr>
          <w:rFonts w:ascii="Times New Roman" w:hAnsi="Times New Roman"/>
          <w:sz w:val="24"/>
          <w:szCs w:val="24"/>
          <w:lang w:val="en-US"/>
        </w:rPr>
        <w:t xml:space="preserve"> Drugs</w:t>
      </w:r>
      <w:r w:rsidRPr="002A6BE1">
        <w:rPr>
          <w:rFonts w:ascii="Times New Roman" w:hAnsi="Times New Roman"/>
          <w:sz w:val="24"/>
          <w:szCs w:val="24"/>
        </w:rPr>
        <w:t xml:space="preserve"> for</w:t>
      </w:r>
      <w:r w:rsidRPr="002A6BE1">
        <w:rPr>
          <w:rFonts w:ascii="Times New Roman" w:hAnsi="Times New Roman"/>
          <w:sz w:val="24"/>
          <w:szCs w:val="24"/>
          <w:lang w:val="en-US"/>
        </w:rPr>
        <w:t xml:space="preserve"> Negle</w:t>
      </w:r>
      <w:r w:rsidR="004550AF" w:rsidRPr="002A6BE1">
        <w:rPr>
          <w:rFonts w:ascii="Times New Roman" w:hAnsi="Times New Roman"/>
          <w:sz w:val="24"/>
          <w:szCs w:val="24"/>
          <w:lang w:val="en-US"/>
        </w:rPr>
        <w:t>c</w:t>
      </w:r>
      <w:r w:rsidRPr="002A6BE1">
        <w:rPr>
          <w:rFonts w:ascii="Times New Roman" w:hAnsi="Times New Roman"/>
          <w:sz w:val="24"/>
          <w:szCs w:val="24"/>
          <w:lang w:val="en-US"/>
        </w:rPr>
        <w:t xml:space="preserve">ted </w:t>
      </w:r>
      <w:r w:rsidR="00571824" w:rsidRPr="002A6BE1">
        <w:rPr>
          <w:rFonts w:ascii="Times New Roman" w:hAnsi="Times New Roman"/>
          <w:sz w:val="24"/>
          <w:szCs w:val="24"/>
          <w:lang w:val="en-US"/>
        </w:rPr>
        <w:t>Diseases</w:t>
      </w:r>
      <w:r w:rsidRPr="002A6BE1">
        <w:rPr>
          <w:rFonts w:ascii="Times New Roman" w:hAnsi="Times New Roman"/>
          <w:sz w:val="24"/>
          <w:szCs w:val="24"/>
        </w:rPr>
        <w:t xml:space="preserve"> initiative </w:t>
      </w:r>
      <w:r w:rsidRPr="002A6BE1">
        <w:rPr>
          <w:rFonts w:ascii="Times New Roman" w:hAnsi="Times New Roman"/>
          <w:sz w:val="24"/>
          <w:szCs w:val="24"/>
          <w:lang w:val="en-US"/>
        </w:rPr>
        <w:t>(DNDi</w:t>
      </w:r>
      <w:r w:rsidRPr="002A6BE1">
        <w:rPr>
          <w:rFonts w:ascii="Times New Roman" w:hAnsi="Times New Roman"/>
          <w:sz w:val="24"/>
          <w:szCs w:val="24"/>
        </w:rPr>
        <w:t>), le PNLMTN-CTP conduit</w:t>
      </w:r>
      <w:r w:rsidRPr="001841A6">
        <w:rPr>
          <w:rFonts w:ascii="Times New Roman" w:hAnsi="Times New Roman"/>
          <w:sz w:val="24"/>
          <w:szCs w:val="24"/>
        </w:rPr>
        <w:t xml:space="preserve"> deux études de développement cliniques de candidats médicaments à action macrofilaricide contre l’Onchocercose : le Tylamac et l’Emodepside.</w:t>
      </w:r>
    </w:p>
    <w:p w:rsidR="00FA2DBA" w:rsidRDefault="00FA2DBA" w:rsidP="00A10177">
      <w:pPr>
        <w:spacing w:line="360" w:lineRule="auto"/>
        <w:jc w:val="both"/>
        <w:rPr>
          <w:rFonts w:ascii="Times New Roman" w:hAnsi="Times New Roman" w:cs="Times New Roman"/>
          <w:sz w:val="24"/>
          <w:szCs w:val="24"/>
        </w:rPr>
      </w:pPr>
      <w:r w:rsidRPr="00D332E3">
        <w:rPr>
          <w:rFonts w:ascii="Times New Roman" w:hAnsi="Times New Roman"/>
          <w:sz w:val="24"/>
        </w:rPr>
        <w:t xml:space="preserve">Il s’agit des études multicentriques </w:t>
      </w:r>
      <w:r w:rsidRPr="00FA2DBA">
        <w:rPr>
          <w:rFonts w:ascii="Times New Roman" w:hAnsi="Times New Roman" w:cs="Times New Roman"/>
          <w:sz w:val="24"/>
          <w:szCs w:val="24"/>
        </w:rPr>
        <w:t>qui se réalisent dans deux sites à savoir, celui de Masi-Manimba à l’Hôpital général de référence de Masi</w:t>
      </w:r>
      <w:r w:rsidR="00D332E3">
        <w:rPr>
          <w:rFonts w:ascii="Times New Roman" w:hAnsi="Times New Roman" w:cs="Times New Roman"/>
          <w:sz w:val="24"/>
          <w:szCs w:val="24"/>
        </w:rPr>
        <w:t>-Manimba dans le</w:t>
      </w:r>
      <w:r w:rsidRPr="00FA2DBA">
        <w:rPr>
          <w:rFonts w:ascii="Times New Roman" w:hAnsi="Times New Roman" w:cs="Times New Roman"/>
          <w:sz w:val="24"/>
          <w:szCs w:val="24"/>
        </w:rPr>
        <w:t xml:space="preserve"> Kwilu et celui de Kimpese au Centre de santé de référence de</w:t>
      </w:r>
      <w:r w:rsidR="00D332E3">
        <w:rPr>
          <w:rFonts w:ascii="Times New Roman" w:hAnsi="Times New Roman" w:cs="Times New Roman"/>
          <w:sz w:val="24"/>
          <w:szCs w:val="24"/>
        </w:rPr>
        <w:t xml:space="preserve"> Kimpese dans le Kongo-Central</w:t>
      </w:r>
      <w:r w:rsidRPr="00FA2DBA">
        <w:rPr>
          <w:rFonts w:ascii="Times New Roman" w:hAnsi="Times New Roman" w:cs="Times New Roman"/>
          <w:sz w:val="24"/>
          <w:szCs w:val="24"/>
        </w:rPr>
        <w:t xml:space="preserve">. </w:t>
      </w:r>
      <w:r w:rsidR="00D332E3">
        <w:rPr>
          <w:rFonts w:ascii="Times New Roman" w:hAnsi="Times New Roman" w:cs="Times New Roman"/>
          <w:sz w:val="24"/>
          <w:szCs w:val="24"/>
        </w:rPr>
        <w:t>Cependant, pour</w:t>
      </w:r>
      <w:r w:rsidRPr="00FA2DBA">
        <w:rPr>
          <w:rFonts w:ascii="Times New Roman" w:hAnsi="Times New Roman" w:cs="Times New Roman"/>
          <w:sz w:val="24"/>
          <w:szCs w:val="24"/>
        </w:rPr>
        <w:t xml:space="preserve"> </w:t>
      </w:r>
      <w:r w:rsidR="00D332E3">
        <w:rPr>
          <w:rFonts w:ascii="Times New Roman" w:hAnsi="Times New Roman" w:cs="Times New Roman"/>
          <w:sz w:val="24"/>
          <w:szCs w:val="24"/>
        </w:rPr>
        <w:t>l’</w:t>
      </w:r>
      <w:r w:rsidRPr="00FA2DBA">
        <w:rPr>
          <w:rFonts w:ascii="Times New Roman" w:hAnsi="Times New Roman" w:cs="Times New Roman"/>
          <w:sz w:val="24"/>
          <w:szCs w:val="24"/>
        </w:rPr>
        <w:t xml:space="preserve">Emodepside un 3ème site </w:t>
      </w:r>
      <w:r w:rsidR="00D332E3">
        <w:rPr>
          <w:rFonts w:ascii="Times New Roman" w:hAnsi="Times New Roman" w:cs="Times New Roman"/>
          <w:sz w:val="24"/>
          <w:szCs w:val="24"/>
        </w:rPr>
        <w:t xml:space="preserve">d’étude </w:t>
      </w:r>
      <w:r w:rsidRPr="00FA2DBA">
        <w:rPr>
          <w:rFonts w:ascii="Times New Roman" w:hAnsi="Times New Roman" w:cs="Times New Roman"/>
          <w:sz w:val="24"/>
          <w:szCs w:val="24"/>
        </w:rPr>
        <w:t>se trouve au Ghana.</w:t>
      </w:r>
    </w:p>
    <w:p w:rsidR="00D332E3" w:rsidRPr="00600178" w:rsidRDefault="00D332E3" w:rsidP="00972A04">
      <w:pPr>
        <w:pStyle w:val="Paragraphedeliste"/>
        <w:numPr>
          <w:ilvl w:val="2"/>
          <w:numId w:val="5"/>
        </w:numPr>
        <w:spacing w:before="240" w:after="160"/>
        <w:ind w:left="720"/>
        <w:contextualSpacing w:val="0"/>
        <w:rPr>
          <w:rFonts w:ascii="Times New Roman" w:hAnsi="Times New Roman"/>
          <w:b/>
          <w:bCs/>
          <w:sz w:val="24"/>
          <w:szCs w:val="24"/>
        </w:rPr>
      </w:pPr>
      <w:r w:rsidRPr="00600178">
        <w:rPr>
          <w:rFonts w:ascii="Times New Roman" w:hAnsi="Times New Roman"/>
          <w:b/>
          <w:bCs/>
          <w:sz w:val="24"/>
          <w:szCs w:val="24"/>
        </w:rPr>
        <w:t>Etude</w:t>
      </w:r>
      <w:r w:rsidR="0074283E" w:rsidRPr="00600178">
        <w:rPr>
          <w:rFonts w:ascii="Times New Roman" w:hAnsi="Times New Roman"/>
          <w:b/>
          <w:bCs/>
          <w:sz w:val="24"/>
          <w:szCs w:val="24"/>
        </w:rPr>
        <w:t xml:space="preserve"> sur le </w:t>
      </w:r>
      <w:r w:rsidRPr="00600178">
        <w:rPr>
          <w:rFonts w:ascii="Times New Roman" w:hAnsi="Times New Roman"/>
          <w:b/>
          <w:bCs/>
          <w:sz w:val="24"/>
          <w:szCs w:val="24"/>
        </w:rPr>
        <w:t xml:space="preserve">Tylamac </w:t>
      </w:r>
    </w:p>
    <w:p w:rsidR="00883596" w:rsidRPr="00153C37" w:rsidRDefault="0074283E" w:rsidP="00153C37">
      <w:pPr>
        <w:suppressAutoHyphens w:val="0"/>
        <w:spacing w:after="160" w:line="360" w:lineRule="auto"/>
        <w:jc w:val="both"/>
        <w:rPr>
          <w:rFonts w:ascii="Times New Roman" w:hAnsi="Times New Roman"/>
          <w:sz w:val="24"/>
        </w:rPr>
      </w:pPr>
      <w:r w:rsidRPr="002A6BE1">
        <w:rPr>
          <w:rFonts w:ascii="Times New Roman" w:hAnsi="Times New Roman"/>
          <w:sz w:val="24"/>
        </w:rPr>
        <w:t xml:space="preserve">Démarrée en 2021, </w:t>
      </w:r>
      <w:r w:rsidR="00883596" w:rsidRPr="002A6BE1">
        <w:rPr>
          <w:rFonts w:ascii="Times New Roman" w:hAnsi="Times New Roman"/>
          <w:sz w:val="24"/>
        </w:rPr>
        <w:t>l’étude sur le Tylamac (étude de phase II, randomisée en double aveugle et</w:t>
      </w:r>
      <w:r w:rsidR="00883596" w:rsidRPr="00153C37">
        <w:rPr>
          <w:rFonts w:ascii="Times New Roman" w:hAnsi="Times New Roman"/>
          <w:sz w:val="24"/>
        </w:rPr>
        <w:t xml:space="preserve"> en groupes parallèles) comprend deux parties dont la première qui a porté sur l’évaluation de la sécurité, la tolérabilité, l’efficacité pour la détermination de la dose et la pharmacocinétique est arrivée à terme. L’objectif était de déterminer si le traitement par Tylamac</w:t>
      </w:r>
      <w:r w:rsidR="00153C37">
        <w:rPr>
          <w:rFonts w:ascii="Times New Roman" w:hAnsi="Times New Roman"/>
          <w:sz w:val="24"/>
        </w:rPr>
        <w:t xml:space="preserve"> (</w:t>
      </w:r>
      <w:r w:rsidR="00153C37" w:rsidRPr="00153C37">
        <w:rPr>
          <w:rFonts w:ascii="Times New Roman" w:hAnsi="Times New Roman"/>
          <w:sz w:val="24"/>
        </w:rPr>
        <w:t>antibiotique macrolide approuvé en santé animale qui est anti-wolbachia</w:t>
      </w:r>
      <w:r w:rsidR="00153C37" w:rsidRPr="00734137">
        <w:rPr>
          <w:rFonts w:ascii="Times New Roman" w:hAnsi="Times New Roman"/>
        </w:rPr>
        <w:t>)</w:t>
      </w:r>
      <w:r w:rsidR="00883596" w:rsidRPr="00153C37">
        <w:rPr>
          <w:rFonts w:ascii="Times New Roman" w:hAnsi="Times New Roman"/>
          <w:sz w:val="24"/>
        </w:rPr>
        <w:t xml:space="preserve"> ou par Tylamac + Albendazole entraîne une déplétion efficace des bactéries Wolbachia dans les vers femelles adultes à 6 mois à la lecture des biopsies des nodules.</w:t>
      </w:r>
      <w:r w:rsidR="00153C37">
        <w:rPr>
          <w:rFonts w:ascii="Times New Roman" w:hAnsi="Times New Roman"/>
          <w:sz w:val="24"/>
        </w:rPr>
        <w:t xml:space="preserve"> </w:t>
      </w:r>
      <w:r w:rsidR="00883596" w:rsidRPr="00153C37">
        <w:rPr>
          <w:rFonts w:ascii="Times New Roman" w:hAnsi="Times New Roman"/>
          <w:sz w:val="24"/>
        </w:rPr>
        <w:t xml:space="preserve">La deuxième partie qui va évaluer l’efficacité des doses sélectionnées, la sécurité, la tolérabilité et la pharmacocinétique vise à déterminer si le traitement </w:t>
      </w:r>
      <w:r w:rsidR="00883596" w:rsidRPr="00153C37">
        <w:rPr>
          <w:rFonts w:ascii="Times New Roman" w:hAnsi="Times New Roman"/>
          <w:sz w:val="24"/>
        </w:rPr>
        <w:lastRenderedPageBreak/>
        <w:t xml:space="preserve">par Tylamac ou par Tylamac + Albendazole élimine efficacement de la peau les microfilaires à 24 mois. Les résultats de la nodulectomie sont attendus pour </w:t>
      </w:r>
      <w:r w:rsidR="00B06159" w:rsidRPr="00153C37">
        <w:rPr>
          <w:rFonts w:ascii="Times New Roman" w:hAnsi="Times New Roman"/>
          <w:sz w:val="24"/>
        </w:rPr>
        <w:t>envisager la conduite de cette partie de l’étude.</w:t>
      </w:r>
      <w:r w:rsidR="001841A6">
        <w:rPr>
          <w:rFonts w:ascii="Times New Roman" w:hAnsi="Times New Roman"/>
          <w:sz w:val="24"/>
        </w:rPr>
        <w:t xml:space="preserve"> Les données sur le recrutement des participants sont présentées dans le tableau </w:t>
      </w:r>
      <w:r w:rsidR="00FD307C">
        <w:rPr>
          <w:rFonts w:ascii="Times New Roman" w:hAnsi="Times New Roman"/>
          <w:sz w:val="24"/>
        </w:rPr>
        <w:t>2</w:t>
      </w:r>
      <w:r w:rsidR="009351EE">
        <w:rPr>
          <w:rFonts w:ascii="Times New Roman" w:hAnsi="Times New Roman"/>
          <w:sz w:val="24"/>
        </w:rPr>
        <w:t>7</w:t>
      </w:r>
    </w:p>
    <w:tbl>
      <w:tblPr>
        <w:tblStyle w:val="TableauListe6Couleur-Accentuation3"/>
        <w:tblpPr w:leftFromText="141" w:rightFromText="141" w:vertAnchor="text" w:horzAnchor="margin" w:tblpY="547"/>
        <w:tblW w:w="9201" w:type="dxa"/>
        <w:tblLook w:val="04A0" w:firstRow="1" w:lastRow="0" w:firstColumn="1" w:lastColumn="0" w:noHBand="0" w:noVBand="1"/>
      </w:tblPr>
      <w:tblGrid>
        <w:gridCol w:w="1696"/>
        <w:gridCol w:w="1560"/>
        <w:gridCol w:w="1275"/>
        <w:gridCol w:w="1843"/>
        <w:gridCol w:w="1273"/>
        <w:gridCol w:w="1554"/>
      </w:tblGrid>
      <w:tr w:rsidR="00394611" w:rsidRPr="001841A6" w:rsidTr="0039461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00B0F0"/>
              <w:bottom w:val="single" w:sz="12" w:space="0" w:color="00B0F0"/>
            </w:tcBorders>
            <w:noWrap/>
            <w:hideMark/>
          </w:tcPr>
          <w:p w:rsidR="001841A6" w:rsidRPr="00394611" w:rsidRDefault="001841A6" w:rsidP="00600178">
            <w:pPr>
              <w:spacing w:after="0" w:line="240" w:lineRule="auto"/>
              <w:jc w:val="center"/>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Site</w:t>
            </w:r>
          </w:p>
        </w:tc>
        <w:tc>
          <w:tcPr>
            <w:tcW w:w="1560" w:type="dxa"/>
            <w:tcBorders>
              <w:top w:val="single" w:sz="12" w:space="0" w:color="00B0F0"/>
              <w:bottom w:val="single" w:sz="12" w:space="0" w:color="00B0F0"/>
            </w:tcBorders>
            <w:noWrap/>
            <w:hideMark/>
          </w:tcPr>
          <w:p w:rsidR="001841A6" w:rsidRPr="00394611" w:rsidRDefault="001841A6" w:rsidP="00600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Présélection</w:t>
            </w:r>
            <w:r w:rsidRPr="00394611">
              <w:rPr>
                <w:rFonts w:ascii="Times New Roman" w:eastAsia="Times New Roman" w:hAnsi="Times New Roman"/>
                <w:color w:val="000000"/>
                <w:szCs w:val="24"/>
                <w:vertAlign w:val="superscript"/>
                <w:lang w:eastAsia="fr-FR"/>
              </w:rPr>
              <w:t>1</w:t>
            </w:r>
          </w:p>
        </w:tc>
        <w:tc>
          <w:tcPr>
            <w:tcW w:w="1275" w:type="dxa"/>
            <w:tcBorders>
              <w:top w:val="single" w:sz="12" w:space="0" w:color="00B0F0"/>
              <w:bottom w:val="single" w:sz="12" w:space="0" w:color="00B0F0"/>
            </w:tcBorders>
            <w:noWrap/>
            <w:hideMark/>
          </w:tcPr>
          <w:p w:rsidR="001841A6" w:rsidRPr="00394611" w:rsidRDefault="001841A6" w:rsidP="00600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Sélection</w:t>
            </w:r>
            <w:r w:rsidRPr="00394611">
              <w:rPr>
                <w:rFonts w:ascii="Times New Roman" w:eastAsia="Times New Roman" w:hAnsi="Times New Roman"/>
                <w:color w:val="000000"/>
                <w:szCs w:val="24"/>
                <w:vertAlign w:val="superscript"/>
                <w:lang w:eastAsia="fr-FR"/>
              </w:rPr>
              <w:t>2</w:t>
            </w:r>
          </w:p>
        </w:tc>
        <w:tc>
          <w:tcPr>
            <w:tcW w:w="1843" w:type="dxa"/>
            <w:tcBorders>
              <w:top w:val="single" w:sz="12" w:space="0" w:color="00B0F0"/>
              <w:bottom w:val="single" w:sz="12" w:space="0" w:color="00B0F0"/>
            </w:tcBorders>
            <w:noWrap/>
            <w:hideMark/>
          </w:tcPr>
          <w:p w:rsidR="001841A6" w:rsidRPr="00394611" w:rsidRDefault="001841A6" w:rsidP="00600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Randomisation</w:t>
            </w:r>
            <w:r w:rsidRPr="00394611">
              <w:rPr>
                <w:rFonts w:ascii="Times New Roman" w:eastAsia="Times New Roman" w:hAnsi="Times New Roman"/>
                <w:color w:val="000000"/>
                <w:szCs w:val="24"/>
                <w:vertAlign w:val="superscript"/>
                <w:lang w:eastAsia="fr-FR"/>
              </w:rPr>
              <w:t>3</w:t>
            </w:r>
          </w:p>
        </w:tc>
        <w:tc>
          <w:tcPr>
            <w:tcW w:w="1273" w:type="dxa"/>
            <w:tcBorders>
              <w:top w:val="single" w:sz="12" w:space="0" w:color="00B0F0"/>
              <w:bottom w:val="single" w:sz="12" w:space="0" w:color="00B0F0"/>
            </w:tcBorders>
            <w:noWrap/>
            <w:hideMark/>
          </w:tcPr>
          <w:p w:rsidR="001841A6" w:rsidRPr="00394611" w:rsidRDefault="001841A6" w:rsidP="00600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Echec de sélection</w:t>
            </w:r>
          </w:p>
        </w:tc>
        <w:tc>
          <w:tcPr>
            <w:tcW w:w="1554" w:type="dxa"/>
            <w:tcBorders>
              <w:top w:val="single" w:sz="12" w:space="0" w:color="00B0F0"/>
              <w:bottom w:val="single" w:sz="12" w:space="0" w:color="00B0F0"/>
            </w:tcBorders>
            <w:noWrap/>
            <w:hideMark/>
          </w:tcPr>
          <w:p w:rsidR="001841A6" w:rsidRPr="00394611" w:rsidRDefault="001841A6" w:rsidP="00600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Nodulectomie</w:t>
            </w:r>
          </w:p>
        </w:tc>
      </w:tr>
      <w:tr w:rsidR="00394611" w:rsidRPr="001841A6" w:rsidTr="003E3E2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00B0F0"/>
            </w:tcBorders>
            <w:shd w:val="clear" w:color="auto" w:fill="auto"/>
            <w:noWrap/>
            <w:vAlign w:val="bottom"/>
            <w:hideMark/>
          </w:tcPr>
          <w:p w:rsidR="001841A6" w:rsidRPr="00394611" w:rsidRDefault="001841A6" w:rsidP="003E3E2A">
            <w:pPr>
              <w:spacing w:after="0" w:line="240" w:lineRule="auto"/>
              <w:jc w:val="center"/>
              <w:rPr>
                <w:rFonts w:ascii="Times New Roman" w:eastAsia="Times New Roman" w:hAnsi="Times New Roman"/>
                <w:color w:val="000000"/>
                <w:szCs w:val="24"/>
                <w:lang w:eastAsia="fr-FR"/>
              </w:rPr>
            </w:pPr>
            <w:r w:rsidRPr="00394611">
              <w:rPr>
                <w:rFonts w:ascii="Times New Roman" w:eastAsia="Times New Roman" w:hAnsi="Times New Roman"/>
                <w:color w:val="000000"/>
                <w:szCs w:val="24"/>
                <w:lang w:eastAsia="fr-FR"/>
              </w:rPr>
              <w:t>Masi-Manimba</w:t>
            </w:r>
          </w:p>
        </w:tc>
        <w:tc>
          <w:tcPr>
            <w:tcW w:w="1560" w:type="dxa"/>
            <w:tcBorders>
              <w:top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340</w:t>
            </w:r>
          </w:p>
        </w:tc>
        <w:tc>
          <w:tcPr>
            <w:tcW w:w="1275" w:type="dxa"/>
            <w:tcBorders>
              <w:top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171</w:t>
            </w:r>
          </w:p>
        </w:tc>
        <w:tc>
          <w:tcPr>
            <w:tcW w:w="1843" w:type="dxa"/>
            <w:tcBorders>
              <w:top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85</w:t>
            </w:r>
          </w:p>
        </w:tc>
        <w:tc>
          <w:tcPr>
            <w:tcW w:w="1273" w:type="dxa"/>
            <w:tcBorders>
              <w:top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86</w:t>
            </w:r>
          </w:p>
        </w:tc>
        <w:tc>
          <w:tcPr>
            <w:tcW w:w="1554" w:type="dxa"/>
            <w:tcBorders>
              <w:top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82</w:t>
            </w:r>
          </w:p>
        </w:tc>
      </w:tr>
      <w:tr w:rsidR="00394611" w:rsidRPr="001841A6" w:rsidTr="003E3E2A">
        <w:trPr>
          <w:trHeight w:val="439"/>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bottom"/>
            <w:hideMark/>
          </w:tcPr>
          <w:p w:rsidR="001841A6" w:rsidRPr="00394611" w:rsidRDefault="001841A6" w:rsidP="003E3E2A">
            <w:pPr>
              <w:spacing w:after="0" w:line="240" w:lineRule="auto"/>
              <w:rPr>
                <w:rFonts w:ascii="Times New Roman" w:eastAsia="Times New Roman" w:hAnsi="Times New Roman"/>
                <w:color w:val="000000"/>
                <w:szCs w:val="24"/>
                <w:lang w:eastAsia="fr-FR"/>
              </w:rPr>
            </w:pPr>
            <w:r w:rsidRPr="00394611">
              <w:rPr>
                <w:rFonts w:ascii="Times New Roman" w:eastAsia="Times New Roman" w:hAnsi="Times New Roman"/>
                <w:color w:val="000000"/>
                <w:szCs w:val="24"/>
                <w:lang w:eastAsia="fr-FR"/>
              </w:rPr>
              <w:t>Kimpese</w:t>
            </w:r>
          </w:p>
        </w:tc>
        <w:tc>
          <w:tcPr>
            <w:tcW w:w="1560" w:type="dxa"/>
            <w:shd w:val="clear" w:color="auto" w:fill="auto"/>
            <w:noWrap/>
            <w:vAlign w:val="bottom"/>
            <w:hideMark/>
          </w:tcPr>
          <w:p w:rsidR="001841A6" w:rsidRPr="001841A6" w:rsidRDefault="001841A6"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243</w:t>
            </w:r>
          </w:p>
        </w:tc>
        <w:tc>
          <w:tcPr>
            <w:tcW w:w="1275" w:type="dxa"/>
            <w:shd w:val="clear" w:color="auto" w:fill="auto"/>
            <w:noWrap/>
            <w:vAlign w:val="bottom"/>
            <w:hideMark/>
          </w:tcPr>
          <w:p w:rsidR="001841A6" w:rsidRPr="001841A6" w:rsidRDefault="001841A6"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114</w:t>
            </w:r>
          </w:p>
        </w:tc>
        <w:tc>
          <w:tcPr>
            <w:tcW w:w="1843" w:type="dxa"/>
            <w:shd w:val="clear" w:color="auto" w:fill="auto"/>
            <w:noWrap/>
            <w:vAlign w:val="bottom"/>
            <w:hideMark/>
          </w:tcPr>
          <w:p w:rsidR="001841A6" w:rsidRPr="001841A6" w:rsidRDefault="001841A6"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68</w:t>
            </w:r>
          </w:p>
        </w:tc>
        <w:tc>
          <w:tcPr>
            <w:tcW w:w="1273" w:type="dxa"/>
            <w:shd w:val="clear" w:color="auto" w:fill="auto"/>
            <w:noWrap/>
            <w:vAlign w:val="bottom"/>
            <w:hideMark/>
          </w:tcPr>
          <w:p w:rsidR="001841A6" w:rsidRPr="001841A6" w:rsidRDefault="001841A6"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46</w:t>
            </w:r>
          </w:p>
        </w:tc>
        <w:tc>
          <w:tcPr>
            <w:tcW w:w="1554" w:type="dxa"/>
            <w:shd w:val="clear" w:color="auto" w:fill="auto"/>
            <w:noWrap/>
            <w:vAlign w:val="bottom"/>
            <w:hideMark/>
          </w:tcPr>
          <w:p w:rsidR="001841A6" w:rsidRPr="001841A6" w:rsidRDefault="001841A6"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64</w:t>
            </w:r>
          </w:p>
        </w:tc>
      </w:tr>
      <w:tr w:rsidR="00394611" w:rsidRPr="001841A6" w:rsidTr="003E3E2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96" w:type="dxa"/>
            <w:tcBorders>
              <w:bottom w:val="single" w:sz="12" w:space="0" w:color="00B0F0"/>
            </w:tcBorders>
            <w:shd w:val="clear" w:color="auto" w:fill="auto"/>
            <w:noWrap/>
            <w:vAlign w:val="bottom"/>
            <w:hideMark/>
          </w:tcPr>
          <w:p w:rsidR="001841A6" w:rsidRPr="00394611" w:rsidRDefault="001841A6" w:rsidP="003E3E2A">
            <w:pPr>
              <w:spacing w:after="0" w:line="240" w:lineRule="auto"/>
              <w:rPr>
                <w:rFonts w:ascii="Times New Roman" w:eastAsia="Times New Roman" w:hAnsi="Times New Roman"/>
                <w:b w:val="0"/>
                <w:bCs w:val="0"/>
                <w:color w:val="000000"/>
                <w:szCs w:val="24"/>
                <w:lang w:eastAsia="fr-FR"/>
              </w:rPr>
            </w:pPr>
            <w:r w:rsidRPr="00394611">
              <w:rPr>
                <w:rFonts w:ascii="Times New Roman" w:eastAsia="Times New Roman" w:hAnsi="Times New Roman"/>
                <w:color w:val="000000"/>
                <w:szCs w:val="24"/>
                <w:lang w:eastAsia="fr-FR"/>
              </w:rPr>
              <w:t>Total</w:t>
            </w:r>
          </w:p>
        </w:tc>
        <w:tc>
          <w:tcPr>
            <w:tcW w:w="1560" w:type="dxa"/>
            <w:tcBorders>
              <w:bottom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fr-FR"/>
              </w:rPr>
            </w:pPr>
            <w:r w:rsidRPr="001841A6">
              <w:rPr>
                <w:rFonts w:ascii="Times New Roman" w:eastAsia="Times New Roman" w:hAnsi="Times New Roman"/>
                <w:b/>
                <w:bCs/>
                <w:color w:val="000000"/>
                <w:sz w:val="24"/>
                <w:szCs w:val="24"/>
                <w:lang w:eastAsia="fr-FR"/>
              </w:rPr>
              <w:t>583</w:t>
            </w:r>
          </w:p>
        </w:tc>
        <w:tc>
          <w:tcPr>
            <w:tcW w:w="1275" w:type="dxa"/>
            <w:tcBorders>
              <w:bottom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fr-FR"/>
              </w:rPr>
            </w:pPr>
            <w:r w:rsidRPr="001841A6">
              <w:rPr>
                <w:rFonts w:ascii="Times New Roman" w:eastAsia="Times New Roman" w:hAnsi="Times New Roman"/>
                <w:b/>
                <w:bCs/>
                <w:color w:val="000000"/>
                <w:sz w:val="24"/>
                <w:szCs w:val="24"/>
                <w:lang w:eastAsia="fr-FR"/>
              </w:rPr>
              <w:t>285</w:t>
            </w:r>
          </w:p>
        </w:tc>
        <w:tc>
          <w:tcPr>
            <w:tcW w:w="1843" w:type="dxa"/>
            <w:tcBorders>
              <w:bottom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fr-FR"/>
              </w:rPr>
            </w:pPr>
            <w:r w:rsidRPr="001841A6">
              <w:rPr>
                <w:rFonts w:ascii="Times New Roman" w:eastAsia="Times New Roman" w:hAnsi="Times New Roman"/>
                <w:b/>
                <w:bCs/>
                <w:color w:val="000000"/>
                <w:sz w:val="24"/>
                <w:szCs w:val="24"/>
                <w:lang w:eastAsia="fr-FR"/>
              </w:rPr>
              <w:t>153</w:t>
            </w:r>
          </w:p>
        </w:tc>
        <w:tc>
          <w:tcPr>
            <w:tcW w:w="1273" w:type="dxa"/>
            <w:tcBorders>
              <w:bottom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132</w:t>
            </w:r>
          </w:p>
        </w:tc>
        <w:tc>
          <w:tcPr>
            <w:tcW w:w="1554" w:type="dxa"/>
            <w:tcBorders>
              <w:bottom w:val="single" w:sz="12" w:space="0" w:color="00B0F0"/>
            </w:tcBorders>
            <w:shd w:val="clear" w:color="auto" w:fill="auto"/>
            <w:noWrap/>
            <w:vAlign w:val="bottom"/>
            <w:hideMark/>
          </w:tcPr>
          <w:p w:rsidR="001841A6" w:rsidRPr="001841A6" w:rsidRDefault="001841A6" w:rsidP="003E3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1841A6">
              <w:rPr>
                <w:rFonts w:ascii="Times New Roman" w:eastAsia="Times New Roman" w:hAnsi="Times New Roman"/>
                <w:color w:val="000000"/>
                <w:sz w:val="24"/>
                <w:szCs w:val="24"/>
                <w:lang w:eastAsia="fr-FR"/>
              </w:rPr>
              <w:t>146</w:t>
            </w:r>
          </w:p>
        </w:tc>
      </w:tr>
    </w:tbl>
    <w:p w:rsidR="001841A6" w:rsidRPr="001841A6" w:rsidRDefault="001841A6" w:rsidP="00EB2268">
      <w:pPr>
        <w:spacing w:after="120" w:line="240" w:lineRule="auto"/>
        <w:jc w:val="both"/>
        <w:rPr>
          <w:rFonts w:ascii="Times New Roman" w:hAnsi="Times New Roman"/>
          <w:sz w:val="24"/>
        </w:rPr>
      </w:pPr>
      <w:r w:rsidRPr="00CC63AA">
        <w:rPr>
          <w:rFonts w:ascii="Times New Roman" w:hAnsi="Times New Roman"/>
          <w:b/>
          <w:sz w:val="24"/>
        </w:rPr>
        <w:t xml:space="preserve">Tableau </w:t>
      </w:r>
      <w:r w:rsidR="00116EA3">
        <w:rPr>
          <w:rFonts w:ascii="Times New Roman" w:hAnsi="Times New Roman"/>
          <w:b/>
          <w:sz w:val="24"/>
        </w:rPr>
        <w:t>27</w:t>
      </w:r>
      <w:r w:rsidRPr="001841A6">
        <w:rPr>
          <w:rFonts w:ascii="Times New Roman" w:hAnsi="Times New Roman"/>
          <w:sz w:val="24"/>
        </w:rPr>
        <w:t xml:space="preserve"> : Statut de recrutement </w:t>
      </w:r>
      <w:r w:rsidR="00AC7F09">
        <w:rPr>
          <w:rFonts w:ascii="Times New Roman" w:hAnsi="Times New Roman"/>
          <w:sz w:val="24"/>
        </w:rPr>
        <w:t xml:space="preserve">des participants </w:t>
      </w:r>
      <w:r w:rsidRPr="001841A6">
        <w:rPr>
          <w:rFonts w:ascii="Times New Roman" w:hAnsi="Times New Roman"/>
          <w:sz w:val="24"/>
        </w:rPr>
        <w:t>dans l’étude Tylamac</w:t>
      </w:r>
    </w:p>
    <w:p w:rsidR="003E3E2A" w:rsidRDefault="001841A6" w:rsidP="00CC63AA">
      <w:pPr>
        <w:spacing w:before="360" w:after="120"/>
        <w:jc w:val="both"/>
        <w:rPr>
          <w:rFonts w:ascii="Times New Roman" w:hAnsi="Times New Roman"/>
          <w:b/>
          <w:bCs/>
        </w:rPr>
      </w:pPr>
      <w:r w:rsidRPr="00734137">
        <w:rPr>
          <w:rFonts w:ascii="Times New Roman" w:hAnsi="Times New Roman"/>
          <w:b/>
          <w:bCs/>
        </w:rPr>
        <w:t>Commentaire</w:t>
      </w:r>
      <w:r>
        <w:rPr>
          <w:rFonts w:ascii="Times New Roman" w:hAnsi="Times New Roman"/>
          <w:b/>
          <w:bCs/>
        </w:rPr>
        <w:t>s</w:t>
      </w:r>
      <w:r w:rsidRPr="00734137">
        <w:rPr>
          <w:rFonts w:ascii="Times New Roman" w:hAnsi="Times New Roman"/>
          <w:b/>
          <w:bCs/>
        </w:rPr>
        <w:t xml:space="preserve"> : </w:t>
      </w:r>
    </w:p>
    <w:p w:rsidR="001841A6" w:rsidRPr="00B26B9C" w:rsidRDefault="00FD307C" w:rsidP="005378E3">
      <w:pPr>
        <w:spacing w:before="120" w:after="120"/>
        <w:jc w:val="both"/>
        <w:rPr>
          <w:rFonts w:ascii="Times New Roman" w:hAnsi="Times New Roman"/>
          <w:i/>
          <w:sz w:val="20"/>
          <w:szCs w:val="20"/>
        </w:rPr>
      </w:pPr>
      <w:r>
        <w:rPr>
          <w:rFonts w:ascii="Times New Roman" w:hAnsi="Times New Roman"/>
          <w:i/>
          <w:sz w:val="20"/>
          <w:szCs w:val="20"/>
        </w:rPr>
        <w:t>Les participants consentant</w:t>
      </w:r>
      <w:r w:rsidR="005378E3" w:rsidRPr="00B26B9C">
        <w:rPr>
          <w:rFonts w:ascii="Times New Roman" w:hAnsi="Times New Roman"/>
          <w:i/>
          <w:sz w:val="20"/>
          <w:szCs w:val="20"/>
        </w:rPr>
        <w:t xml:space="preserve"> étaient 583 dont</w:t>
      </w:r>
      <w:r w:rsidR="001841A6" w:rsidRPr="00B26B9C">
        <w:rPr>
          <w:rFonts w:ascii="Times New Roman" w:hAnsi="Times New Roman"/>
          <w:i/>
          <w:sz w:val="20"/>
          <w:szCs w:val="20"/>
        </w:rPr>
        <w:t xml:space="preserve"> 285 remplissai</w:t>
      </w:r>
      <w:r w:rsidR="005378E3" w:rsidRPr="00B26B9C">
        <w:rPr>
          <w:rFonts w:ascii="Times New Roman" w:hAnsi="Times New Roman"/>
          <w:i/>
          <w:sz w:val="20"/>
          <w:szCs w:val="20"/>
        </w:rPr>
        <w:t>en</w:t>
      </w:r>
      <w:r w:rsidR="001841A6" w:rsidRPr="00B26B9C">
        <w:rPr>
          <w:rFonts w:ascii="Times New Roman" w:hAnsi="Times New Roman"/>
          <w:i/>
          <w:sz w:val="20"/>
          <w:szCs w:val="20"/>
        </w:rPr>
        <w:t xml:space="preserve">t les critères d’inclusion </w:t>
      </w:r>
      <w:r w:rsidR="005378E3" w:rsidRPr="00B26B9C">
        <w:rPr>
          <w:rFonts w:ascii="Times New Roman" w:hAnsi="Times New Roman"/>
          <w:i/>
          <w:sz w:val="20"/>
          <w:szCs w:val="20"/>
        </w:rPr>
        <w:t xml:space="preserve">parmi lesquels </w:t>
      </w:r>
      <w:r w:rsidR="001841A6" w:rsidRPr="00B26B9C">
        <w:rPr>
          <w:rFonts w:ascii="Times New Roman" w:hAnsi="Times New Roman"/>
          <w:i/>
          <w:sz w:val="20"/>
          <w:szCs w:val="20"/>
        </w:rPr>
        <w:t>153</w:t>
      </w:r>
      <w:r w:rsidR="005378E3" w:rsidRPr="00B26B9C">
        <w:rPr>
          <w:rFonts w:ascii="Times New Roman" w:hAnsi="Times New Roman"/>
          <w:i/>
          <w:sz w:val="20"/>
          <w:szCs w:val="20"/>
        </w:rPr>
        <w:t xml:space="preserve"> ont été </w:t>
      </w:r>
      <w:r w:rsidR="001841A6" w:rsidRPr="00B26B9C">
        <w:rPr>
          <w:rFonts w:ascii="Times New Roman" w:hAnsi="Times New Roman"/>
          <w:i/>
          <w:sz w:val="20"/>
          <w:szCs w:val="20"/>
        </w:rPr>
        <w:t>randomisé</w:t>
      </w:r>
      <w:r w:rsidR="005378E3" w:rsidRPr="00B26B9C">
        <w:rPr>
          <w:rFonts w:ascii="Times New Roman" w:hAnsi="Times New Roman"/>
          <w:i/>
          <w:sz w:val="20"/>
          <w:szCs w:val="20"/>
        </w:rPr>
        <w:t>s</w:t>
      </w:r>
      <w:r w:rsidR="001841A6" w:rsidRPr="00B26B9C">
        <w:rPr>
          <w:rFonts w:ascii="Times New Roman" w:hAnsi="Times New Roman"/>
          <w:i/>
          <w:sz w:val="20"/>
          <w:szCs w:val="20"/>
        </w:rPr>
        <w:t>. 7 participants étaient perdus de vue et n’o</w:t>
      </w:r>
      <w:r w:rsidR="005378E3" w:rsidRPr="00B26B9C">
        <w:rPr>
          <w:rFonts w:ascii="Times New Roman" w:hAnsi="Times New Roman"/>
          <w:i/>
          <w:sz w:val="20"/>
          <w:szCs w:val="20"/>
        </w:rPr>
        <w:t xml:space="preserve">nt pas pu subir la nodulectomie qui </w:t>
      </w:r>
      <w:r w:rsidR="001841A6" w:rsidRPr="00B26B9C">
        <w:rPr>
          <w:rFonts w:ascii="Times New Roman" w:hAnsi="Times New Roman"/>
          <w:i/>
          <w:sz w:val="20"/>
          <w:szCs w:val="20"/>
        </w:rPr>
        <w:t>était faite 6 mois après la prise du médicament d’étude.</w:t>
      </w:r>
    </w:p>
    <w:p w:rsidR="001841A6" w:rsidRPr="00B26B9C" w:rsidRDefault="001841A6" w:rsidP="00CC63AA">
      <w:pPr>
        <w:spacing w:after="120"/>
        <w:jc w:val="both"/>
        <w:rPr>
          <w:rFonts w:ascii="Times New Roman" w:hAnsi="Times New Roman"/>
          <w:i/>
          <w:iCs/>
          <w:sz w:val="20"/>
          <w:szCs w:val="20"/>
        </w:rPr>
      </w:pPr>
      <w:r w:rsidRPr="00B26B9C">
        <w:rPr>
          <w:rFonts w:ascii="Times New Roman" w:hAnsi="Times New Roman"/>
          <w:b/>
          <w:i/>
          <w:iCs/>
          <w:sz w:val="20"/>
          <w:szCs w:val="20"/>
          <w:vertAlign w:val="superscript"/>
        </w:rPr>
        <w:t>1</w:t>
      </w:r>
      <w:r w:rsidRPr="00B26B9C">
        <w:rPr>
          <w:rFonts w:ascii="Times New Roman" w:hAnsi="Times New Roman"/>
          <w:b/>
          <w:bCs/>
          <w:i/>
          <w:iCs/>
          <w:sz w:val="20"/>
          <w:szCs w:val="20"/>
        </w:rPr>
        <w:t xml:space="preserve"> </w:t>
      </w:r>
      <w:r w:rsidR="005378E3" w:rsidRPr="00961FFA">
        <w:rPr>
          <w:rFonts w:ascii="Times New Roman" w:hAnsi="Times New Roman"/>
          <w:b/>
          <w:i/>
          <w:iCs/>
          <w:sz w:val="20"/>
          <w:szCs w:val="20"/>
        </w:rPr>
        <w:t>Pré-sélection</w:t>
      </w:r>
      <w:r w:rsidR="005378E3" w:rsidRPr="00B26B9C">
        <w:rPr>
          <w:rFonts w:ascii="Times New Roman" w:hAnsi="Times New Roman"/>
          <w:i/>
          <w:iCs/>
          <w:sz w:val="20"/>
          <w:szCs w:val="20"/>
        </w:rPr>
        <w:t> : F</w:t>
      </w:r>
      <w:r w:rsidRPr="00B26B9C">
        <w:rPr>
          <w:rFonts w:ascii="Times New Roman" w:hAnsi="Times New Roman"/>
          <w:i/>
          <w:iCs/>
          <w:sz w:val="20"/>
          <w:szCs w:val="20"/>
        </w:rPr>
        <w:t>ait</w:t>
      </w:r>
      <w:r w:rsidR="005378E3" w:rsidRPr="00B26B9C">
        <w:rPr>
          <w:rFonts w:ascii="Times New Roman" w:hAnsi="Times New Roman"/>
          <w:i/>
          <w:iCs/>
          <w:sz w:val="20"/>
          <w:szCs w:val="20"/>
        </w:rPr>
        <w:t>e au village de recrutement</w:t>
      </w:r>
      <w:r w:rsidRPr="00B26B9C">
        <w:rPr>
          <w:rFonts w:ascii="Times New Roman" w:hAnsi="Times New Roman"/>
          <w:i/>
          <w:iCs/>
          <w:sz w:val="20"/>
          <w:szCs w:val="20"/>
        </w:rPr>
        <w:t>,</w:t>
      </w:r>
      <w:r w:rsidR="005378E3" w:rsidRPr="00B26B9C">
        <w:rPr>
          <w:rFonts w:ascii="Times New Roman" w:hAnsi="Times New Roman"/>
          <w:i/>
          <w:iCs/>
          <w:sz w:val="20"/>
          <w:szCs w:val="20"/>
        </w:rPr>
        <w:t xml:space="preserve"> </w:t>
      </w:r>
      <w:r w:rsidRPr="00B26B9C">
        <w:rPr>
          <w:rFonts w:ascii="Times New Roman" w:hAnsi="Times New Roman"/>
          <w:i/>
          <w:iCs/>
          <w:sz w:val="20"/>
          <w:szCs w:val="20"/>
        </w:rPr>
        <w:t>le sujet doit satisfaire au</w:t>
      </w:r>
      <w:r w:rsidR="00FD307C">
        <w:rPr>
          <w:rFonts w:ascii="Times New Roman" w:hAnsi="Times New Roman"/>
          <w:i/>
          <w:iCs/>
          <w:sz w:val="20"/>
          <w:szCs w:val="20"/>
        </w:rPr>
        <w:t xml:space="preserve">x critères d’inclusion (Agé de 18 à 65 ans, </w:t>
      </w:r>
      <w:r w:rsidRPr="00B26B9C">
        <w:rPr>
          <w:rFonts w:ascii="Times New Roman" w:hAnsi="Times New Roman"/>
          <w:i/>
          <w:iCs/>
          <w:sz w:val="20"/>
          <w:szCs w:val="20"/>
        </w:rPr>
        <w:t>signé le consen</w:t>
      </w:r>
      <w:r w:rsidR="00FD307C">
        <w:rPr>
          <w:rFonts w:ascii="Times New Roman" w:hAnsi="Times New Roman"/>
          <w:i/>
          <w:iCs/>
          <w:sz w:val="20"/>
          <w:szCs w:val="20"/>
        </w:rPr>
        <w:t xml:space="preserve">tement éclairé, un poids ≥ à 40 Kg et avoir </w:t>
      </w:r>
      <w:r w:rsidRPr="00B26B9C">
        <w:rPr>
          <w:rFonts w:ascii="Times New Roman" w:hAnsi="Times New Roman"/>
          <w:i/>
          <w:iCs/>
          <w:sz w:val="20"/>
          <w:szCs w:val="20"/>
        </w:rPr>
        <w:t>au moins un nodule résécable et les microfilaires dans a</w:t>
      </w:r>
      <w:r w:rsidR="005378E3" w:rsidRPr="00B26B9C">
        <w:rPr>
          <w:rFonts w:ascii="Times New Roman" w:hAnsi="Times New Roman"/>
          <w:i/>
          <w:iCs/>
          <w:sz w:val="20"/>
          <w:szCs w:val="20"/>
        </w:rPr>
        <w:t>u moins deux biopsies cutanées).</w:t>
      </w:r>
    </w:p>
    <w:p w:rsidR="001841A6" w:rsidRPr="00B26B9C" w:rsidRDefault="001841A6" w:rsidP="004426BF">
      <w:pPr>
        <w:spacing w:after="120"/>
        <w:jc w:val="both"/>
        <w:rPr>
          <w:rFonts w:ascii="Times New Roman" w:hAnsi="Times New Roman"/>
          <w:i/>
          <w:iCs/>
          <w:sz w:val="20"/>
          <w:szCs w:val="20"/>
        </w:rPr>
      </w:pPr>
      <w:r w:rsidRPr="00B26B9C">
        <w:rPr>
          <w:rFonts w:ascii="Times New Roman" w:hAnsi="Times New Roman"/>
          <w:b/>
          <w:i/>
          <w:iCs/>
          <w:sz w:val="20"/>
          <w:szCs w:val="20"/>
          <w:vertAlign w:val="superscript"/>
        </w:rPr>
        <w:t>2</w:t>
      </w:r>
      <w:r w:rsidRPr="00B26B9C">
        <w:rPr>
          <w:rFonts w:ascii="Times New Roman" w:hAnsi="Times New Roman"/>
          <w:i/>
          <w:iCs/>
          <w:sz w:val="20"/>
          <w:szCs w:val="20"/>
          <w:vertAlign w:val="superscript"/>
        </w:rPr>
        <w:t xml:space="preserve"> </w:t>
      </w:r>
      <w:r w:rsidR="00361DA3" w:rsidRPr="00961FFA">
        <w:rPr>
          <w:rFonts w:ascii="Times New Roman" w:hAnsi="Times New Roman"/>
          <w:b/>
          <w:i/>
          <w:iCs/>
          <w:sz w:val="20"/>
          <w:szCs w:val="20"/>
        </w:rPr>
        <w:t>Sélection</w:t>
      </w:r>
      <w:r w:rsidR="000742A1">
        <w:rPr>
          <w:rFonts w:ascii="Times New Roman" w:hAnsi="Times New Roman"/>
          <w:i/>
          <w:iCs/>
          <w:sz w:val="20"/>
          <w:szCs w:val="20"/>
        </w:rPr>
        <w:t> : S</w:t>
      </w:r>
      <w:r w:rsidR="00361DA3" w:rsidRPr="00B26B9C">
        <w:rPr>
          <w:rFonts w:ascii="Times New Roman" w:hAnsi="Times New Roman"/>
          <w:i/>
          <w:iCs/>
          <w:sz w:val="20"/>
          <w:szCs w:val="20"/>
        </w:rPr>
        <w:t xml:space="preserve">e fait au site et </w:t>
      </w:r>
      <w:r w:rsidRPr="00B26B9C">
        <w:rPr>
          <w:rFonts w:ascii="Times New Roman" w:hAnsi="Times New Roman"/>
          <w:i/>
          <w:iCs/>
          <w:sz w:val="20"/>
          <w:szCs w:val="20"/>
        </w:rPr>
        <w:t>permet de</w:t>
      </w:r>
      <w:r w:rsidR="00361DA3" w:rsidRPr="00B26B9C">
        <w:rPr>
          <w:rFonts w:ascii="Times New Roman" w:hAnsi="Times New Roman"/>
          <w:i/>
          <w:iCs/>
          <w:sz w:val="20"/>
          <w:szCs w:val="20"/>
        </w:rPr>
        <w:t xml:space="preserve"> rechercher les</w:t>
      </w:r>
      <w:r w:rsidRPr="00B26B9C">
        <w:rPr>
          <w:rFonts w:ascii="Times New Roman" w:hAnsi="Times New Roman"/>
          <w:i/>
          <w:iCs/>
          <w:sz w:val="20"/>
          <w:szCs w:val="20"/>
        </w:rPr>
        <w:t xml:space="preserve"> critères d’exclusion (Participation à toute étude, Toute vaccination dans le</w:t>
      </w:r>
      <w:r w:rsidR="000742A1">
        <w:rPr>
          <w:rFonts w:ascii="Times New Roman" w:hAnsi="Times New Roman"/>
          <w:i/>
          <w:iCs/>
          <w:sz w:val="20"/>
          <w:szCs w:val="20"/>
        </w:rPr>
        <w:t>s 4 semaines avant la 1</w:t>
      </w:r>
      <w:r w:rsidR="000742A1" w:rsidRPr="000742A1">
        <w:rPr>
          <w:rFonts w:ascii="Times New Roman" w:hAnsi="Times New Roman"/>
          <w:i/>
          <w:iCs/>
          <w:sz w:val="20"/>
          <w:szCs w:val="20"/>
          <w:vertAlign w:val="superscript"/>
        </w:rPr>
        <w:t>ère</w:t>
      </w:r>
      <w:r w:rsidR="000742A1">
        <w:rPr>
          <w:rFonts w:ascii="Times New Roman" w:hAnsi="Times New Roman"/>
          <w:i/>
          <w:iCs/>
          <w:sz w:val="20"/>
          <w:szCs w:val="20"/>
        </w:rPr>
        <w:t xml:space="preserve"> </w:t>
      </w:r>
      <w:r w:rsidRPr="00B26B9C">
        <w:rPr>
          <w:rFonts w:ascii="Times New Roman" w:hAnsi="Times New Roman"/>
          <w:i/>
          <w:iCs/>
          <w:sz w:val="20"/>
          <w:szCs w:val="20"/>
        </w:rPr>
        <w:t>administration du médicament de l’étude, Infection aigüe ou maladie fébrile nécessitant un traitement dan</w:t>
      </w:r>
      <w:r w:rsidR="000742A1">
        <w:rPr>
          <w:rFonts w:ascii="Times New Roman" w:hAnsi="Times New Roman"/>
          <w:i/>
          <w:iCs/>
          <w:sz w:val="20"/>
          <w:szCs w:val="20"/>
        </w:rPr>
        <w:t>s les 14 jours avant la 1</w:t>
      </w:r>
      <w:r w:rsidR="000742A1" w:rsidRPr="000742A1">
        <w:rPr>
          <w:rFonts w:ascii="Times New Roman" w:hAnsi="Times New Roman"/>
          <w:i/>
          <w:iCs/>
          <w:sz w:val="20"/>
          <w:szCs w:val="20"/>
          <w:vertAlign w:val="superscript"/>
        </w:rPr>
        <w:t>ère</w:t>
      </w:r>
      <w:r w:rsidR="000742A1">
        <w:rPr>
          <w:rFonts w:ascii="Times New Roman" w:hAnsi="Times New Roman"/>
          <w:i/>
          <w:iCs/>
          <w:sz w:val="20"/>
          <w:szCs w:val="20"/>
        </w:rPr>
        <w:t xml:space="preserve"> </w:t>
      </w:r>
      <w:r w:rsidRPr="00B26B9C">
        <w:rPr>
          <w:rFonts w:ascii="Times New Roman" w:hAnsi="Times New Roman"/>
          <w:i/>
          <w:iCs/>
          <w:sz w:val="20"/>
          <w:szCs w:val="20"/>
        </w:rPr>
        <w:t xml:space="preserve">administration du médicament de l’étude </w:t>
      </w:r>
      <w:r w:rsidR="00361DA3" w:rsidRPr="00B26B9C">
        <w:rPr>
          <w:rFonts w:ascii="Times New Roman" w:hAnsi="Times New Roman"/>
          <w:i/>
          <w:iCs/>
          <w:sz w:val="20"/>
          <w:szCs w:val="20"/>
        </w:rPr>
        <w:t>etc.)</w:t>
      </w:r>
      <w:r w:rsidRPr="00B26B9C">
        <w:rPr>
          <w:rFonts w:ascii="Times New Roman" w:hAnsi="Times New Roman"/>
          <w:i/>
          <w:iCs/>
          <w:sz w:val="20"/>
          <w:szCs w:val="20"/>
        </w:rPr>
        <w:t>.</w:t>
      </w:r>
    </w:p>
    <w:p w:rsidR="001841A6" w:rsidRDefault="001841A6" w:rsidP="004426BF">
      <w:pPr>
        <w:spacing w:after="120"/>
        <w:jc w:val="both"/>
        <w:rPr>
          <w:rFonts w:ascii="Times New Roman" w:hAnsi="Times New Roman"/>
          <w:i/>
          <w:iCs/>
        </w:rPr>
      </w:pPr>
      <w:r w:rsidRPr="00B26B9C">
        <w:rPr>
          <w:rFonts w:ascii="Times New Roman" w:hAnsi="Times New Roman"/>
          <w:b/>
          <w:i/>
          <w:iCs/>
          <w:sz w:val="20"/>
          <w:szCs w:val="20"/>
          <w:vertAlign w:val="superscript"/>
        </w:rPr>
        <w:t>3</w:t>
      </w:r>
      <w:r w:rsidRPr="00B26B9C">
        <w:rPr>
          <w:rFonts w:ascii="Times New Roman" w:hAnsi="Times New Roman"/>
          <w:i/>
          <w:iCs/>
          <w:sz w:val="20"/>
          <w:szCs w:val="20"/>
        </w:rPr>
        <w:t xml:space="preserve"> </w:t>
      </w:r>
      <w:r w:rsidRPr="00961FFA">
        <w:rPr>
          <w:rFonts w:ascii="Times New Roman" w:hAnsi="Times New Roman"/>
          <w:b/>
          <w:i/>
          <w:iCs/>
          <w:sz w:val="20"/>
          <w:szCs w:val="20"/>
        </w:rPr>
        <w:t>Randomisation</w:t>
      </w:r>
      <w:r w:rsidR="000742A1">
        <w:rPr>
          <w:rFonts w:ascii="Times New Roman" w:hAnsi="Times New Roman"/>
          <w:i/>
          <w:iCs/>
          <w:sz w:val="20"/>
          <w:szCs w:val="20"/>
        </w:rPr>
        <w:t> : Attribution aléatoire d</w:t>
      </w:r>
      <w:r w:rsidRPr="00B26B9C">
        <w:rPr>
          <w:rFonts w:ascii="Times New Roman" w:hAnsi="Times New Roman"/>
          <w:i/>
          <w:iCs/>
          <w:sz w:val="20"/>
          <w:szCs w:val="20"/>
        </w:rPr>
        <w:t>es médicaments aux sujets éligibles par un système informatique</w:t>
      </w:r>
      <w:r w:rsidR="00361DA3" w:rsidRPr="00167123">
        <w:rPr>
          <w:rFonts w:ascii="Times New Roman" w:hAnsi="Times New Roman"/>
          <w:i/>
          <w:iCs/>
        </w:rPr>
        <w:t>.</w:t>
      </w:r>
    </w:p>
    <w:p w:rsidR="001841A6" w:rsidRPr="00600178" w:rsidRDefault="00600178" w:rsidP="00972A04">
      <w:pPr>
        <w:pStyle w:val="Paragraphedeliste"/>
        <w:numPr>
          <w:ilvl w:val="2"/>
          <w:numId w:val="5"/>
        </w:numPr>
        <w:spacing w:before="240" w:after="160"/>
        <w:ind w:left="720"/>
        <w:contextualSpacing w:val="0"/>
        <w:rPr>
          <w:rFonts w:ascii="Times New Roman" w:hAnsi="Times New Roman"/>
          <w:b/>
          <w:bCs/>
          <w:sz w:val="24"/>
          <w:szCs w:val="24"/>
        </w:rPr>
      </w:pPr>
      <w:r w:rsidRPr="00600178">
        <w:rPr>
          <w:rFonts w:ascii="Times New Roman" w:hAnsi="Times New Roman"/>
          <w:b/>
          <w:bCs/>
          <w:sz w:val="24"/>
          <w:szCs w:val="24"/>
        </w:rPr>
        <w:t>Etude sur l’Emodepside</w:t>
      </w:r>
    </w:p>
    <w:p w:rsidR="00600178" w:rsidRDefault="00600178" w:rsidP="001841A6">
      <w:pPr>
        <w:pStyle w:val="BayerBodyTextFull"/>
        <w:spacing w:line="360" w:lineRule="auto"/>
        <w:rPr>
          <w:rFonts w:eastAsia="Calibri"/>
          <w:szCs w:val="24"/>
          <w:lang w:eastAsia="zh-CN"/>
        </w:rPr>
      </w:pPr>
      <w:r w:rsidRPr="002A6BE1">
        <w:t>Antihelminthique approuvé également en santé animale, l’Emodepside serait actif les micros et</w:t>
      </w:r>
      <w:r w:rsidRPr="00734137">
        <w:t xml:space="preserve"> </w:t>
      </w:r>
      <w:r>
        <w:t>ma</w:t>
      </w:r>
      <w:r w:rsidRPr="00734137">
        <w:t>crofilaire</w:t>
      </w:r>
      <w:r>
        <w:t xml:space="preserve">s. Dans cette étude, il est question d’apprécier l’effet de la molécule sur les microfilaires cutanées à 12 mois du traitement. Au total, 150 participants sont attendus dans l’étude. Le tableau </w:t>
      </w:r>
      <w:r w:rsidR="00FD307C">
        <w:t>2</w:t>
      </w:r>
      <w:r w:rsidR="009351EE">
        <w:t>8</w:t>
      </w:r>
      <w:r>
        <w:t xml:space="preserve"> présente </w:t>
      </w:r>
      <w:r w:rsidR="003E3E2A">
        <w:t>les données sur le recrutement des participants</w:t>
      </w:r>
      <w:r>
        <w:t>.</w:t>
      </w:r>
    </w:p>
    <w:p w:rsidR="00457F9A" w:rsidRPr="00734137" w:rsidRDefault="00457F9A" w:rsidP="00EB2268">
      <w:pPr>
        <w:spacing w:before="240" w:after="120" w:line="240" w:lineRule="auto"/>
        <w:rPr>
          <w:rFonts w:ascii="Times New Roman" w:hAnsi="Times New Roman"/>
        </w:rPr>
      </w:pPr>
      <w:r w:rsidRPr="00CC63AA">
        <w:rPr>
          <w:rFonts w:ascii="Times New Roman" w:hAnsi="Times New Roman"/>
          <w:b/>
        </w:rPr>
        <w:t xml:space="preserve">Tableau </w:t>
      </w:r>
      <w:r w:rsidR="00116EA3">
        <w:rPr>
          <w:rFonts w:ascii="Times New Roman" w:hAnsi="Times New Roman"/>
          <w:b/>
        </w:rPr>
        <w:t>28</w:t>
      </w:r>
      <w:r w:rsidRPr="00CC63AA">
        <w:rPr>
          <w:rFonts w:ascii="Times New Roman" w:hAnsi="Times New Roman"/>
          <w:b/>
        </w:rPr>
        <w:t>:</w:t>
      </w:r>
      <w:r w:rsidRPr="00734137">
        <w:rPr>
          <w:rFonts w:ascii="Times New Roman" w:hAnsi="Times New Roman"/>
        </w:rPr>
        <w:t xml:space="preserve"> </w:t>
      </w:r>
      <w:r w:rsidR="00AC7F09" w:rsidRPr="001841A6">
        <w:rPr>
          <w:rFonts w:ascii="Times New Roman" w:hAnsi="Times New Roman"/>
          <w:sz w:val="24"/>
        </w:rPr>
        <w:t xml:space="preserve">Statut de recrutement </w:t>
      </w:r>
      <w:r w:rsidR="00AC7F09">
        <w:rPr>
          <w:rFonts w:ascii="Times New Roman" w:hAnsi="Times New Roman"/>
          <w:sz w:val="24"/>
        </w:rPr>
        <w:t xml:space="preserve">des participants </w:t>
      </w:r>
      <w:r w:rsidRPr="00734137">
        <w:rPr>
          <w:rFonts w:ascii="Times New Roman" w:hAnsi="Times New Roman"/>
        </w:rPr>
        <w:t>dans l’étude Emodepside</w:t>
      </w:r>
    </w:p>
    <w:tbl>
      <w:tblPr>
        <w:tblStyle w:val="TableauListe6Couleur-Accentuation5"/>
        <w:tblpPr w:leftFromText="141" w:rightFromText="141" w:vertAnchor="text" w:horzAnchor="margin" w:tblpY="79"/>
        <w:tblW w:w="9498" w:type="dxa"/>
        <w:tblLook w:val="04A0" w:firstRow="1" w:lastRow="0" w:firstColumn="1" w:lastColumn="0" w:noHBand="0" w:noVBand="1"/>
      </w:tblPr>
      <w:tblGrid>
        <w:gridCol w:w="1722"/>
        <w:gridCol w:w="1733"/>
        <w:gridCol w:w="1151"/>
        <w:gridCol w:w="1672"/>
        <w:gridCol w:w="1519"/>
        <w:gridCol w:w="352"/>
        <w:gridCol w:w="1207"/>
        <w:gridCol w:w="142"/>
      </w:tblGrid>
      <w:tr w:rsidR="00394611" w:rsidRPr="00734137" w:rsidTr="0039461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22" w:type="dxa"/>
            <w:tcBorders>
              <w:top w:val="single" w:sz="12" w:space="0" w:color="00B0F0"/>
              <w:bottom w:val="single" w:sz="12" w:space="0" w:color="00B0F0"/>
            </w:tcBorders>
            <w:shd w:val="clear" w:color="auto" w:fill="auto"/>
            <w:noWrap/>
            <w:hideMark/>
          </w:tcPr>
          <w:p w:rsidR="00457F9A" w:rsidRPr="00734137" w:rsidRDefault="00457F9A" w:rsidP="00886A35">
            <w:pPr>
              <w:spacing w:after="0" w:line="240" w:lineRule="auto"/>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Site</w:t>
            </w:r>
          </w:p>
        </w:tc>
        <w:tc>
          <w:tcPr>
            <w:tcW w:w="1733" w:type="dxa"/>
            <w:tcBorders>
              <w:top w:val="single" w:sz="12" w:space="0" w:color="00B0F0"/>
              <w:bottom w:val="single" w:sz="12" w:space="0" w:color="00B0F0"/>
            </w:tcBorders>
            <w:shd w:val="clear" w:color="auto" w:fill="auto"/>
            <w:noWrap/>
            <w:hideMark/>
          </w:tcPr>
          <w:p w:rsidR="00457F9A" w:rsidRPr="00734137" w:rsidRDefault="00457F9A" w:rsidP="00457F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Sélection communautaire</w:t>
            </w:r>
          </w:p>
        </w:tc>
        <w:tc>
          <w:tcPr>
            <w:tcW w:w="1151" w:type="dxa"/>
            <w:tcBorders>
              <w:top w:val="single" w:sz="12" w:space="0" w:color="00B0F0"/>
              <w:bottom w:val="single" w:sz="12" w:space="0" w:color="00B0F0"/>
            </w:tcBorders>
            <w:shd w:val="clear" w:color="auto" w:fill="auto"/>
            <w:noWrap/>
            <w:hideMark/>
          </w:tcPr>
          <w:p w:rsidR="00457F9A" w:rsidRPr="00734137" w:rsidRDefault="00457F9A" w:rsidP="00457F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Sélection</w:t>
            </w:r>
          </w:p>
        </w:tc>
        <w:tc>
          <w:tcPr>
            <w:tcW w:w="1672" w:type="dxa"/>
            <w:tcBorders>
              <w:top w:val="single" w:sz="12" w:space="0" w:color="00B0F0"/>
              <w:bottom w:val="single" w:sz="12" w:space="0" w:color="00B0F0"/>
            </w:tcBorders>
            <w:shd w:val="clear" w:color="auto" w:fill="auto"/>
            <w:noWrap/>
            <w:hideMark/>
          </w:tcPr>
          <w:p w:rsidR="00457F9A" w:rsidRPr="00734137" w:rsidRDefault="00457F9A" w:rsidP="00457F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Randomisation</w:t>
            </w:r>
          </w:p>
        </w:tc>
        <w:tc>
          <w:tcPr>
            <w:tcW w:w="1519" w:type="dxa"/>
            <w:tcBorders>
              <w:top w:val="single" w:sz="12" w:space="0" w:color="00B0F0"/>
              <w:bottom w:val="single" w:sz="12" w:space="0" w:color="00B0F0"/>
            </w:tcBorders>
            <w:shd w:val="clear" w:color="auto" w:fill="auto"/>
            <w:noWrap/>
            <w:hideMark/>
          </w:tcPr>
          <w:p w:rsidR="00457F9A" w:rsidRPr="00734137" w:rsidRDefault="00457F9A" w:rsidP="00457F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Echec de sélection</w:t>
            </w:r>
          </w:p>
        </w:tc>
        <w:tc>
          <w:tcPr>
            <w:tcW w:w="1701" w:type="dxa"/>
            <w:gridSpan w:val="3"/>
            <w:tcBorders>
              <w:top w:val="single" w:sz="12" w:space="0" w:color="00B0F0"/>
              <w:bottom w:val="single" w:sz="12" w:space="0" w:color="00B0F0"/>
            </w:tcBorders>
            <w:shd w:val="clear" w:color="auto" w:fill="auto"/>
            <w:noWrap/>
            <w:hideMark/>
          </w:tcPr>
          <w:p w:rsidR="00457F9A" w:rsidRPr="00734137" w:rsidRDefault="00457F9A" w:rsidP="00457F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Nodulectomie</w:t>
            </w:r>
            <w:r w:rsidRPr="00734137">
              <w:rPr>
                <w:rFonts w:ascii="Times New Roman" w:eastAsia="Times New Roman" w:hAnsi="Times New Roman"/>
                <w:color w:val="000000"/>
                <w:vertAlign w:val="superscript"/>
                <w:lang w:eastAsia="fr-FR"/>
              </w:rPr>
              <w:t>1</w:t>
            </w:r>
          </w:p>
        </w:tc>
      </w:tr>
      <w:tr w:rsidR="00394611" w:rsidRPr="00734137" w:rsidTr="003E3E2A">
        <w:trPr>
          <w:gridAfter w:val="1"/>
          <w:cnfStyle w:val="000000100000" w:firstRow="0" w:lastRow="0" w:firstColumn="0" w:lastColumn="0" w:oddVBand="0" w:evenVBand="0" w:oddHBand="1" w:evenHBand="0" w:firstRowFirstColumn="0" w:firstRowLastColumn="0" w:lastRowFirstColumn="0" w:lastRowLastColumn="0"/>
          <w:wAfter w:w="142" w:type="dxa"/>
          <w:trHeight w:val="404"/>
        </w:trPr>
        <w:tc>
          <w:tcPr>
            <w:cnfStyle w:val="001000000000" w:firstRow="0" w:lastRow="0" w:firstColumn="1" w:lastColumn="0" w:oddVBand="0" w:evenVBand="0" w:oddHBand="0" w:evenHBand="0" w:firstRowFirstColumn="0" w:firstRowLastColumn="0" w:lastRowFirstColumn="0" w:lastRowLastColumn="0"/>
            <w:tcW w:w="1722" w:type="dxa"/>
            <w:tcBorders>
              <w:top w:val="single" w:sz="12" w:space="0" w:color="00B0F0"/>
            </w:tcBorders>
            <w:shd w:val="clear" w:color="auto" w:fill="auto"/>
            <w:noWrap/>
            <w:vAlign w:val="bottom"/>
            <w:hideMark/>
          </w:tcPr>
          <w:p w:rsidR="00457F9A" w:rsidRPr="00734137" w:rsidRDefault="00457F9A" w:rsidP="003E3E2A">
            <w:pPr>
              <w:spacing w:before="240" w:after="0" w:line="360" w:lineRule="auto"/>
              <w:rPr>
                <w:rFonts w:ascii="Times New Roman" w:eastAsia="Times New Roman" w:hAnsi="Times New Roman"/>
                <w:color w:val="000000"/>
                <w:lang w:eastAsia="fr-FR"/>
              </w:rPr>
            </w:pPr>
            <w:r w:rsidRPr="00734137">
              <w:rPr>
                <w:rFonts w:ascii="Times New Roman" w:eastAsia="Times New Roman" w:hAnsi="Times New Roman"/>
                <w:color w:val="000000"/>
                <w:lang w:eastAsia="fr-FR"/>
              </w:rPr>
              <w:t>Masi-Manimba</w:t>
            </w:r>
          </w:p>
        </w:tc>
        <w:tc>
          <w:tcPr>
            <w:tcW w:w="1733" w:type="dxa"/>
            <w:tcBorders>
              <w:top w:val="single" w:sz="12" w:space="0" w:color="00B0F0"/>
            </w:tcBorders>
            <w:shd w:val="clear" w:color="auto" w:fill="auto"/>
            <w:noWrap/>
            <w:vAlign w:val="bottom"/>
          </w:tcPr>
          <w:p w:rsidR="00457F9A" w:rsidRPr="00734137" w:rsidRDefault="00457F9A" w:rsidP="003E3E2A">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hAnsi="Times New Roman"/>
                <w:color w:val="000000"/>
              </w:rPr>
              <w:t>275</w:t>
            </w:r>
          </w:p>
        </w:tc>
        <w:tc>
          <w:tcPr>
            <w:tcW w:w="1151" w:type="dxa"/>
            <w:tcBorders>
              <w:top w:val="single" w:sz="12" w:space="0" w:color="00B0F0"/>
            </w:tcBorders>
            <w:shd w:val="clear" w:color="auto" w:fill="auto"/>
            <w:noWrap/>
            <w:vAlign w:val="bottom"/>
          </w:tcPr>
          <w:p w:rsidR="00457F9A" w:rsidRPr="00734137" w:rsidRDefault="00457F9A" w:rsidP="003E3E2A">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hAnsi="Times New Roman"/>
                <w:color w:val="000000"/>
              </w:rPr>
              <w:t>75</w:t>
            </w:r>
          </w:p>
        </w:tc>
        <w:tc>
          <w:tcPr>
            <w:tcW w:w="1672" w:type="dxa"/>
            <w:tcBorders>
              <w:top w:val="single" w:sz="12" w:space="0" w:color="00B0F0"/>
            </w:tcBorders>
            <w:shd w:val="clear" w:color="auto" w:fill="auto"/>
            <w:noWrap/>
            <w:vAlign w:val="bottom"/>
          </w:tcPr>
          <w:p w:rsidR="00457F9A" w:rsidRPr="00734137" w:rsidRDefault="00457F9A" w:rsidP="003E3E2A">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hAnsi="Times New Roman"/>
                <w:color w:val="000000"/>
              </w:rPr>
              <w:t>31</w:t>
            </w:r>
          </w:p>
        </w:tc>
        <w:tc>
          <w:tcPr>
            <w:tcW w:w="1871" w:type="dxa"/>
            <w:gridSpan w:val="2"/>
            <w:tcBorders>
              <w:top w:val="single" w:sz="12" w:space="0" w:color="00B0F0"/>
            </w:tcBorders>
            <w:shd w:val="clear" w:color="auto" w:fill="auto"/>
            <w:noWrap/>
            <w:vAlign w:val="bottom"/>
          </w:tcPr>
          <w:p w:rsidR="00457F9A" w:rsidRPr="00734137" w:rsidRDefault="00457F9A" w:rsidP="003E3E2A">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hAnsi="Times New Roman"/>
                <w:color w:val="000000"/>
              </w:rPr>
              <w:t>164</w:t>
            </w:r>
          </w:p>
        </w:tc>
        <w:tc>
          <w:tcPr>
            <w:tcW w:w="1207" w:type="dxa"/>
            <w:tcBorders>
              <w:top w:val="single" w:sz="12" w:space="0" w:color="00B0F0"/>
            </w:tcBorders>
            <w:shd w:val="clear" w:color="auto" w:fill="auto"/>
            <w:noWrap/>
            <w:vAlign w:val="bottom"/>
          </w:tcPr>
          <w:p w:rsidR="00457F9A" w:rsidRPr="00734137" w:rsidRDefault="00457F9A" w:rsidP="003E3E2A">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hAnsi="Times New Roman"/>
                <w:color w:val="000000"/>
              </w:rPr>
              <w:t>-</w:t>
            </w:r>
          </w:p>
        </w:tc>
      </w:tr>
      <w:tr w:rsidR="00394611" w:rsidRPr="00734137" w:rsidTr="003E3E2A">
        <w:trPr>
          <w:gridAfter w:val="1"/>
          <w:wAfter w:w="142" w:type="dxa"/>
          <w:trHeight w:val="404"/>
        </w:trPr>
        <w:tc>
          <w:tcPr>
            <w:cnfStyle w:val="001000000000" w:firstRow="0" w:lastRow="0" w:firstColumn="1" w:lastColumn="0" w:oddVBand="0" w:evenVBand="0" w:oddHBand="0" w:evenHBand="0" w:firstRowFirstColumn="0" w:firstRowLastColumn="0" w:lastRowFirstColumn="0" w:lastRowLastColumn="0"/>
            <w:tcW w:w="1722" w:type="dxa"/>
            <w:shd w:val="clear" w:color="auto" w:fill="auto"/>
            <w:noWrap/>
            <w:vAlign w:val="bottom"/>
            <w:hideMark/>
          </w:tcPr>
          <w:p w:rsidR="00457F9A" w:rsidRPr="00734137" w:rsidRDefault="00457F9A" w:rsidP="003E3E2A">
            <w:pPr>
              <w:spacing w:after="0" w:line="360" w:lineRule="auto"/>
              <w:rPr>
                <w:rFonts w:ascii="Times New Roman" w:eastAsia="Times New Roman" w:hAnsi="Times New Roman"/>
                <w:color w:val="000000"/>
                <w:lang w:eastAsia="fr-FR"/>
              </w:rPr>
            </w:pPr>
            <w:r w:rsidRPr="00734137">
              <w:rPr>
                <w:rFonts w:ascii="Times New Roman" w:eastAsia="Times New Roman" w:hAnsi="Times New Roman"/>
                <w:color w:val="000000"/>
                <w:lang w:eastAsia="fr-FR"/>
              </w:rPr>
              <w:t>Kimpese</w:t>
            </w:r>
          </w:p>
        </w:tc>
        <w:tc>
          <w:tcPr>
            <w:tcW w:w="1733" w:type="dxa"/>
            <w:shd w:val="clear" w:color="auto" w:fill="auto"/>
            <w:noWrap/>
            <w:vAlign w:val="bottom"/>
          </w:tcPr>
          <w:p w:rsidR="00457F9A" w:rsidRPr="00734137" w:rsidRDefault="00457F9A" w:rsidP="003E3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257</w:t>
            </w:r>
          </w:p>
        </w:tc>
        <w:tc>
          <w:tcPr>
            <w:tcW w:w="1151" w:type="dxa"/>
            <w:shd w:val="clear" w:color="auto" w:fill="auto"/>
            <w:noWrap/>
            <w:vAlign w:val="bottom"/>
          </w:tcPr>
          <w:p w:rsidR="00457F9A" w:rsidRPr="00734137" w:rsidRDefault="00457F9A" w:rsidP="003E3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191</w:t>
            </w:r>
          </w:p>
        </w:tc>
        <w:tc>
          <w:tcPr>
            <w:tcW w:w="1672" w:type="dxa"/>
            <w:shd w:val="clear" w:color="auto" w:fill="auto"/>
            <w:noWrap/>
            <w:vAlign w:val="bottom"/>
          </w:tcPr>
          <w:p w:rsidR="00457F9A" w:rsidRPr="00734137" w:rsidRDefault="00457F9A" w:rsidP="003E3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66</w:t>
            </w:r>
          </w:p>
        </w:tc>
        <w:tc>
          <w:tcPr>
            <w:tcW w:w="1871" w:type="dxa"/>
            <w:gridSpan w:val="2"/>
            <w:shd w:val="clear" w:color="auto" w:fill="auto"/>
            <w:noWrap/>
            <w:vAlign w:val="bottom"/>
          </w:tcPr>
          <w:p w:rsidR="00457F9A" w:rsidRPr="00734137" w:rsidRDefault="00457F9A" w:rsidP="003E3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63</w:t>
            </w:r>
          </w:p>
        </w:tc>
        <w:tc>
          <w:tcPr>
            <w:tcW w:w="1207" w:type="dxa"/>
            <w:shd w:val="clear" w:color="auto" w:fill="auto"/>
            <w:noWrap/>
            <w:vAlign w:val="bottom"/>
          </w:tcPr>
          <w:p w:rsidR="00457F9A" w:rsidRPr="00734137" w:rsidRDefault="00457F9A" w:rsidP="003E3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w:t>
            </w:r>
          </w:p>
        </w:tc>
      </w:tr>
      <w:tr w:rsidR="00394611" w:rsidRPr="00734137" w:rsidTr="003E3E2A">
        <w:trPr>
          <w:gridAfter w:val="1"/>
          <w:cnfStyle w:val="000000100000" w:firstRow="0" w:lastRow="0" w:firstColumn="0" w:lastColumn="0" w:oddVBand="0" w:evenVBand="0" w:oddHBand="1" w:evenHBand="0" w:firstRowFirstColumn="0" w:firstRowLastColumn="0" w:lastRowFirstColumn="0" w:lastRowLastColumn="0"/>
          <w:wAfter w:w="142" w:type="dxa"/>
          <w:trHeight w:val="404"/>
        </w:trPr>
        <w:tc>
          <w:tcPr>
            <w:cnfStyle w:val="001000000000" w:firstRow="0" w:lastRow="0" w:firstColumn="1" w:lastColumn="0" w:oddVBand="0" w:evenVBand="0" w:oddHBand="0" w:evenHBand="0" w:firstRowFirstColumn="0" w:firstRowLastColumn="0" w:lastRowFirstColumn="0" w:lastRowLastColumn="0"/>
            <w:tcW w:w="1722" w:type="dxa"/>
            <w:shd w:val="clear" w:color="auto" w:fill="auto"/>
            <w:noWrap/>
            <w:vAlign w:val="bottom"/>
          </w:tcPr>
          <w:p w:rsidR="00457F9A" w:rsidRPr="00734137" w:rsidRDefault="00457F9A" w:rsidP="003E3E2A">
            <w:pPr>
              <w:spacing w:after="0" w:line="360" w:lineRule="auto"/>
              <w:rPr>
                <w:rFonts w:ascii="Times New Roman" w:eastAsia="Times New Roman" w:hAnsi="Times New Roman"/>
                <w:i/>
                <w:iCs/>
                <w:color w:val="000000"/>
                <w:lang w:eastAsia="fr-FR"/>
              </w:rPr>
            </w:pPr>
            <w:r w:rsidRPr="00734137">
              <w:rPr>
                <w:rFonts w:ascii="Times New Roman" w:eastAsia="Times New Roman" w:hAnsi="Times New Roman"/>
                <w:i/>
                <w:iCs/>
                <w:color w:val="000000"/>
                <w:lang w:eastAsia="fr-FR"/>
              </w:rPr>
              <w:t>Ghana</w:t>
            </w:r>
          </w:p>
        </w:tc>
        <w:tc>
          <w:tcPr>
            <w:tcW w:w="1733" w:type="dxa"/>
            <w:shd w:val="clear" w:color="auto" w:fill="auto"/>
            <w:noWrap/>
            <w:vAlign w:val="bottom"/>
          </w:tcPr>
          <w:p w:rsidR="00457F9A" w:rsidRPr="00734137" w:rsidRDefault="00457F9A" w:rsidP="003E3E2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w:t>
            </w:r>
          </w:p>
        </w:tc>
        <w:tc>
          <w:tcPr>
            <w:tcW w:w="1151" w:type="dxa"/>
            <w:shd w:val="clear" w:color="auto" w:fill="auto"/>
            <w:noWrap/>
            <w:vAlign w:val="bottom"/>
          </w:tcPr>
          <w:p w:rsidR="00457F9A" w:rsidRPr="00734137" w:rsidRDefault="00457F9A" w:rsidP="003E3E2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w:t>
            </w:r>
          </w:p>
        </w:tc>
        <w:tc>
          <w:tcPr>
            <w:tcW w:w="1672" w:type="dxa"/>
            <w:shd w:val="clear" w:color="auto" w:fill="auto"/>
            <w:noWrap/>
            <w:vAlign w:val="bottom"/>
          </w:tcPr>
          <w:p w:rsidR="00457F9A" w:rsidRPr="00734137" w:rsidRDefault="00457F9A" w:rsidP="003E3E2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20</w:t>
            </w:r>
          </w:p>
        </w:tc>
        <w:tc>
          <w:tcPr>
            <w:tcW w:w="1871" w:type="dxa"/>
            <w:gridSpan w:val="2"/>
            <w:shd w:val="clear" w:color="auto" w:fill="auto"/>
            <w:noWrap/>
            <w:vAlign w:val="bottom"/>
          </w:tcPr>
          <w:p w:rsidR="00457F9A" w:rsidRPr="00734137" w:rsidRDefault="00457F9A" w:rsidP="003E3E2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w:t>
            </w:r>
          </w:p>
        </w:tc>
        <w:tc>
          <w:tcPr>
            <w:tcW w:w="1207" w:type="dxa"/>
            <w:shd w:val="clear" w:color="auto" w:fill="auto"/>
            <w:noWrap/>
            <w:vAlign w:val="bottom"/>
          </w:tcPr>
          <w:p w:rsidR="00457F9A" w:rsidRPr="00734137" w:rsidRDefault="00457F9A" w:rsidP="003E3E2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fr-FR"/>
              </w:rPr>
            </w:pPr>
            <w:r w:rsidRPr="00734137">
              <w:rPr>
                <w:rFonts w:ascii="Times New Roman" w:eastAsia="Times New Roman" w:hAnsi="Times New Roman"/>
                <w:color w:val="000000"/>
                <w:lang w:eastAsia="fr-FR"/>
              </w:rPr>
              <w:t>-</w:t>
            </w:r>
          </w:p>
        </w:tc>
      </w:tr>
      <w:tr w:rsidR="00394611" w:rsidRPr="00734137" w:rsidTr="003E3E2A">
        <w:trPr>
          <w:gridAfter w:val="1"/>
          <w:wAfter w:w="142" w:type="dxa"/>
          <w:trHeight w:val="404"/>
        </w:trPr>
        <w:tc>
          <w:tcPr>
            <w:cnfStyle w:val="001000000000" w:firstRow="0" w:lastRow="0" w:firstColumn="1" w:lastColumn="0" w:oddVBand="0" w:evenVBand="0" w:oddHBand="0" w:evenHBand="0" w:firstRowFirstColumn="0" w:firstRowLastColumn="0" w:lastRowFirstColumn="0" w:lastRowLastColumn="0"/>
            <w:tcW w:w="1722" w:type="dxa"/>
            <w:tcBorders>
              <w:bottom w:val="single" w:sz="12" w:space="0" w:color="00B0F0"/>
            </w:tcBorders>
            <w:shd w:val="clear" w:color="auto" w:fill="auto"/>
            <w:noWrap/>
            <w:vAlign w:val="bottom"/>
            <w:hideMark/>
          </w:tcPr>
          <w:p w:rsidR="00457F9A" w:rsidRPr="00734137" w:rsidRDefault="00457F9A" w:rsidP="003E3E2A">
            <w:pPr>
              <w:spacing w:after="0" w:line="240" w:lineRule="auto"/>
              <w:rPr>
                <w:rFonts w:ascii="Times New Roman" w:eastAsia="Times New Roman" w:hAnsi="Times New Roman"/>
                <w:b w:val="0"/>
                <w:bCs w:val="0"/>
                <w:color w:val="000000"/>
                <w:lang w:eastAsia="fr-FR"/>
              </w:rPr>
            </w:pPr>
            <w:r w:rsidRPr="00734137">
              <w:rPr>
                <w:rFonts w:ascii="Times New Roman" w:eastAsia="Times New Roman" w:hAnsi="Times New Roman"/>
                <w:color w:val="000000"/>
                <w:lang w:eastAsia="fr-FR"/>
              </w:rPr>
              <w:t>Total</w:t>
            </w:r>
          </w:p>
        </w:tc>
        <w:tc>
          <w:tcPr>
            <w:tcW w:w="1733" w:type="dxa"/>
            <w:tcBorders>
              <w:bottom w:val="single" w:sz="12" w:space="0" w:color="00B0F0"/>
            </w:tcBorders>
            <w:shd w:val="clear" w:color="auto" w:fill="auto"/>
            <w:noWrap/>
            <w:vAlign w:val="bottom"/>
          </w:tcPr>
          <w:p w:rsidR="00457F9A" w:rsidRPr="00734137" w:rsidRDefault="00457F9A"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fr-FR"/>
              </w:rPr>
            </w:pPr>
            <w:r w:rsidRPr="00734137">
              <w:rPr>
                <w:rFonts w:ascii="Times New Roman" w:eastAsia="Times New Roman" w:hAnsi="Times New Roman"/>
                <w:b/>
                <w:bCs/>
                <w:color w:val="000000"/>
                <w:lang w:eastAsia="fr-FR"/>
              </w:rPr>
              <w:t>532</w:t>
            </w:r>
          </w:p>
        </w:tc>
        <w:tc>
          <w:tcPr>
            <w:tcW w:w="1151" w:type="dxa"/>
            <w:tcBorders>
              <w:bottom w:val="single" w:sz="12" w:space="0" w:color="00B0F0"/>
            </w:tcBorders>
            <w:shd w:val="clear" w:color="auto" w:fill="auto"/>
            <w:noWrap/>
            <w:vAlign w:val="bottom"/>
          </w:tcPr>
          <w:p w:rsidR="00457F9A" w:rsidRPr="00734137" w:rsidRDefault="00457F9A"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fr-FR"/>
              </w:rPr>
            </w:pPr>
            <w:r w:rsidRPr="00734137">
              <w:rPr>
                <w:rFonts w:ascii="Times New Roman" w:eastAsia="Times New Roman" w:hAnsi="Times New Roman"/>
                <w:b/>
                <w:bCs/>
                <w:color w:val="000000"/>
                <w:lang w:eastAsia="fr-FR"/>
              </w:rPr>
              <w:t>266</w:t>
            </w:r>
          </w:p>
        </w:tc>
        <w:tc>
          <w:tcPr>
            <w:tcW w:w="1672" w:type="dxa"/>
            <w:tcBorders>
              <w:bottom w:val="single" w:sz="12" w:space="0" w:color="00B0F0"/>
            </w:tcBorders>
            <w:shd w:val="clear" w:color="auto" w:fill="auto"/>
            <w:noWrap/>
            <w:vAlign w:val="bottom"/>
          </w:tcPr>
          <w:p w:rsidR="00457F9A" w:rsidRPr="00734137" w:rsidRDefault="00457F9A"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fr-FR"/>
              </w:rPr>
            </w:pPr>
            <w:r w:rsidRPr="00734137">
              <w:rPr>
                <w:rFonts w:ascii="Times New Roman" w:eastAsia="Times New Roman" w:hAnsi="Times New Roman"/>
                <w:b/>
                <w:bCs/>
                <w:color w:val="000000"/>
                <w:lang w:eastAsia="fr-FR"/>
              </w:rPr>
              <w:t>117</w:t>
            </w:r>
          </w:p>
        </w:tc>
        <w:tc>
          <w:tcPr>
            <w:tcW w:w="1871" w:type="dxa"/>
            <w:gridSpan w:val="2"/>
            <w:tcBorders>
              <w:bottom w:val="single" w:sz="12" w:space="0" w:color="00B0F0"/>
            </w:tcBorders>
            <w:shd w:val="clear" w:color="auto" w:fill="auto"/>
            <w:noWrap/>
            <w:vAlign w:val="bottom"/>
          </w:tcPr>
          <w:p w:rsidR="00457F9A" w:rsidRPr="00734137" w:rsidRDefault="00457F9A"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fr-FR"/>
              </w:rPr>
            </w:pPr>
            <w:r w:rsidRPr="00734137">
              <w:rPr>
                <w:rFonts w:ascii="Times New Roman" w:eastAsia="Times New Roman" w:hAnsi="Times New Roman"/>
                <w:b/>
                <w:bCs/>
                <w:color w:val="000000"/>
                <w:lang w:eastAsia="fr-FR"/>
              </w:rPr>
              <w:t>169</w:t>
            </w:r>
          </w:p>
        </w:tc>
        <w:tc>
          <w:tcPr>
            <w:tcW w:w="1207" w:type="dxa"/>
            <w:tcBorders>
              <w:bottom w:val="single" w:sz="12" w:space="0" w:color="00B0F0"/>
            </w:tcBorders>
            <w:shd w:val="clear" w:color="auto" w:fill="auto"/>
            <w:noWrap/>
            <w:vAlign w:val="bottom"/>
          </w:tcPr>
          <w:p w:rsidR="00457F9A" w:rsidRPr="00734137" w:rsidRDefault="00457F9A" w:rsidP="003E3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fr-FR"/>
              </w:rPr>
            </w:pPr>
          </w:p>
        </w:tc>
      </w:tr>
    </w:tbl>
    <w:p w:rsidR="00457F9A" w:rsidRPr="00734137" w:rsidRDefault="00457F9A" w:rsidP="00457F9A">
      <w:pPr>
        <w:spacing w:after="0" w:line="240" w:lineRule="auto"/>
        <w:rPr>
          <w:rFonts w:ascii="Times New Roman" w:hAnsi="Times New Roman"/>
          <w:b/>
          <w:bCs/>
        </w:rPr>
      </w:pPr>
    </w:p>
    <w:p w:rsidR="003E3E2A" w:rsidRDefault="00457F9A" w:rsidP="00CC63AA">
      <w:pPr>
        <w:spacing w:after="120"/>
        <w:rPr>
          <w:rFonts w:ascii="Times New Roman" w:hAnsi="Times New Roman"/>
          <w:b/>
          <w:bCs/>
        </w:rPr>
      </w:pPr>
      <w:r w:rsidRPr="00734137">
        <w:rPr>
          <w:rFonts w:ascii="Times New Roman" w:hAnsi="Times New Roman"/>
          <w:b/>
          <w:bCs/>
        </w:rPr>
        <w:t xml:space="preserve">Commentaires : </w:t>
      </w:r>
    </w:p>
    <w:p w:rsidR="00457F9A" w:rsidRPr="00CC63AA" w:rsidRDefault="00457F9A" w:rsidP="00CC63AA">
      <w:pPr>
        <w:spacing w:after="120"/>
        <w:jc w:val="both"/>
        <w:rPr>
          <w:rFonts w:ascii="Times New Roman" w:hAnsi="Times New Roman"/>
          <w:i/>
          <w:sz w:val="20"/>
          <w:szCs w:val="20"/>
        </w:rPr>
      </w:pPr>
      <w:r w:rsidRPr="00CC63AA">
        <w:rPr>
          <w:rFonts w:ascii="Times New Roman" w:hAnsi="Times New Roman"/>
          <w:i/>
          <w:sz w:val="20"/>
          <w:szCs w:val="20"/>
        </w:rPr>
        <w:lastRenderedPageBreak/>
        <w:t>En RDC</w:t>
      </w:r>
      <w:r w:rsidRPr="00CC63AA">
        <w:rPr>
          <w:rFonts w:ascii="Times New Roman" w:hAnsi="Times New Roman"/>
          <w:b/>
          <w:bCs/>
          <w:i/>
          <w:sz w:val="20"/>
          <w:szCs w:val="20"/>
        </w:rPr>
        <w:t xml:space="preserve">, </w:t>
      </w:r>
      <w:r w:rsidRPr="00CC63AA">
        <w:rPr>
          <w:rFonts w:ascii="Times New Roman" w:hAnsi="Times New Roman"/>
          <w:i/>
          <w:sz w:val="20"/>
          <w:szCs w:val="20"/>
        </w:rPr>
        <w:t>532 sujets avec nodules résécables ont été jusque-là sélectionnés dans la communauté, parmi eux, 266 avaient des biopsies cutanées positives aux microfilaires et ont été invité</w:t>
      </w:r>
      <w:r w:rsidR="00221EF2">
        <w:rPr>
          <w:rFonts w:ascii="Times New Roman" w:hAnsi="Times New Roman"/>
          <w:i/>
          <w:sz w:val="20"/>
          <w:szCs w:val="20"/>
        </w:rPr>
        <w:t>s</w:t>
      </w:r>
      <w:r w:rsidRPr="00CC63AA">
        <w:rPr>
          <w:rFonts w:ascii="Times New Roman" w:hAnsi="Times New Roman"/>
          <w:i/>
          <w:sz w:val="20"/>
          <w:szCs w:val="20"/>
        </w:rPr>
        <w:t xml:space="preserve"> au site pour la sélection. 117 participants ont déjà été randomisés sur les 150 attendu sur les 3 Sites.  </w:t>
      </w:r>
    </w:p>
    <w:p w:rsidR="00457F9A" w:rsidRPr="00CC63AA" w:rsidRDefault="00457F9A" w:rsidP="00CC63AA">
      <w:pPr>
        <w:spacing w:after="120"/>
        <w:jc w:val="both"/>
        <w:rPr>
          <w:rFonts w:ascii="Times New Roman" w:hAnsi="Times New Roman"/>
          <w:i/>
          <w:sz w:val="20"/>
          <w:szCs w:val="20"/>
        </w:rPr>
      </w:pPr>
      <w:r w:rsidRPr="00221EF2">
        <w:rPr>
          <w:rFonts w:ascii="Times New Roman" w:hAnsi="Times New Roman"/>
          <w:b/>
          <w:i/>
          <w:sz w:val="24"/>
          <w:szCs w:val="24"/>
          <w:vertAlign w:val="superscript"/>
        </w:rPr>
        <w:t>1</w:t>
      </w:r>
      <w:r w:rsidR="00221EF2">
        <w:rPr>
          <w:rFonts w:ascii="Times New Roman" w:hAnsi="Times New Roman"/>
          <w:i/>
          <w:sz w:val="20"/>
          <w:szCs w:val="20"/>
        </w:rPr>
        <w:t>La nodulectomie</w:t>
      </w:r>
      <w:r w:rsidRPr="00CC63AA">
        <w:rPr>
          <w:rFonts w:ascii="Times New Roman" w:hAnsi="Times New Roman"/>
          <w:i/>
          <w:sz w:val="20"/>
          <w:szCs w:val="20"/>
        </w:rPr>
        <w:t xml:space="preserve"> interviendra 12 mois après la prise du traitement</w:t>
      </w:r>
      <w:r w:rsidR="00221EF2">
        <w:rPr>
          <w:rFonts w:ascii="Times New Roman" w:hAnsi="Times New Roman"/>
          <w:i/>
          <w:sz w:val="20"/>
          <w:szCs w:val="20"/>
        </w:rPr>
        <w:t xml:space="preserve"> et actuellement,</w:t>
      </w:r>
      <w:r w:rsidRPr="00CC63AA">
        <w:rPr>
          <w:rFonts w:ascii="Times New Roman" w:hAnsi="Times New Roman"/>
          <w:i/>
          <w:sz w:val="20"/>
          <w:szCs w:val="20"/>
        </w:rPr>
        <w:t xml:space="preserve"> les premiers participants sont au 6</w:t>
      </w:r>
      <w:r w:rsidRPr="00CC63AA">
        <w:rPr>
          <w:rFonts w:ascii="Times New Roman" w:hAnsi="Times New Roman"/>
          <w:i/>
          <w:sz w:val="20"/>
          <w:szCs w:val="20"/>
          <w:vertAlign w:val="superscript"/>
        </w:rPr>
        <w:t>ème</w:t>
      </w:r>
      <w:r w:rsidRPr="00CC63AA">
        <w:rPr>
          <w:rFonts w:ascii="Times New Roman" w:hAnsi="Times New Roman"/>
          <w:i/>
          <w:sz w:val="20"/>
          <w:szCs w:val="20"/>
        </w:rPr>
        <w:t xml:space="preserve"> mois après la prise du traitement.</w:t>
      </w:r>
    </w:p>
    <w:p w:rsidR="00457F9A" w:rsidRDefault="00457F9A" w:rsidP="00CC63AA">
      <w:pPr>
        <w:pStyle w:val="BayerBodyTextFull"/>
        <w:spacing w:before="240" w:after="360" w:line="360" w:lineRule="auto"/>
        <w:rPr>
          <w:sz w:val="22"/>
          <w:szCs w:val="22"/>
        </w:rPr>
      </w:pPr>
      <w:r w:rsidRPr="00CC63AA">
        <w:rPr>
          <w:rFonts w:eastAsia="Calibri"/>
          <w:sz w:val="22"/>
          <w:szCs w:val="22"/>
          <w:lang w:eastAsia="zh-CN"/>
        </w:rPr>
        <w:t>Q</w:t>
      </w:r>
      <w:r w:rsidR="004426BF">
        <w:rPr>
          <w:rFonts w:eastAsia="Calibri"/>
          <w:sz w:val="22"/>
          <w:szCs w:val="22"/>
          <w:lang w:eastAsia="zh-CN"/>
        </w:rPr>
        <w:t xml:space="preserve">uelques difficultés </w:t>
      </w:r>
      <w:r w:rsidRPr="00CC63AA">
        <w:rPr>
          <w:rFonts w:eastAsia="Calibri"/>
          <w:sz w:val="22"/>
          <w:szCs w:val="22"/>
          <w:lang w:eastAsia="zh-CN"/>
        </w:rPr>
        <w:t xml:space="preserve">ont </w:t>
      </w:r>
      <w:r w:rsidR="004426BF">
        <w:rPr>
          <w:rFonts w:eastAsia="Calibri"/>
          <w:sz w:val="22"/>
          <w:szCs w:val="22"/>
          <w:lang w:eastAsia="zh-CN"/>
        </w:rPr>
        <w:t xml:space="preserve">été </w:t>
      </w:r>
      <w:r w:rsidRPr="00CC63AA">
        <w:rPr>
          <w:rFonts w:eastAsia="Calibri"/>
          <w:sz w:val="22"/>
          <w:szCs w:val="22"/>
          <w:lang w:eastAsia="zh-CN"/>
        </w:rPr>
        <w:t xml:space="preserve">rencontrées dans la conduite de ces études dont : (i) le </w:t>
      </w:r>
      <w:r w:rsidRPr="00CC63AA">
        <w:rPr>
          <w:sz w:val="22"/>
          <w:szCs w:val="22"/>
        </w:rPr>
        <w:t>mauvais état des routes rendant l’accès difficile aux villages de recrutements des participants, surtout en saison pluvieuse, (ii) la non couverture en réseau téléphonique des villages de recrutement conduisant à une connaissance tardive des informations relatives à la situations des participants à l’étude et (iii) le prolongement des inclusions susceptible de retarder la DMM dans les villages de recrutements des sujets.</w:t>
      </w:r>
    </w:p>
    <w:p w:rsidR="006908D2" w:rsidRPr="00011E6A" w:rsidRDefault="006908D2" w:rsidP="00886A35">
      <w:pPr>
        <w:pStyle w:val="BayerBodyTextFull"/>
        <w:shd w:val="clear" w:color="auto" w:fill="0DC90D"/>
        <w:spacing w:after="360" w:line="360" w:lineRule="auto"/>
        <w:ind w:left="432" w:hanging="432"/>
        <w:rPr>
          <w:b/>
          <w:sz w:val="28"/>
          <w:szCs w:val="28"/>
        </w:rPr>
      </w:pPr>
      <w:r w:rsidRPr="00011E6A">
        <w:rPr>
          <w:b/>
          <w:sz w:val="28"/>
          <w:szCs w:val="28"/>
        </w:rPr>
        <w:t>III</w:t>
      </w:r>
      <w:r w:rsidRPr="00011E6A">
        <w:rPr>
          <w:b/>
          <w:sz w:val="28"/>
          <w:szCs w:val="28"/>
          <w:vertAlign w:val="superscript"/>
        </w:rPr>
        <w:t>ème</w:t>
      </w:r>
      <w:r w:rsidRPr="00011E6A">
        <w:rPr>
          <w:b/>
          <w:sz w:val="28"/>
          <w:szCs w:val="28"/>
        </w:rPr>
        <w:t xml:space="preserve"> Partie : </w:t>
      </w:r>
      <w:r w:rsidR="002D2686" w:rsidRPr="00011E6A">
        <w:rPr>
          <w:b/>
          <w:sz w:val="28"/>
          <w:szCs w:val="28"/>
        </w:rPr>
        <w:t>FINANCEMENT DES ACTIVITES</w:t>
      </w:r>
    </w:p>
    <w:p w:rsidR="003838CB" w:rsidRPr="00375BAF" w:rsidRDefault="00011E6A" w:rsidP="00011E6A">
      <w:pPr>
        <w:pStyle w:val="Titre1"/>
        <w:numPr>
          <w:ilvl w:val="1"/>
          <w:numId w:val="26"/>
        </w:numPr>
        <w:spacing w:before="360" w:after="240"/>
        <w:ind w:left="357" w:hanging="357"/>
        <w:jc w:val="both"/>
        <w:rPr>
          <w:rFonts w:ascii="Times New Roman" w:hAnsi="Times New Roman" w:cs="Times New Roman"/>
          <w:color w:val="0070C0"/>
          <w:sz w:val="24"/>
          <w:szCs w:val="24"/>
        </w:rPr>
      </w:pPr>
      <w:r>
        <w:rPr>
          <w:rFonts w:ascii="Times New Roman" w:hAnsi="Times New Roman" w:cs="Times New Roman"/>
          <w:color w:val="0070C0"/>
          <w:sz w:val="24"/>
          <w:szCs w:val="24"/>
          <w:lang w:val="fr-FR"/>
        </w:rPr>
        <w:t xml:space="preserve"> </w:t>
      </w:r>
      <w:r w:rsidR="003838CB" w:rsidRPr="00375BAF">
        <w:rPr>
          <w:rFonts w:ascii="Times New Roman" w:hAnsi="Times New Roman" w:cs="Times New Roman"/>
          <w:color w:val="0070C0"/>
          <w:sz w:val="24"/>
          <w:szCs w:val="24"/>
        </w:rPr>
        <w:t>PARTENARIAT ET FINANCEMENT</w:t>
      </w:r>
      <w:bookmarkEnd w:id="16"/>
      <w:r w:rsidR="003838CB" w:rsidRPr="00375BAF">
        <w:rPr>
          <w:rFonts w:ascii="Times New Roman" w:hAnsi="Times New Roman" w:cs="Times New Roman"/>
          <w:color w:val="0070C0"/>
          <w:sz w:val="24"/>
          <w:szCs w:val="24"/>
        </w:rPr>
        <w:t xml:space="preserve"> </w:t>
      </w:r>
      <w:r w:rsidR="0045558F">
        <w:rPr>
          <w:rFonts w:ascii="Times New Roman" w:hAnsi="Times New Roman" w:cs="Times New Roman"/>
          <w:color w:val="0070C0"/>
          <w:sz w:val="24"/>
          <w:szCs w:val="24"/>
          <w:lang w:val="fr-FR"/>
        </w:rPr>
        <w:t>DES ACTIVITES</w:t>
      </w:r>
    </w:p>
    <w:p w:rsidR="003838CB" w:rsidRPr="001041C3" w:rsidRDefault="003838CB" w:rsidP="003838CB">
      <w:pPr>
        <w:spacing w:before="120" w:after="120"/>
        <w:rPr>
          <w:sz w:val="2"/>
          <w:lang w:val="x-none"/>
        </w:rPr>
      </w:pPr>
    </w:p>
    <w:p w:rsidR="00447CC1" w:rsidRPr="00E3142C" w:rsidRDefault="00E3142C" w:rsidP="003838CB">
      <w:pPr>
        <w:pStyle w:val="Corpsdetexte31"/>
        <w:spacing w:before="12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 l’instar des autres programmes du secteur </w:t>
      </w:r>
      <w:r w:rsidR="00447CC1" w:rsidRPr="00E3142C">
        <w:rPr>
          <w:rFonts w:ascii="Times New Roman" w:hAnsi="Times New Roman" w:cs="Times New Roman"/>
          <w:sz w:val="24"/>
          <w:szCs w:val="24"/>
        </w:rPr>
        <w:t>de la santé en RDC</w:t>
      </w:r>
      <w:r>
        <w:rPr>
          <w:rFonts w:ascii="Times New Roman" w:hAnsi="Times New Roman" w:cs="Times New Roman"/>
          <w:sz w:val="24"/>
          <w:szCs w:val="24"/>
          <w:lang w:val="fr-FR"/>
        </w:rPr>
        <w:t xml:space="preserve">, le financement des activités est caractérisé par </w:t>
      </w:r>
      <w:r w:rsidR="00447CC1" w:rsidRPr="00E3142C">
        <w:rPr>
          <w:rFonts w:ascii="Times New Roman" w:hAnsi="Times New Roman" w:cs="Times New Roman"/>
          <w:sz w:val="24"/>
          <w:szCs w:val="24"/>
        </w:rPr>
        <w:t>une faible all</w:t>
      </w:r>
      <w:r>
        <w:rPr>
          <w:rFonts w:ascii="Times New Roman" w:hAnsi="Times New Roman" w:cs="Times New Roman"/>
          <w:sz w:val="24"/>
          <w:szCs w:val="24"/>
        </w:rPr>
        <w:t xml:space="preserve">ocation budgétaire et une forte </w:t>
      </w:r>
      <w:r w:rsidR="00447CC1" w:rsidRPr="00E3142C">
        <w:rPr>
          <w:rFonts w:ascii="Times New Roman" w:hAnsi="Times New Roman" w:cs="Times New Roman"/>
          <w:sz w:val="24"/>
          <w:szCs w:val="24"/>
        </w:rPr>
        <w:t>dépendance vis-à-vis des financements extérieurs</w:t>
      </w:r>
      <w:r w:rsidR="00AF4852">
        <w:rPr>
          <w:rFonts w:ascii="Times New Roman" w:hAnsi="Times New Roman" w:cs="Times New Roman"/>
          <w:sz w:val="24"/>
          <w:szCs w:val="24"/>
          <w:lang w:val="fr-FR"/>
        </w:rPr>
        <w:t xml:space="preserve">. Ceci constitue un </w:t>
      </w:r>
      <w:r w:rsidR="00AF4852">
        <w:rPr>
          <w:rFonts w:ascii="Times New Roman" w:hAnsi="Times New Roman" w:cs="Times New Roman"/>
          <w:sz w:val="24"/>
          <w:szCs w:val="24"/>
        </w:rPr>
        <w:t>obstacle</w:t>
      </w:r>
      <w:r w:rsidR="00447CC1" w:rsidRPr="00E3142C">
        <w:rPr>
          <w:rFonts w:ascii="Times New Roman" w:hAnsi="Times New Roman" w:cs="Times New Roman"/>
          <w:sz w:val="24"/>
          <w:szCs w:val="24"/>
        </w:rPr>
        <w:t xml:space="preserve"> à une réalisation des </w:t>
      </w:r>
      <w:r w:rsidR="00AF4852">
        <w:rPr>
          <w:rFonts w:ascii="Times New Roman" w:hAnsi="Times New Roman" w:cs="Times New Roman"/>
          <w:sz w:val="24"/>
          <w:szCs w:val="24"/>
          <w:lang w:val="fr-FR"/>
        </w:rPr>
        <w:t xml:space="preserve">objectifs fixés dans le plan annuel opérationnel. </w:t>
      </w:r>
    </w:p>
    <w:p w:rsidR="003838CB" w:rsidRPr="005133D2" w:rsidRDefault="00AF4852" w:rsidP="00205EBF">
      <w:pPr>
        <w:pStyle w:val="Corpsdetexte31"/>
        <w:spacing w:before="120" w:after="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Pour l’année 2022, l</w:t>
      </w:r>
      <w:r w:rsidR="00447CC1">
        <w:rPr>
          <w:rFonts w:ascii="Times New Roman" w:hAnsi="Times New Roman" w:cs="Times New Roman"/>
          <w:sz w:val="24"/>
          <w:szCs w:val="24"/>
          <w:lang w:val="fr-FR"/>
        </w:rPr>
        <w:t>e budget approuvé de 8.100.554 dollars Américains a été financé à hauteur de 98,05%, soit un montant de 7.942.829 dollars Américains.</w:t>
      </w:r>
      <w:r>
        <w:rPr>
          <w:rFonts w:ascii="Times New Roman" w:hAnsi="Times New Roman" w:cs="Times New Roman"/>
          <w:sz w:val="24"/>
          <w:szCs w:val="24"/>
          <w:lang w:val="fr-FR"/>
        </w:rPr>
        <w:t xml:space="preserve"> Les différents partenaires ainsi que les proport</w:t>
      </w:r>
      <w:r w:rsidR="005133D2">
        <w:rPr>
          <w:rFonts w:ascii="Times New Roman" w:hAnsi="Times New Roman" w:cs="Times New Roman"/>
          <w:sz w:val="24"/>
          <w:szCs w:val="24"/>
          <w:lang w:val="fr-FR"/>
        </w:rPr>
        <w:t xml:space="preserve">ions de leurs </w:t>
      </w:r>
      <w:r w:rsidR="003838CB" w:rsidRPr="00B77D95">
        <w:rPr>
          <w:rFonts w:ascii="Times New Roman" w:hAnsi="Times New Roman" w:cs="Times New Roman"/>
          <w:sz w:val="24"/>
          <w:szCs w:val="24"/>
          <w:lang w:val="fr-FR"/>
        </w:rPr>
        <w:t xml:space="preserve">contributions financières </w:t>
      </w:r>
      <w:r w:rsidR="005133D2">
        <w:rPr>
          <w:rFonts w:ascii="Times New Roman" w:hAnsi="Times New Roman" w:cs="Times New Roman"/>
          <w:sz w:val="24"/>
          <w:szCs w:val="24"/>
          <w:lang w:val="fr-FR"/>
        </w:rPr>
        <w:t xml:space="preserve">sont présentées dans la figure </w:t>
      </w:r>
      <w:r w:rsidR="006F5E10">
        <w:rPr>
          <w:rFonts w:ascii="Times New Roman" w:hAnsi="Times New Roman" w:cs="Times New Roman"/>
          <w:sz w:val="24"/>
          <w:szCs w:val="24"/>
          <w:lang w:val="fr-FR"/>
        </w:rPr>
        <w:t>12</w:t>
      </w:r>
      <w:r w:rsidR="009B7A10">
        <w:rPr>
          <w:rFonts w:ascii="Times New Roman" w:hAnsi="Times New Roman" w:cs="Times New Roman"/>
          <w:sz w:val="24"/>
          <w:szCs w:val="24"/>
          <w:lang w:val="fr-FR"/>
        </w:rPr>
        <w:t>.</w:t>
      </w:r>
      <w:r w:rsidR="003838CB" w:rsidRPr="00B77D95">
        <w:rPr>
          <w:rFonts w:ascii="Times New Roman" w:hAnsi="Times New Roman" w:cs="Times New Roman"/>
          <w:sz w:val="24"/>
          <w:szCs w:val="24"/>
        </w:rPr>
        <w:t xml:space="preserve"> </w:t>
      </w:r>
    </w:p>
    <w:p w:rsidR="00397441" w:rsidRDefault="005133D2" w:rsidP="003838CB">
      <w:pPr>
        <w:pStyle w:val="Corpsdetexte31"/>
        <w:spacing w:before="120" w:line="360" w:lineRule="auto"/>
        <w:jc w:val="both"/>
        <w:rPr>
          <w:rFonts w:ascii="Times New Roman" w:hAnsi="Times New Roman" w:cs="Times New Roman"/>
          <w:sz w:val="24"/>
          <w:szCs w:val="24"/>
        </w:rPr>
      </w:pPr>
      <w:r>
        <w:rPr>
          <w:noProof/>
          <w:lang w:val="fr-FR" w:eastAsia="fr-FR"/>
        </w:rPr>
        <w:drawing>
          <wp:anchor distT="0" distB="0" distL="114300" distR="114300" simplePos="0" relativeHeight="251682816" behindDoc="0" locked="0" layoutInCell="1" allowOverlap="1" wp14:anchorId="548D4B80" wp14:editId="4B965C9E">
            <wp:simplePos x="0" y="0"/>
            <wp:positionH relativeFrom="margin">
              <wp:posOffset>94615</wp:posOffset>
            </wp:positionH>
            <wp:positionV relativeFrom="paragraph">
              <wp:posOffset>7620</wp:posOffset>
            </wp:positionV>
            <wp:extent cx="5191125" cy="2686050"/>
            <wp:effectExtent l="0" t="0" r="9525" b="0"/>
            <wp:wrapThrough wrapText="bothSides">
              <wp:wrapPolygon edited="0">
                <wp:start x="0" y="0"/>
                <wp:lineTo x="0" y="21447"/>
                <wp:lineTo x="21560" y="21447"/>
                <wp:lineTo x="21560" y="0"/>
                <wp:lineTo x="0" y="0"/>
              </wp:wrapPolygon>
            </wp:wrapThrough>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397441" w:rsidRDefault="00397441"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3838CB">
      <w:pPr>
        <w:pStyle w:val="Corpsdetexte31"/>
        <w:spacing w:before="120" w:line="360" w:lineRule="auto"/>
        <w:jc w:val="both"/>
        <w:rPr>
          <w:noProof/>
          <w:lang w:eastAsia="fr-FR"/>
        </w:rPr>
      </w:pPr>
    </w:p>
    <w:p w:rsidR="009B7A10" w:rsidRDefault="009B7A10" w:rsidP="009B7A10">
      <w:pPr>
        <w:rPr>
          <w:lang w:val="x-none" w:eastAsia="fr-FR"/>
        </w:rPr>
      </w:pPr>
    </w:p>
    <w:p w:rsidR="0074005C" w:rsidRPr="00751E20" w:rsidRDefault="00751E20" w:rsidP="00751E20">
      <w:pPr>
        <w:spacing w:before="360" w:after="240"/>
        <w:jc w:val="both"/>
        <w:rPr>
          <w:rFonts w:eastAsia="Times New Roman"/>
          <w:bCs/>
          <w:i/>
          <w:color w:val="0070C0"/>
          <w:kern w:val="1"/>
          <w:sz w:val="24"/>
          <w:szCs w:val="24"/>
        </w:rPr>
      </w:pPr>
      <w:r>
        <w:rPr>
          <w:rFonts w:eastAsia="Times New Roman"/>
          <w:bCs/>
          <w:i/>
          <w:color w:val="0070C0"/>
          <w:kern w:val="1"/>
          <w:sz w:val="24"/>
          <w:szCs w:val="24"/>
        </w:rPr>
        <w:t xml:space="preserve">   </w:t>
      </w:r>
      <w:r w:rsidR="0074005C" w:rsidRPr="00751E20">
        <w:rPr>
          <w:rFonts w:eastAsia="Times New Roman"/>
          <w:bCs/>
          <w:i/>
          <w:color w:val="0070C0"/>
          <w:kern w:val="1"/>
          <w:sz w:val="24"/>
          <w:szCs w:val="24"/>
        </w:rPr>
        <w:t xml:space="preserve">Figure </w:t>
      </w:r>
      <w:r w:rsidR="00205EBF" w:rsidRPr="00751E20">
        <w:rPr>
          <w:rFonts w:eastAsia="Times New Roman"/>
          <w:bCs/>
          <w:i/>
          <w:color w:val="0070C0"/>
          <w:kern w:val="1"/>
          <w:sz w:val="24"/>
          <w:szCs w:val="24"/>
        </w:rPr>
        <w:t>12</w:t>
      </w:r>
      <w:r w:rsidR="0074005C" w:rsidRPr="00751E20">
        <w:rPr>
          <w:rFonts w:eastAsia="Times New Roman"/>
          <w:bCs/>
          <w:i/>
          <w:color w:val="0070C0"/>
          <w:kern w:val="1"/>
          <w:sz w:val="24"/>
          <w:szCs w:val="24"/>
        </w:rPr>
        <w:t> : Proportion de la contribution financière des différents partenaires</w:t>
      </w:r>
      <w:r w:rsidR="005133D2" w:rsidRPr="00751E20">
        <w:rPr>
          <w:rFonts w:eastAsia="Times New Roman"/>
          <w:bCs/>
          <w:i/>
          <w:color w:val="0070C0"/>
          <w:kern w:val="1"/>
          <w:sz w:val="24"/>
          <w:szCs w:val="24"/>
        </w:rPr>
        <w:t xml:space="preserve"> en 2022</w:t>
      </w:r>
      <w:r w:rsidR="0074005C" w:rsidRPr="00751E20">
        <w:rPr>
          <w:rFonts w:eastAsia="Times New Roman"/>
          <w:bCs/>
          <w:i/>
          <w:color w:val="0070C0"/>
          <w:kern w:val="1"/>
          <w:sz w:val="24"/>
          <w:szCs w:val="24"/>
        </w:rPr>
        <w:t xml:space="preserve"> </w:t>
      </w:r>
    </w:p>
    <w:p w:rsidR="003838CB" w:rsidRPr="002D2686" w:rsidRDefault="00300D56" w:rsidP="00300D56">
      <w:pPr>
        <w:pStyle w:val="Titre1"/>
        <w:numPr>
          <w:ilvl w:val="0"/>
          <w:numId w:val="0"/>
        </w:numPr>
        <w:shd w:val="clear" w:color="auto" w:fill="0DC90D"/>
        <w:spacing w:before="360" w:after="240"/>
        <w:ind w:left="432" w:hanging="432"/>
        <w:jc w:val="both"/>
        <w:rPr>
          <w:rFonts w:ascii="Times New Roman" w:hAnsi="Times New Roman" w:cs="Times New Roman"/>
          <w:sz w:val="28"/>
          <w:szCs w:val="28"/>
        </w:rPr>
      </w:pPr>
      <w:bookmarkStart w:id="17" w:name="_Toc50630642"/>
      <w:r w:rsidRPr="002D2686">
        <w:rPr>
          <w:rFonts w:ascii="Times New Roman" w:hAnsi="Times New Roman" w:cs="Times New Roman"/>
          <w:sz w:val="28"/>
          <w:szCs w:val="28"/>
          <w:lang w:val="fr-FR"/>
        </w:rPr>
        <w:lastRenderedPageBreak/>
        <w:t xml:space="preserve">IVème Partie : </w:t>
      </w:r>
      <w:r w:rsidR="002D2686" w:rsidRPr="002D2686">
        <w:rPr>
          <w:rFonts w:ascii="Times New Roman" w:hAnsi="Times New Roman" w:cs="Times New Roman"/>
          <w:sz w:val="28"/>
          <w:szCs w:val="28"/>
        </w:rPr>
        <w:t>DIFFICULTES ET LEÇONS APPRISES</w:t>
      </w:r>
      <w:bookmarkEnd w:id="17"/>
    </w:p>
    <w:p w:rsidR="003838CB" w:rsidRPr="00375BAF" w:rsidRDefault="00011E6A" w:rsidP="00011E6A">
      <w:pPr>
        <w:pStyle w:val="Titre1"/>
        <w:numPr>
          <w:ilvl w:val="1"/>
          <w:numId w:val="27"/>
        </w:numPr>
        <w:spacing w:after="120"/>
        <w:ind w:left="357" w:hanging="357"/>
        <w:jc w:val="both"/>
        <w:rPr>
          <w:rFonts w:ascii="Times New Roman" w:hAnsi="Times New Roman" w:cs="Times New Roman"/>
          <w:color w:val="0070C0"/>
          <w:sz w:val="24"/>
          <w:szCs w:val="24"/>
        </w:rPr>
      </w:pPr>
      <w:r>
        <w:rPr>
          <w:rFonts w:ascii="Times New Roman" w:hAnsi="Times New Roman" w:cs="Times New Roman"/>
          <w:color w:val="0070C0"/>
          <w:sz w:val="24"/>
          <w:szCs w:val="24"/>
          <w:lang w:val="fr-FR"/>
        </w:rPr>
        <w:t xml:space="preserve"> </w:t>
      </w:r>
      <w:r w:rsidR="003838CB" w:rsidRPr="00375BAF">
        <w:rPr>
          <w:rFonts w:ascii="Times New Roman" w:hAnsi="Times New Roman" w:cs="Times New Roman"/>
          <w:color w:val="0070C0"/>
          <w:sz w:val="24"/>
          <w:szCs w:val="24"/>
        </w:rPr>
        <w:t>Difficultés rencontrées</w:t>
      </w:r>
    </w:p>
    <w:p w:rsidR="003838CB" w:rsidRDefault="000F16AD" w:rsidP="003838CB">
      <w:pPr>
        <w:pStyle w:val="Paragraphedeliste"/>
        <w:spacing w:line="360" w:lineRule="auto"/>
        <w:ind w:left="0"/>
        <w:jc w:val="both"/>
        <w:rPr>
          <w:rFonts w:ascii="Times New Roman" w:eastAsia="MinionPro-Regular" w:hAnsi="Times New Roman" w:cs="Times New Roman"/>
          <w:sz w:val="24"/>
          <w:szCs w:val="24"/>
          <w:lang w:eastAsia="fr-FR"/>
        </w:rPr>
      </w:pPr>
      <w:r>
        <w:rPr>
          <w:rFonts w:ascii="Times New Roman" w:eastAsia="MinionPro-Regular" w:hAnsi="Times New Roman" w:cs="Times New Roman"/>
          <w:sz w:val="24"/>
          <w:szCs w:val="24"/>
          <w:lang w:eastAsia="fr-FR"/>
        </w:rPr>
        <w:t>Comme</w:t>
      </w:r>
      <w:r w:rsidR="003838CB">
        <w:rPr>
          <w:rFonts w:ascii="Times New Roman" w:eastAsia="MinionPro-Regular" w:hAnsi="Times New Roman" w:cs="Times New Roman"/>
          <w:sz w:val="24"/>
          <w:szCs w:val="24"/>
          <w:lang w:eastAsia="fr-FR"/>
        </w:rPr>
        <w:t xml:space="preserve"> l’année précédente, le programme a</w:t>
      </w:r>
      <w:r>
        <w:rPr>
          <w:rFonts w:ascii="Times New Roman" w:eastAsia="MinionPro-Regular" w:hAnsi="Times New Roman" w:cs="Times New Roman"/>
          <w:sz w:val="24"/>
          <w:szCs w:val="24"/>
          <w:lang w:eastAsia="fr-FR"/>
        </w:rPr>
        <w:t xml:space="preserve"> connu </w:t>
      </w:r>
      <w:r w:rsidR="0074005C">
        <w:rPr>
          <w:rFonts w:ascii="Times New Roman" w:eastAsia="MinionPro-Regular" w:hAnsi="Times New Roman" w:cs="Times New Roman"/>
          <w:sz w:val="24"/>
          <w:szCs w:val="24"/>
          <w:lang w:eastAsia="fr-FR"/>
        </w:rPr>
        <w:t>également</w:t>
      </w:r>
      <w:r>
        <w:rPr>
          <w:rFonts w:ascii="Times New Roman" w:eastAsia="MinionPro-Regular" w:hAnsi="Times New Roman" w:cs="Times New Roman"/>
          <w:sz w:val="24"/>
          <w:szCs w:val="24"/>
          <w:lang w:eastAsia="fr-FR"/>
        </w:rPr>
        <w:t xml:space="preserve"> au cours de l’année 2021</w:t>
      </w:r>
      <w:r w:rsidR="0074005C">
        <w:rPr>
          <w:rFonts w:ascii="Times New Roman" w:eastAsia="MinionPro-Regular" w:hAnsi="Times New Roman" w:cs="Times New Roman"/>
          <w:sz w:val="24"/>
          <w:szCs w:val="24"/>
          <w:lang w:eastAsia="fr-FR"/>
        </w:rPr>
        <w:t>,</w:t>
      </w:r>
      <w:r w:rsidR="003838CB">
        <w:rPr>
          <w:rFonts w:ascii="Times New Roman" w:eastAsia="MinionPro-Regular" w:hAnsi="Times New Roman" w:cs="Times New Roman"/>
          <w:sz w:val="24"/>
          <w:szCs w:val="24"/>
          <w:lang w:eastAsia="fr-FR"/>
        </w:rPr>
        <w:t xml:space="preserve"> des difficultés liée</w:t>
      </w:r>
      <w:r w:rsidR="0074005C">
        <w:rPr>
          <w:rFonts w:ascii="Times New Roman" w:eastAsia="MinionPro-Regular" w:hAnsi="Times New Roman" w:cs="Times New Roman"/>
          <w:sz w:val="24"/>
          <w:szCs w:val="24"/>
          <w:lang w:eastAsia="fr-FR"/>
        </w:rPr>
        <w:t>s</w:t>
      </w:r>
      <w:r w:rsidR="003838CB">
        <w:rPr>
          <w:rFonts w:ascii="Times New Roman" w:eastAsia="MinionPro-Regular" w:hAnsi="Times New Roman" w:cs="Times New Roman"/>
          <w:sz w:val="24"/>
          <w:szCs w:val="24"/>
          <w:lang w:eastAsia="fr-FR"/>
        </w:rPr>
        <w:t xml:space="preserve"> à la pandémie de Covid-19. Parmi elles, nous citons : </w:t>
      </w:r>
    </w:p>
    <w:p w:rsidR="003838CB" w:rsidRPr="005377F2" w:rsidRDefault="003838CB" w:rsidP="00972A04">
      <w:pPr>
        <w:pStyle w:val="Paragraphedeliste"/>
        <w:numPr>
          <w:ilvl w:val="0"/>
          <w:numId w:val="7"/>
        </w:numPr>
        <w:tabs>
          <w:tab w:val="left" w:pos="426"/>
        </w:tabs>
        <w:spacing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eastAsia="fr-FR"/>
        </w:rPr>
        <w:t>Un long processus de contractualisation entrainant une arrivée tardive des fonds ;</w:t>
      </w:r>
    </w:p>
    <w:p w:rsidR="003838CB" w:rsidRPr="005377F2" w:rsidRDefault="003838CB" w:rsidP="00972A04">
      <w:pPr>
        <w:pStyle w:val="Paragraphedeliste"/>
        <w:numPr>
          <w:ilvl w:val="0"/>
          <w:numId w:val="7"/>
        </w:numPr>
        <w:tabs>
          <w:tab w:val="left" w:pos="426"/>
        </w:tabs>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eastAsia="fr-FR"/>
        </w:rPr>
        <w:t>Un décaissement</w:t>
      </w:r>
      <w:r w:rsidR="0074005C">
        <w:rPr>
          <w:rFonts w:ascii="Times New Roman" w:eastAsia="MinionPro-Regular" w:hAnsi="Times New Roman" w:cs="Times New Roman"/>
          <w:sz w:val="24"/>
          <w:szCs w:val="24"/>
          <w:lang w:eastAsia="fr-FR"/>
        </w:rPr>
        <w:t xml:space="preserve"> tardif </w:t>
      </w:r>
      <w:r w:rsidRPr="005377F2">
        <w:rPr>
          <w:rFonts w:ascii="Times New Roman" w:eastAsia="MinionPro-Regular" w:hAnsi="Times New Roman" w:cs="Times New Roman"/>
          <w:sz w:val="24"/>
          <w:szCs w:val="24"/>
          <w:lang w:eastAsia="fr-FR"/>
        </w:rPr>
        <w:t>des fonds appro</w:t>
      </w:r>
      <w:r w:rsidR="0016292C">
        <w:rPr>
          <w:rFonts w:ascii="Times New Roman" w:eastAsia="MinionPro-Regular" w:hAnsi="Times New Roman" w:cs="Times New Roman"/>
          <w:sz w:val="24"/>
          <w:szCs w:val="24"/>
          <w:lang w:eastAsia="fr-FR"/>
        </w:rPr>
        <w:t>uvés par certains partenaires avec comme conséquence l’arrivée de fonds</w:t>
      </w:r>
      <w:r w:rsidRPr="005377F2">
        <w:rPr>
          <w:rFonts w:ascii="Times New Roman" w:eastAsia="MinionPro-Regular" w:hAnsi="Times New Roman" w:cs="Times New Roman"/>
          <w:sz w:val="24"/>
          <w:szCs w:val="24"/>
          <w:lang w:eastAsia="fr-FR"/>
        </w:rPr>
        <w:t xml:space="preserve"> </w:t>
      </w:r>
      <w:r w:rsidR="0016292C" w:rsidRPr="005377F2">
        <w:rPr>
          <w:rFonts w:ascii="Times New Roman" w:eastAsia="MinionPro-Regular" w:hAnsi="Times New Roman" w:cs="Times New Roman"/>
          <w:sz w:val="24"/>
          <w:szCs w:val="24"/>
          <w:lang w:eastAsia="fr-FR"/>
        </w:rPr>
        <w:t>au mois d</w:t>
      </w:r>
      <w:r w:rsidR="0074005C">
        <w:rPr>
          <w:rFonts w:ascii="Times New Roman" w:eastAsia="MinionPro-Regular" w:hAnsi="Times New Roman" w:cs="Times New Roman"/>
          <w:sz w:val="24"/>
          <w:szCs w:val="24"/>
          <w:lang w:eastAsia="fr-FR"/>
        </w:rPr>
        <w:t>e novembre</w:t>
      </w:r>
      <w:r w:rsidR="0016292C" w:rsidRPr="005377F2">
        <w:rPr>
          <w:rFonts w:ascii="Times New Roman" w:eastAsia="MinionPro-Regular" w:hAnsi="Times New Roman" w:cs="Times New Roman"/>
          <w:sz w:val="24"/>
          <w:szCs w:val="24"/>
          <w:lang w:eastAsia="fr-FR"/>
        </w:rPr>
        <w:t xml:space="preserve"> 202</w:t>
      </w:r>
      <w:r w:rsidR="0016292C">
        <w:rPr>
          <w:rFonts w:ascii="Times New Roman" w:eastAsia="MinionPro-Regular" w:hAnsi="Times New Roman" w:cs="Times New Roman"/>
          <w:sz w:val="24"/>
          <w:szCs w:val="24"/>
          <w:lang w:eastAsia="fr-FR"/>
        </w:rPr>
        <w:t xml:space="preserve">1 </w:t>
      </w:r>
      <w:r w:rsidRPr="005377F2">
        <w:rPr>
          <w:rFonts w:ascii="Times New Roman" w:eastAsia="MinionPro-Regular" w:hAnsi="Times New Roman" w:cs="Times New Roman"/>
          <w:sz w:val="24"/>
          <w:szCs w:val="24"/>
          <w:lang w:eastAsia="fr-FR"/>
        </w:rPr>
        <w:t>au niveau des coordinations ;</w:t>
      </w:r>
    </w:p>
    <w:p w:rsidR="003838CB" w:rsidRPr="005377F2" w:rsidRDefault="003838CB" w:rsidP="00972A04">
      <w:pPr>
        <w:pStyle w:val="Paragraphedeliste"/>
        <w:numPr>
          <w:ilvl w:val="0"/>
          <w:numId w:val="7"/>
        </w:numPr>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eastAsia="fr-FR"/>
        </w:rPr>
        <w:t xml:space="preserve">Une livraison tardive </w:t>
      </w:r>
      <w:r>
        <w:rPr>
          <w:rFonts w:ascii="Times New Roman" w:eastAsia="MinionPro-Regular" w:hAnsi="Times New Roman" w:cs="Times New Roman"/>
          <w:sz w:val="24"/>
          <w:szCs w:val="24"/>
          <w:lang w:eastAsia="fr-FR"/>
        </w:rPr>
        <w:t xml:space="preserve">et progressive </w:t>
      </w:r>
      <w:r w:rsidRPr="005377F2">
        <w:rPr>
          <w:rFonts w:ascii="Times New Roman" w:eastAsia="MinionPro-Regular" w:hAnsi="Times New Roman" w:cs="Times New Roman"/>
          <w:sz w:val="24"/>
          <w:szCs w:val="24"/>
          <w:lang w:eastAsia="fr-FR"/>
        </w:rPr>
        <w:t xml:space="preserve">de </w:t>
      </w:r>
      <w:r>
        <w:rPr>
          <w:rFonts w:ascii="Times New Roman" w:eastAsia="MinionPro-Regular" w:hAnsi="Times New Roman" w:cs="Times New Roman"/>
          <w:sz w:val="24"/>
          <w:szCs w:val="24"/>
          <w:lang w:eastAsia="fr-FR"/>
        </w:rPr>
        <w:t>médicaments</w:t>
      </w:r>
      <w:r w:rsidR="0074005C">
        <w:rPr>
          <w:rFonts w:ascii="Times New Roman" w:eastAsia="MinionPro-Regular" w:hAnsi="Times New Roman" w:cs="Times New Roman"/>
          <w:sz w:val="24"/>
          <w:szCs w:val="24"/>
          <w:lang w:eastAsia="fr-FR"/>
        </w:rPr>
        <w:t xml:space="preserve"> au pays </w:t>
      </w:r>
      <w:r w:rsidRPr="005377F2">
        <w:rPr>
          <w:rFonts w:ascii="Times New Roman" w:eastAsia="MinionPro-Regular" w:hAnsi="Times New Roman" w:cs="Times New Roman"/>
          <w:sz w:val="24"/>
          <w:szCs w:val="24"/>
          <w:lang w:eastAsia="fr-FR"/>
        </w:rPr>
        <w:t>;</w:t>
      </w:r>
    </w:p>
    <w:p w:rsidR="003838CB" w:rsidRPr="005377F2" w:rsidRDefault="003838CB" w:rsidP="00972A04">
      <w:pPr>
        <w:pStyle w:val="Paragraphedeliste"/>
        <w:numPr>
          <w:ilvl w:val="0"/>
          <w:numId w:val="7"/>
        </w:numPr>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eastAsia="fr-FR"/>
        </w:rPr>
        <w:t>Une réduction de la période de mise en œuvre des activités due à l’arrivée tardive des fonds,</w:t>
      </w:r>
    </w:p>
    <w:p w:rsidR="003838CB" w:rsidRPr="005377F2" w:rsidRDefault="003838CB" w:rsidP="00972A04">
      <w:pPr>
        <w:pStyle w:val="Paragraphedeliste"/>
        <w:numPr>
          <w:ilvl w:val="0"/>
          <w:numId w:val="7"/>
        </w:numPr>
        <w:spacing w:after="12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eastAsia="fr-FR"/>
        </w:rPr>
        <w:t xml:space="preserve">Une Vétusté de matériels roulants limitant ainsi les visites de supervisions des </w:t>
      </w:r>
      <w:r>
        <w:rPr>
          <w:rFonts w:ascii="Times New Roman" w:eastAsia="MinionPro-Regular" w:hAnsi="Times New Roman" w:cs="Times New Roman"/>
          <w:sz w:val="24"/>
          <w:szCs w:val="24"/>
          <w:lang w:eastAsia="fr-FR"/>
        </w:rPr>
        <w:t>c</w:t>
      </w:r>
      <w:r w:rsidRPr="005377F2">
        <w:rPr>
          <w:rFonts w:ascii="Times New Roman" w:eastAsia="MinionPro-Regular" w:hAnsi="Times New Roman" w:cs="Times New Roman"/>
          <w:sz w:val="24"/>
          <w:szCs w:val="24"/>
          <w:lang w:eastAsia="fr-FR"/>
        </w:rPr>
        <w:t>oordinations provinciales</w:t>
      </w:r>
      <w:r>
        <w:rPr>
          <w:rFonts w:ascii="Times New Roman" w:eastAsia="MinionPro-Regular" w:hAnsi="Times New Roman" w:cs="Times New Roman"/>
          <w:sz w:val="24"/>
          <w:szCs w:val="24"/>
          <w:lang w:eastAsia="fr-FR"/>
        </w:rPr>
        <w:t>.</w:t>
      </w:r>
    </w:p>
    <w:p w:rsidR="003838CB" w:rsidRPr="00011E6A" w:rsidRDefault="003838CB" w:rsidP="00011E6A">
      <w:pPr>
        <w:pStyle w:val="Titre1"/>
        <w:numPr>
          <w:ilvl w:val="1"/>
          <w:numId w:val="27"/>
        </w:numPr>
        <w:spacing w:after="120"/>
        <w:ind w:left="357" w:hanging="357"/>
        <w:jc w:val="both"/>
        <w:rPr>
          <w:rFonts w:ascii="Times New Roman" w:hAnsi="Times New Roman" w:cs="Times New Roman"/>
          <w:color w:val="0070C0"/>
          <w:sz w:val="24"/>
          <w:szCs w:val="24"/>
          <w:lang w:val="fr-FR"/>
        </w:rPr>
      </w:pPr>
      <w:r w:rsidRPr="00011E6A">
        <w:rPr>
          <w:rFonts w:ascii="Times New Roman" w:hAnsi="Times New Roman" w:cs="Times New Roman"/>
          <w:color w:val="0070C0"/>
          <w:sz w:val="24"/>
          <w:szCs w:val="24"/>
          <w:lang w:val="fr-FR"/>
        </w:rPr>
        <w:t>Leçons apprises</w:t>
      </w:r>
    </w:p>
    <w:p w:rsidR="003838CB" w:rsidRDefault="003838CB" w:rsidP="00972A04">
      <w:pPr>
        <w:pStyle w:val="Corpsdetexte31"/>
        <w:numPr>
          <w:ilvl w:val="0"/>
          <w:numId w:val="8"/>
        </w:numPr>
        <w:tabs>
          <w:tab w:val="left" w:pos="426"/>
          <w:tab w:val="left" w:pos="567"/>
        </w:tabs>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val="fr-FR" w:eastAsia="fr-FR"/>
        </w:rPr>
        <w:t>Le renforcement des capacités des acteurs impliqués dans la mise en œuvre à différents niveaux de la pyramide sanitaire améliore la qualité du travail ;</w:t>
      </w:r>
    </w:p>
    <w:p w:rsidR="003838CB" w:rsidRPr="00375BAF" w:rsidRDefault="003838CB" w:rsidP="00972A04">
      <w:pPr>
        <w:pStyle w:val="Corpsdetexte31"/>
        <w:numPr>
          <w:ilvl w:val="0"/>
          <w:numId w:val="8"/>
        </w:numPr>
        <w:tabs>
          <w:tab w:val="left" w:pos="426"/>
          <w:tab w:val="left" w:pos="567"/>
        </w:tabs>
        <w:spacing w:after="0" w:line="360" w:lineRule="auto"/>
        <w:ind w:left="414" w:hanging="357"/>
        <w:jc w:val="both"/>
        <w:rPr>
          <w:rFonts w:ascii="Times New Roman" w:hAnsi="Times New Roman" w:cs="Times New Roman"/>
        </w:rPr>
      </w:pPr>
      <w:r w:rsidRPr="00375BAF">
        <w:rPr>
          <w:rFonts w:ascii="Times New Roman" w:eastAsia="MinionPro-Regular" w:hAnsi="Times New Roman" w:cs="Times New Roman"/>
          <w:sz w:val="24"/>
          <w:szCs w:val="24"/>
          <w:lang w:val="fr-FR" w:eastAsia="fr-FR"/>
        </w:rPr>
        <w:t>Une communication optimale entre les partenaires contribue significativement à l’atteinte des objectifs annuels ;</w:t>
      </w:r>
    </w:p>
    <w:p w:rsidR="003838CB" w:rsidRPr="005377F2" w:rsidRDefault="003838CB" w:rsidP="00972A04">
      <w:pPr>
        <w:pStyle w:val="Corpsdetexte31"/>
        <w:numPr>
          <w:ilvl w:val="0"/>
          <w:numId w:val="8"/>
        </w:numPr>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val="fr-FR" w:eastAsia="fr-FR"/>
        </w:rPr>
        <w:t>Le temps est une ressource non négligeable pour une meilleure mise en œuvre des activités et l’atteinte des objectifs</w:t>
      </w:r>
      <w:r>
        <w:rPr>
          <w:rFonts w:ascii="Times New Roman" w:eastAsia="MinionPro-Regular" w:hAnsi="Times New Roman" w:cs="Times New Roman"/>
          <w:sz w:val="24"/>
          <w:szCs w:val="24"/>
          <w:lang w:val="fr-FR" w:eastAsia="fr-FR"/>
        </w:rPr>
        <w:t> ;</w:t>
      </w:r>
    </w:p>
    <w:p w:rsidR="00B971E2" w:rsidRPr="004E6531" w:rsidRDefault="003838CB" w:rsidP="00972A04">
      <w:pPr>
        <w:pStyle w:val="Corpsdetexte31"/>
        <w:numPr>
          <w:ilvl w:val="0"/>
          <w:numId w:val="8"/>
        </w:numPr>
        <w:spacing w:after="0" w:line="360" w:lineRule="auto"/>
        <w:ind w:left="414" w:hanging="357"/>
        <w:jc w:val="both"/>
        <w:rPr>
          <w:rFonts w:ascii="Times New Roman" w:hAnsi="Times New Roman" w:cs="Times New Roman"/>
        </w:rPr>
      </w:pPr>
      <w:r w:rsidRPr="005377F2">
        <w:rPr>
          <w:rFonts w:ascii="Times New Roman" w:eastAsia="MinionPro-Regular" w:hAnsi="Times New Roman" w:cs="Times New Roman"/>
          <w:sz w:val="24"/>
          <w:szCs w:val="24"/>
          <w:lang w:val="fr-FR" w:eastAsia="fr-FR"/>
        </w:rPr>
        <w:t xml:space="preserve">L’arrivée tardive des fonds et médicaments aux bénéficiaires retardent le démarrage des activités </w:t>
      </w:r>
      <w:r>
        <w:rPr>
          <w:rFonts w:ascii="Times New Roman" w:eastAsia="MinionPro-Regular" w:hAnsi="Times New Roman" w:cs="Times New Roman"/>
          <w:sz w:val="24"/>
          <w:szCs w:val="24"/>
          <w:lang w:val="fr-FR" w:eastAsia="fr-FR"/>
        </w:rPr>
        <w:t>et conduit inéluctablement au</w:t>
      </w:r>
      <w:r w:rsidRPr="005377F2">
        <w:rPr>
          <w:rFonts w:ascii="Times New Roman" w:eastAsia="MinionPro-Regular" w:hAnsi="Times New Roman" w:cs="Times New Roman"/>
          <w:sz w:val="24"/>
          <w:szCs w:val="24"/>
          <w:lang w:val="fr-FR" w:eastAsia="fr-FR"/>
        </w:rPr>
        <w:t xml:space="preserve"> glissement des activités sur l’année suivante. </w:t>
      </w:r>
    </w:p>
    <w:p w:rsidR="004E6531" w:rsidRPr="004E6531" w:rsidRDefault="004E6531" w:rsidP="004E6531">
      <w:pPr>
        <w:pStyle w:val="Titre1"/>
        <w:numPr>
          <w:ilvl w:val="0"/>
          <w:numId w:val="0"/>
        </w:numPr>
        <w:shd w:val="clear" w:color="auto" w:fill="0DC90D"/>
        <w:spacing w:before="360" w:after="240"/>
        <w:ind w:left="432" w:hanging="432"/>
        <w:jc w:val="both"/>
        <w:rPr>
          <w:rFonts w:ascii="Times New Roman" w:hAnsi="Times New Roman" w:cs="Times New Roman"/>
          <w:sz w:val="28"/>
          <w:szCs w:val="28"/>
          <w:lang w:val="fr-FR"/>
        </w:rPr>
      </w:pPr>
      <w:r w:rsidRPr="002D2686">
        <w:rPr>
          <w:rFonts w:ascii="Times New Roman" w:hAnsi="Times New Roman" w:cs="Times New Roman"/>
          <w:sz w:val="28"/>
          <w:szCs w:val="28"/>
          <w:lang w:val="fr-FR"/>
        </w:rPr>
        <w:t xml:space="preserve">Vème Partie : </w:t>
      </w:r>
      <w:r>
        <w:rPr>
          <w:rFonts w:ascii="Times New Roman" w:hAnsi="Times New Roman" w:cs="Times New Roman"/>
          <w:sz w:val="28"/>
          <w:szCs w:val="28"/>
          <w:lang w:val="fr-FR"/>
        </w:rPr>
        <w:t>SUIVI DES RECOMMANDATIONS</w:t>
      </w:r>
    </w:p>
    <w:p w:rsidR="004E6531" w:rsidRPr="004E6531" w:rsidRDefault="004E6531" w:rsidP="004E6531">
      <w:pPr>
        <w:suppressAutoHyphens w:val="0"/>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sidRPr="004E6531">
        <w:rPr>
          <w:rFonts w:ascii="Times New Roman" w:eastAsiaTheme="minorHAnsi" w:hAnsi="Times New Roman" w:cs="Times New Roman"/>
          <w:color w:val="000000"/>
          <w:sz w:val="24"/>
          <w:szCs w:val="24"/>
          <w:lang w:eastAsia="en-US"/>
        </w:rPr>
        <w:t xml:space="preserve">Au cours </w:t>
      </w:r>
      <w:r>
        <w:rPr>
          <w:rFonts w:ascii="Times New Roman" w:eastAsiaTheme="minorHAnsi" w:hAnsi="Times New Roman" w:cs="Times New Roman"/>
          <w:color w:val="000000"/>
          <w:sz w:val="24"/>
          <w:szCs w:val="24"/>
          <w:lang w:eastAsia="en-US"/>
        </w:rPr>
        <w:t>de la revue des activités de lutte contre les MTN-CTP de 2021, revue tenue en mars 2022, des recommandations avaient</w:t>
      </w:r>
      <w:r w:rsidRPr="004E6531">
        <w:rPr>
          <w:rFonts w:ascii="Times New Roman" w:eastAsiaTheme="minorHAnsi" w:hAnsi="Times New Roman" w:cs="Times New Roman"/>
          <w:color w:val="000000"/>
          <w:sz w:val="24"/>
          <w:szCs w:val="24"/>
          <w:lang w:eastAsia="en-US"/>
        </w:rPr>
        <w:t xml:space="preserve"> été formulées à l’endroit des équipes de coordination</w:t>
      </w:r>
      <w:r w:rsidR="005B5E94">
        <w:rPr>
          <w:rFonts w:ascii="Times New Roman" w:eastAsiaTheme="minorHAnsi" w:hAnsi="Times New Roman" w:cs="Times New Roman"/>
          <w:color w:val="000000"/>
          <w:sz w:val="24"/>
          <w:szCs w:val="24"/>
          <w:lang w:eastAsia="en-US"/>
        </w:rPr>
        <w:t>, aux partenaires et à la direction du programme MTN-CTP</w:t>
      </w:r>
      <w:r w:rsidRPr="004E6531">
        <w:rPr>
          <w:rFonts w:ascii="Times New Roman" w:eastAsiaTheme="minorHAnsi" w:hAnsi="Times New Roman" w:cs="Times New Roman"/>
          <w:color w:val="000000"/>
          <w:sz w:val="24"/>
          <w:szCs w:val="24"/>
          <w:lang w:eastAsia="en-US"/>
        </w:rPr>
        <w:t xml:space="preserve">. </w:t>
      </w:r>
    </w:p>
    <w:p w:rsidR="004E6531" w:rsidRPr="004E6531" w:rsidRDefault="00011E6A" w:rsidP="004E6531">
      <w:pPr>
        <w:pStyle w:val="Corpsdetexte31"/>
        <w:spacing w:after="0" w:line="360" w:lineRule="auto"/>
        <w:jc w:val="both"/>
        <w:rPr>
          <w:rFonts w:ascii="Times New Roman" w:eastAsia="MinionPro-Regular" w:hAnsi="Times New Roman" w:cs="Times New Roman"/>
          <w:sz w:val="24"/>
          <w:szCs w:val="24"/>
          <w:lang w:val="fr-FR" w:eastAsia="fr-FR"/>
        </w:rPr>
      </w:pPr>
      <w:r w:rsidRPr="00011E6A">
        <w:rPr>
          <w:rFonts w:ascii="Times New Roman" w:eastAsiaTheme="minorHAnsi" w:hAnsi="Times New Roman" w:cs="Times New Roman"/>
          <w:color w:val="000000"/>
          <w:sz w:val="24"/>
          <w:szCs w:val="24"/>
          <w:lang w:val="fr-FR" w:eastAsia="en-US"/>
        </w:rPr>
        <w:t xml:space="preserve">Au total, </w:t>
      </w:r>
      <w:r w:rsidR="004E6531" w:rsidRPr="00011E6A">
        <w:rPr>
          <w:rFonts w:ascii="Times New Roman" w:eastAsiaTheme="minorHAnsi" w:hAnsi="Times New Roman" w:cs="Times New Roman"/>
          <w:color w:val="000000"/>
          <w:sz w:val="24"/>
          <w:szCs w:val="24"/>
          <w:lang w:val="fr-FR" w:eastAsia="en-US"/>
        </w:rPr>
        <w:t>8 recommandations</w:t>
      </w:r>
      <w:r w:rsidR="00A616C3">
        <w:rPr>
          <w:rFonts w:ascii="Times New Roman" w:eastAsiaTheme="minorHAnsi" w:hAnsi="Times New Roman" w:cs="Times New Roman"/>
          <w:color w:val="000000"/>
          <w:sz w:val="24"/>
          <w:szCs w:val="24"/>
          <w:lang w:val="fr-FR" w:eastAsia="en-US"/>
        </w:rPr>
        <w:t xml:space="preserve"> avaien</w:t>
      </w:r>
      <w:r w:rsidR="004E6531" w:rsidRPr="004E6531">
        <w:rPr>
          <w:rFonts w:ascii="Times New Roman" w:eastAsiaTheme="minorHAnsi" w:hAnsi="Times New Roman" w:cs="Times New Roman"/>
          <w:color w:val="000000"/>
          <w:sz w:val="24"/>
          <w:szCs w:val="24"/>
          <w:lang w:val="fr-FR" w:eastAsia="en-US"/>
        </w:rPr>
        <w:t>t été adressées à l’end</w:t>
      </w:r>
      <w:r w:rsidR="00A616C3">
        <w:rPr>
          <w:rFonts w:ascii="Times New Roman" w:eastAsiaTheme="minorHAnsi" w:hAnsi="Times New Roman" w:cs="Times New Roman"/>
          <w:color w:val="000000"/>
          <w:sz w:val="24"/>
          <w:szCs w:val="24"/>
          <w:lang w:val="fr-FR" w:eastAsia="en-US"/>
        </w:rPr>
        <w:t>roit de la direction du programme MTN-CTP</w:t>
      </w:r>
      <w:r>
        <w:rPr>
          <w:rFonts w:ascii="Times New Roman" w:eastAsiaTheme="minorHAnsi" w:hAnsi="Times New Roman" w:cs="Times New Roman"/>
          <w:color w:val="000000"/>
          <w:sz w:val="24"/>
          <w:szCs w:val="24"/>
          <w:lang w:val="fr-FR" w:eastAsia="en-US"/>
        </w:rPr>
        <w:t>, des PTF et des Coordinations provinciales MTN-CTP</w:t>
      </w:r>
      <w:r w:rsidR="004E6531" w:rsidRPr="004E6531">
        <w:rPr>
          <w:rFonts w:ascii="Times New Roman" w:eastAsiaTheme="minorHAnsi" w:hAnsi="Times New Roman" w:cs="Times New Roman"/>
          <w:color w:val="000000"/>
          <w:sz w:val="24"/>
          <w:szCs w:val="24"/>
          <w:lang w:val="fr-FR" w:eastAsia="en-US"/>
        </w:rPr>
        <w:t xml:space="preserve">. A ce jour, </w:t>
      </w:r>
      <w:r w:rsidR="00990E20">
        <w:rPr>
          <w:rFonts w:ascii="Times New Roman" w:eastAsiaTheme="minorHAnsi" w:hAnsi="Times New Roman" w:cs="Times New Roman"/>
          <w:color w:val="000000"/>
          <w:sz w:val="24"/>
          <w:szCs w:val="24"/>
          <w:lang w:val="fr-FR" w:eastAsia="en-US"/>
        </w:rPr>
        <w:t>5</w:t>
      </w:r>
      <w:r w:rsidR="004E6531" w:rsidRPr="004E6531">
        <w:rPr>
          <w:rFonts w:ascii="Times New Roman" w:eastAsiaTheme="minorHAnsi" w:hAnsi="Times New Roman" w:cs="Times New Roman"/>
          <w:color w:val="000000"/>
          <w:sz w:val="24"/>
          <w:szCs w:val="24"/>
          <w:lang w:val="fr-FR" w:eastAsia="en-US"/>
        </w:rPr>
        <w:t xml:space="preserve"> ont été complètement réalisées, </w:t>
      </w:r>
      <w:r w:rsidR="00990E20">
        <w:rPr>
          <w:rFonts w:ascii="Times New Roman" w:eastAsiaTheme="minorHAnsi" w:hAnsi="Times New Roman" w:cs="Times New Roman"/>
          <w:color w:val="000000"/>
          <w:sz w:val="24"/>
          <w:szCs w:val="24"/>
          <w:lang w:val="fr-FR" w:eastAsia="en-US"/>
        </w:rPr>
        <w:t>2</w:t>
      </w:r>
      <w:r w:rsidR="004E6531" w:rsidRPr="004E6531">
        <w:rPr>
          <w:rFonts w:ascii="Times New Roman" w:eastAsiaTheme="minorHAnsi" w:hAnsi="Times New Roman" w:cs="Times New Roman"/>
          <w:color w:val="000000"/>
          <w:sz w:val="24"/>
          <w:szCs w:val="24"/>
          <w:lang w:val="fr-FR" w:eastAsia="en-US"/>
        </w:rPr>
        <w:t xml:space="preserve"> en cours de réalisation </w:t>
      </w:r>
      <w:r w:rsidR="00990E20">
        <w:rPr>
          <w:rFonts w:ascii="Times New Roman" w:eastAsiaTheme="minorHAnsi" w:hAnsi="Times New Roman" w:cs="Times New Roman"/>
          <w:color w:val="000000"/>
          <w:sz w:val="24"/>
          <w:szCs w:val="24"/>
          <w:lang w:val="fr-FR" w:eastAsia="en-US"/>
        </w:rPr>
        <w:t xml:space="preserve">ou partiellement réalisé </w:t>
      </w:r>
      <w:r w:rsidR="004E6531" w:rsidRPr="004E6531">
        <w:rPr>
          <w:rFonts w:ascii="Times New Roman" w:eastAsiaTheme="minorHAnsi" w:hAnsi="Times New Roman" w:cs="Times New Roman"/>
          <w:color w:val="000000"/>
          <w:sz w:val="24"/>
          <w:szCs w:val="24"/>
          <w:lang w:val="fr-FR" w:eastAsia="en-US"/>
        </w:rPr>
        <w:t xml:space="preserve">et </w:t>
      </w:r>
      <w:r w:rsidR="00990E20">
        <w:rPr>
          <w:rFonts w:ascii="Times New Roman" w:eastAsiaTheme="minorHAnsi" w:hAnsi="Times New Roman" w:cs="Times New Roman"/>
          <w:color w:val="000000"/>
          <w:sz w:val="24"/>
          <w:szCs w:val="24"/>
          <w:lang w:val="fr-FR" w:eastAsia="en-US"/>
        </w:rPr>
        <w:t>1 non réalisée</w:t>
      </w:r>
      <w:r w:rsidR="002303DF">
        <w:rPr>
          <w:rFonts w:ascii="Times New Roman" w:eastAsiaTheme="minorHAnsi" w:hAnsi="Times New Roman" w:cs="Times New Roman"/>
          <w:color w:val="000000"/>
          <w:sz w:val="24"/>
          <w:szCs w:val="24"/>
          <w:lang w:val="fr-FR" w:eastAsia="en-US"/>
        </w:rPr>
        <w:t xml:space="preserve"> comme le montre le tableau 2</w:t>
      </w:r>
      <w:r w:rsidR="009351EE">
        <w:rPr>
          <w:rFonts w:ascii="Times New Roman" w:eastAsiaTheme="minorHAnsi" w:hAnsi="Times New Roman" w:cs="Times New Roman"/>
          <w:color w:val="000000"/>
          <w:sz w:val="24"/>
          <w:szCs w:val="24"/>
          <w:lang w:val="fr-FR" w:eastAsia="en-US"/>
        </w:rPr>
        <w:t>9</w:t>
      </w:r>
      <w:r w:rsidR="004E6531" w:rsidRPr="004E6531">
        <w:rPr>
          <w:rFonts w:ascii="Times New Roman" w:eastAsiaTheme="minorHAnsi" w:hAnsi="Times New Roman" w:cs="Times New Roman"/>
          <w:color w:val="000000"/>
          <w:sz w:val="24"/>
          <w:szCs w:val="24"/>
          <w:lang w:val="fr-FR" w:eastAsia="en-US"/>
        </w:rPr>
        <w:t>.</w:t>
      </w:r>
    </w:p>
    <w:p w:rsidR="004E6531" w:rsidRDefault="004E6531" w:rsidP="004E6531">
      <w:pPr>
        <w:pStyle w:val="Corpsdetexte31"/>
        <w:spacing w:after="0" w:line="360" w:lineRule="auto"/>
        <w:jc w:val="both"/>
        <w:rPr>
          <w:rFonts w:ascii="Times New Roman" w:eastAsia="MinionPro-Regular" w:hAnsi="Times New Roman" w:cs="Times New Roman"/>
          <w:sz w:val="24"/>
          <w:szCs w:val="24"/>
          <w:lang w:val="fr-FR" w:eastAsia="fr-FR"/>
        </w:rPr>
      </w:pPr>
    </w:p>
    <w:p w:rsidR="00903720" w:rsidRDefault="00903720" w:rsidP="002303DF">
      <w:pPr>
        <w:pStyle w:val="Corpsdetexte31"/>
        <w:spacing w:line="360" w:lineRule="auto"/>
        <w:jc w:val="both"/>
        <w:rPr>
          <w:rFonts w:ascii="Times New Roman" w:eastAsia="MinionPro-Regular" w:hAnsi="Times New Roman" w:cs="Times New Roman"/>
          <w:b/>
          <w:sz w:val="24"/>
          <w:szCs w:val="24"/>
          <w:lang w:val="fr-FR" w:eastAsia="fr-FR"/>
        </w:rPr>
      </w:pPr>
    </w:p>
    <w:p w:rsidR="0037025A" w:rsidRDefault="0037025A" w:rsidP="002303DF">
      <w:pPr>
        <w:pStyle w:val="Corpsdetexte31"/>
        <w:spacing w:line="360" w:lineRule="auto"/>
        <w:jc w:val="both"/>
        <w:rPr>
          <w:rFonts w:ascii="Times New Roman" w:eastAsia="MinionPro-Regular" w:hAnsi="Times New Roman" w:cs="Times New Roman"/>
          <w:b/>
          <w:sz w:val="24"/>
          <w:szCs w:val="24"/>
          <w:lang w:val="fr-FR" w:eastAsia="fr-FR"/>
        </w:rPr>
        <w:sectPr w:rsidR="0037025A" w:rsidSect="00851655">
          <w:footerReference w:type="default" r:id="rId30"/>
          <w:pgSz w:w="11906" w:h="16838"/>
          <w:pgMar w:top="1134" w:right="1418" w:bottom="1418" w:left="1276" w:header="720" w:footer="709" w:gutter="0"/>
          <w:pgBorders w:display="firstPage" w:offsetFrom="page">
            <w:top w:val="single" w:sz="12" w:space="24" w:color="7030A0" w:shadow="1"/>
            <w:left w:val="single" w:sz="12" w:space="24" w:color="7030A0" w:shadow="1"/>
            <w:bottom w:val="single" w:sz="12" w:space="24" w:color="7030A0" w:shadow="1"/>
            <w:right w:val="single" w:sz="12" w:space="24" w:color="7030A0" w:shadow="1"/>
          </w:pgBorders>
          <w:cols w:space="720"/>
          <w:docGrid w:linePitch="360"/>
        </w:sectPr>
      </w:pPr>
    </w:p>
    <w:p w:rsidR="00011E6A" w:rsidRDefault="00011E6A" w:rsidP="002303DF">
      <w:pPr>
        <w:pStyle w:val="Corpsdetexte31"/>
        <w:spacing w:line="360" w:lineRule="auto"/>
        <w:jc w:val="both"/>
        <w:rPr>
          <w:rFonts w:ascii="Times New Roman" w:eastAsia="MinionPro-Regular" w:hAnsi="Times New Roman" w:cs="Times New Roman"/>
          <w:sz w:val="24"/>
          <w:szCs w:val="24"/>
          <w:lang w:val="fr-FR" w:eastAsia="fr-FR"/>
        </w:rPr>
      </w:pPr>
      <w:r w:rsidRPr="002303DF">
        <w:rPr>
          <w:rFonts w:ascii="Times New Roman" w:eastAsia="MinionPro-Regular" w:hAnsi="Times New Roman" w:cs="Times New Roman"/>
          <w:b/>
          <w:sz w:val="24"/>
          <w:szCs w:val="24"/>
          <w:lang w:val="fr-FR" w:eastAsia="fr-FR"/>
        </w:rPr>
        <w:lastRenderedPageBreak/>
        <w:t xml:space="preserve">Tableau </w:t>
      </w:r>
      <w:r w:rsidR="00116EA3">
        <w:rPr>
          <w:rFonts w:ascii="Times New Roman" w:eastAsia="MinionPro-Regular" w:hAnsi="Times New Roman" w:cs="Times New Roman"/>
          <w:b/>
          <w:sz w:val="24"/>
          <w:szCs w:val="24"/>
          <w:lang w:val="fr-FR" w:eastAsia="fr-FR"/>
        </w:rPr>
        <w:t>29</w:t>
      </w:r>
      <w:r>
        <w:rPr>
          <w:rFonts w:ascii="Times New Roman" w:eastAsia="MinionPro-Regular" w:hAnsi="Times New Roman" w:cs="Times New Roman"/>
          <w:sz w:val="24"/>
          <w:szCs w:val="24"/>
          <w:lang w:val="fr-FR" w:eastAsia="fr-FR"/>
        </w:rPr>
        <w:t xml:space="preserve"> : Etat de mise en œuvre des recommandations </w:t>
      </w:r>
      <w:r w:rsidR="002303DF">
        <w:rPr>
          <w:rFonts w:ascii="Times New Roman" w:eastAsia="MinionPro-Regular" w:hAnsi="Times New Roman" w:cs="Times New Roman"/>
          <w:sz w:val="24"/>
          <w:szCs w:val="24"/>
          <w:lang w:val="fr-FR" w:eastAsia="fr-FR"/>
        </w:rPr>
        <w:t>de la revue de 2021.</w:t>
      </w:r>
    </w:p>
    <w:tbl>
      <w:tblPr>
        <w:tblStyle w:val="Grilledutableau"/>
        <w:tblW w:w="14596" w:type="dxa"/>
        <w:tblLayout w:type="fixed"/>
        <w:tblLook w:val="04A0" w:firstRow="1" w:lastRow="0" w:firstColumn="1" w:lastColumn="0" w:noHBand="0" w:noVBand="1"/>
      </w:tblPr>
      <w:tblGrid>
        <w:gridCol w:w="3681"/>
        <w:gridCol w:w="3589"/>
        <w:gridCol w:w="1983"/>
        <w:gridCol w:w="1799"/>
        <w:gridCol w:w="3544"/>
      </w:tblGrid>
      <w:tr w:rsidR="009C49BB" w:rsidTr="00990E20">
        <w:trPr>
          <w:trHeight w:val="493"/>
        </w:trPr>
        <w:tc>
          <w:tcPr>
            <w:tcW w:w="3681" w:type="dxa"/>
          </w:tcPr>
          <w:p w:rsidR="005B5E94" w:rsidRPr="002303DF" w:rsidRDefault="00A616C3" w:rsidP="002303DF">
            <w:pPr>
              <w:pStyle w:val="Corpsdetexte31"/>
              <w:spacing w:after="0"/>
              <w:jc w:val="both"/>
              <w:rPr>
                <w:rFonts w:ascii="Times New Roman" w:eastAsia="MinionPro-Regular" w:hAnsi="Times New Roman" w:cs="Times New Roman"/>
                <w:b/>
                <w:sz w:val="24"/>
                <w:szCs w:val="24"/>
                <w:lang w:val="fr-FR" w:eastAsia="fr-FR"/>
              </w:rPr>
            </w:pPr>
            <w:r w:rsidRPr="002303DF">
              <w:rPr>
                <w:rFonts w:ascii="Times New Roman" w:eastAsia="MinionPro-Regular" w:hAnsi="Times New Roman" w:cs="Times New Roman"/>
                <w:b/>
                <w:sz w:val="24"/>
                <w:szCs w:val="24"/>
                <w:lang w:val="fr-FR" w:eastAsia="fr-FR"/>
              </w:rPr>
              <w:t>Recommandation</w:t>
            </w:r>
          </w:p>
        </w:tc>
        <w:tc>
          <w:tcPr>
            <w:tcW w:w="3589" w:type="dxa"/>
          </w:tcPr>
          <w:p w:rsidR="005B5E94" w:rsidRPr="002303DF" w:rsidRDefault="00A616C3" w:rsidP="002303DF">
            <w:pPr>
              <w:pStyle w:val="Corpsdetexte31"/>
              <w:spacing w:after="0"/>
              <w:rPr>
                <w:rFonts w:ascii="Times New Roman" w:eastAsia="MinionPro-Regular" w:hAnsi="Times New Roman" w:cs="Times New Roman"/>
                <w:b/>
                <w:sz w:val="24"/>
                <w:szCs w:val="24"/>
                <w:lang w:val="fr-FR" w:eastAsia="fr-FR"/>
              </w:rPr>
            </w:pPr>
            <w:r w:rsidRPr="002303DF">
              <w:rPr>
                <w:rFonts w:ascii="Times New Roman" w:eastAsia="MinionPro-Regular" w:hAnsi="Times New Roman" w:cs="Times New Roman"/>
                <w:b/>
                <w:sz w:val="24"/>
                <w:szCs w:val="24"/>
                <w:lang w:val="fr-FR" w:eastAsia="fr-FR"/>
              </w:rPr>
              <w:t>Actions à entreprendre</w:t>
            </w:r>
          </w:p>
        </w:tc>
        <w:tc>
          <w:tcPr>
            <w:tcW w:w="1983" w:type="dxa"/>
          </w:tcPr>
          <w:p w:rsidR="005B5E94" w:rsidRPr="002303DF" w:rsidRDefault="00A616C3" w:rsidP="002303DF">
            <w:pPr>
              <w:pStyle w:val="Corpsdetexte31"/>
              <w:spacing w:after="0"/>
              <w:jc w:val="both"/>
              <w:rPr>
                <w:rFonts w:ascii="Times New Roman" w:eastAsia="MinionPro-Regular" w:hAnsi="Times New Roman" w:cs="Times New Roman"/>
                <w:b/>
                <w:sz w:val="24"/>
                <w:szCs w:val="24"/>
                <w:lang w:val="fr-FR" w:eastAsia="fr-FR"/>
              </w:rPr>
            </w:pPr>
            <w:r w:rsidRPr="002303DF">
              <w:rPr>
                <w:rFonts w:ascii="Times New Roman" w:eastAsia="MinionPro-Regular" w:hAnsi="Times New Roman" w:cs="Times New Roman"/>
                <w:b/>
                <w:sz w:val="24"/>
                <w:szCs w:val="24"/>
                <w:lang w:val="fr-FR" w:eastAsia="fr-FR"/>
              </w:rPr>
              <w:t>Responsables</w:t>
            </w:r>
          </w:p>
        </w:tc>
        <w:tc>
          <w:tcPr>
            <w:tcW w:w="1799" w:type="dxa"/>
          </w:tcPr>
          <w:p w:rsidR="005B5E94" w:rsidRPr="002303DF" w:rsidRDefault="00A616C3" w:rsidP="002303DF">
            <w:pPr>
              <w:pStyle w:val="Corpsdetexte31"/>
              <w:spacing w:after="0"/>
              <w:jc w:val="both"/>
              <w:rPr>
                <w:rFonts w:ascii="Times New Roman" w:eastAsia="MinionPro-Regular" w:hAnsi="Times New Roman" w:cs="Times New Roman"/>
                <w:b/>
                <w:sz w:val="24"/>
                <w:szCs w:val="24"/>
                <w:lang w:val="fr-FR" w:eastAsia="fr-FR"/>
              </w:rPr>
            </w:pPr>
            <w:r w:rsidRPr="002303DF">
              <w:rPr>
                <w:rFonts w:ascii="Times New Roman" w:eastAsia="MinionPro-Regular" w:hAnsi="Times New Roman" w:cs="Times New Roman"/>
                <w:b/>
                <w:sz w:val="24"/>
                <w:szCs w:val="24"/>
                <w:lang w:val="fr-FR" w:eastAsia="fr-FR"/>
              </w:rPr>
              <w:t>Période</w:t>
            </w:r>
          </w:p>
        </w:tc>
        <w:tc>
          <w:tcPr>
            <w:tcW w:w="3544" w:type="dxa"/>
          </w:tcPr>
          <w:p w:rsidR="005B5E94" w:rsidRPr="002303DF" w:rsidRDefault="00A616C3" w:rsidP="002303DF">
            <w:pPr>
              <w:pStyle w:val="Corpsdetexte31"/>
              <w:spacing w:after="0"/>
              <w:jc w:val="both"/>
              <w:rPr>
                <w:rFonts w:ascii="Times New Roman" w:eastAsia="MinionPro-Regular" w:hAnsi="Times New Roman" w:cs="Times New Roman"/>
                <w:b/>
                <w:sz w:val="24"/>
                <w:szCs w:val="24"/>
                <w:lang w:val="fr-FR" w:eastAsia="fr-FR"/>
              </w:rPr>
            </w:pPr>
            <w:r w:rsidRPr="002303DF">
              <w:rPr>
                <w:rFonts w:ascii="Times New Roman" w:eastAsia="MinionPro-Regular" w:hAnsi="Times New Roman" w:cs="Times New Roman"/>
                <w:b/>
                <w:sz w:val="24"/>
                <w:szCs w:val="24"/>
                <w:lang w:val="fr-FR" w:eastAsia="fr-FR"/>
              </w:rPr>
              <w:t>Etat de mise en œuvre</w:t>
            </w:r>
            <w:r w:rsidR="00011E6A" w:rsidRPr="002303DF">
              <w:rPr>
                <w:rFonts w:ascii="Times New Roman" w:eastAsia="MinionPro-Regular" w:hAnsi="Times New Roman" w:cs="Times New Roman"/>
                <w:b/>
                <w:sz w:val="24"/>
                <w:szCs w:val="24"/>
                <w:lang w:val="fr-FR" w:eastAsia="fr-FR"/>
              </w:rPr>
              <w:t>/Statut</w:t>
            </w:r>
          </w:p>
        </w:tc>
      </w:tr>
      <w:tr w:rsidR="009C49BB" w:rsidTr="00990E20">
        <w:trPr>
          <w:trHeight w:val="1832"/>
        </w:trPr>
        <w:tc>
          <w:tcPr>
            <w:tcW w:w="3681" w:type="dxa"/>
          </w:tcPr>
          <w:p w:rsidR="005B5E94" w:rsidRDefault="0083306B"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 xml:space="preserve">Organiser la revue annuelle des activités de lutte contre les MTN-CTP </w:t>
            </w:r>
            <w:r w:rsidR="003B01A7">
              <w:rPr>
                <w:rFonts w:ascii="Times New Roman" w:eastAsia="MinionPro-Regular" w:hAnsi="Times New Roman" w:cs="Times New Roman"/>
                <w:sz w:val="24"/>
                <w:szCs w:val="24"/>
                <w:lang w:val="fr-FR" w:eastAsia="fr-FR"/>
              </w:rPr>
              <w:t xml:space="preserve">ainsi que le forum des partenaires </w:t>
            </w:r>
            <w:r>
              <w:rPr>
                <w:rFonts w:ascii="Times New Roman" w:eastAsia="MinionPro-Regular" w:hAnsi="Times New Roman" w:cs="Times New Roman"/>
                <w:sz w:val="24"/>
                <w:szCs w:val="24"/>
                <w:lang w:val="fr-FR" w:eastAsia="fr-FR"/>
              </w:rPr>
              <w:t xml:space="preserve">avant le 15 janvier </w:t>
            </w:r>
            <w:r w:rsidR="003B01A7">
              <w:rPr>
                <w:rFonts w:ascii="Times New Roman" w:eastAsia="MinionPro-Regular" w:hAnsi="Times New Roman" w:cs="Times New Roman"/>
                <w:sz w:val="24"/>
                <w:szCs w:val="24"/>
                <w:lang w:val="fr-FR" w:eastAsia="fr-FR"/>
              </w:rPr>
              <w:t>de l’</w:t>
            </w:r>
            <w:r>
              <w:rPr>
                <w:rFonts w:ascii="Times New Roman" w:eastAsia="MinionPro-Regular" w:hAnsi="Times New Roman" w:cs="Times New Roman"/>
                <w:sz w:val="24"/>
                <w:szCs w:val="24"/>
                <w:lang w:val="fr-FR" w:eastAsia="fr-FR"/>
              </w:rPr>
              <w:t>année</w:t>
            </w:r>
            <w:r w:rsidR="003B01A7">
              <w:rPr>
                <w:rFonts w:ascii="Times New Roman" w:eastAsia="MinionPro-Regular" w:hAnsi="Times New Roman" w:cs="Times New Roman"/>
                <w:sz w:val="24"/>
                <w:szCs w:val="24"/>
                <w:lang w:val="fr-FR" w:eastAsia="fr-FR"/>
              </w:rPr>
              <w:t xml:space="preserve"> qui suit celle à évaluer</w:t>
            </w:r>
            <w:r w:rsidR="009C49BB">
              <w:rPr>
                <w:rFonts w:ascii="Times New Roman" w:eastAsia="MinionPro-Regular" w:hAnsi="Times New Roman" w:cs="Times New Roman"/>
                <w:sz w:val="24"/>
                <w:szCs w:val="24"/>
                <w:lang w:val="fr-FR" w:eastAsia="fr-FR"/>
              </w:rPr>
              <w:t>.</w:t>
            </w:r>
          </w:p>
        </w:tc>
        <w:tc>
          <w:tcPr>
            <w:tcW w:w="3589" w:type="dxa"/>
          </w:tcPr>
          <w:p w:rsidR="005B5E94" w:rsidRDefault="003B01A7" w:rsidP="00990E20">
            <w:pPr>
              <w:pStyle w:val="Corpsdetexte31"/>
              <w:numPr>
                <w:ilvl w:val="0"/>
                <w:numId w:val="29"/>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 xml:space="preserve">Mobiliser et obtenir les financements </w:t>
            </w:r>
            <w:r w:rsidR="00903720">
              <w:rPr>
                <w:rFonts w:ascii="Times New Roman" w:eastAsia="MinionPro-Regular" w:hAnsi="Times New Roman" w:cs="Times New Roman"/>
                <w:sz w:val="24"/>
                <w:szCs w:val="24"/>
                <w:lang w:val="fr-FR" w:eastAsia="fr-FR"/>
              </w:rPr>
              <w:t xml:space="preserve">ainsi que les médicaments </w:t>
            </w:r>
            <w:r>
              <w:rPr>
                <w:rFonts w:ascii="Times New Roman" w:eastAsia="MinionPro-Regular" w:hAnsi="Times New Roman" w:cs="Times New Roman"/>
                <w:sz w:val="24"/>
                <w:szCs w:val="24"/>
                <w:lang w:val="fr-FR" w:eastAsia="fr-FR"/>
              </w:rPr>
              <w:t>au 1</w:t>
            </w:r>
            <w:r w:rsidRPr="003B01A7">
              <w:rPr>
                <w:rFonts w:ascii="Times New Roman" w:eastAsia="MinionPro-Regular" w:hAnsi="Times New Roman" w:cs="Times New Roman"/>
                <w:sz w:val="24"/>
                <w:szCs w:val="24"/>
                <w:vertAlign w:val="superscript"/>
                <w:lang w:val="fr-FR" w:eastAsia="fr-FR"/>
              </w:rPr>
              <w:t>er</w:t>
            </w:r>
            <w:r>
              <w:rPr>
                <w:rFonts w:ascii="Times New Roman" w:eastAsia="MinionPro-Regular" w:hAnsi="Times New Roman" w:cs="Times New Roman"/>
                <w:sz w:val="24"/>
                <w:szCs w:val="24"/>
                <w:lang w:val="fr-FR" w:eastAsia="fr-FR"/>
              </w:rPr>
              <w:t xml:space="preserve"> trimestre </w:t>
            </w:r>
          </w:p>
          <w:p w:rsidR="003B01A7" w:rsidRDefault="003B01A7" w:rsidP="00990E20">
            <w:pPr>
              <w:pStyle w:val="Corpsdetexte31"/>
              <w:numPr>
                <w:ilvl w:val="0"/>
                <w:numId w:val="29"/>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Mettre en œuvre les activités à partir du second trimestre</w:t>
            </w:r>
          </w:p>
        </w:tc>
        <w:tc>
          <w:tcPr>
            <w:tcW w:w="1983" w:type="dxa"/>
          </w:tcPr>
          <w:p w:rsidR="005B5E94" w:rsidRDefault="00701AC1" w:rsidP="00990E20">
            <w:pPr>
              <w:pStyle w:val="Corpsdetexte31"/>
              <w:numPr>
                <w:ilvl w:val="0"/>
                <w:numId w:val="29"/>
              </w:numPr>
              <w:spacing w:after="0"/>
              <w:ind w:left="176" w:hanging="176"/>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Direction du PNLMTN</w:t>
            </w:r>
          </w:p>
          <w:p w:rsidR="003B01A7" w:rsidRDefault="003B01A7" w:rsidP="00990E20">
            <w:pPr>
              <w:pStyle w:val="Corpsdetexte31"/>
              <w:numPr>
                <w:ilvl w:val="0"/>
                <w:numId w:val="29"/>
              </w:numPr>
              <w:spacing w:after="0"/>
              <w:ind w:left="176" w:hanging="176"/>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PTF</w:t>
            </w:r>
          </w:p>
        </w:tc>
        <w:tc>
          <w:tcPr>
            <w:tcW w:w="1799" w:type="dxa"/>
          </w:tcPr>
          <w:p w:rsidR="005B5E94" w:rsidRDefault="003B01A7"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Continue</w:t>
            </w:r>
          </w:p>
        </w:tc>
        <w:tc>
          <w:tcPr>
            <w:tcW w:w="3544" w:type="dxa"/>
          </w:tcPr>
          <w:p w:rsidR="003B01A7" w:rsidRPr="00903720" w:rsidRDefault="003B01A7" w:rsidP="00990E20">
            <w:pPr>
              <w:pStyle w:val="Corpsdetexte31"/>
              <w:spacing w:after="0"/>
              <w:jc w:val="both"/>
              <w:rPr>
                <w:rFonts w:ascii="Times New Roman" w:eastAsia="MinionPro-Regular" w:hAnsi="Times New Roman" w:cs="Times New Roman"/>
                <w:b/>
                <w:sz w:val="24"/>
                <w:szCs w:val="24"/>
                <w:lang w:val="fr-FR" w:eastAsia="fr-FR"/>
              </w:rPr>
            </w:pPr>
            <w:r w:rsidRPr="00903720">
              <w:rPr>
                <w:rFonts w:ascii="Times New Roman" w:eastAsia="MinionPro-Regular" w:hAnsi="Times New Roman" w:cs="Times New Roman"/>
                <w:b/>
                <w:sz w:val="24"/>
                <w:szCs w:val="24"/>
                <w:lang w:val="fr-FR" w:eastAsia="fr-FR"/>
              </w:rPr>
              <w:t>Non réalisé</w:t>
            </w:r>
          </w:p>
          <w:p w:rsidR="005B5E94" w:rsidRDefault="00903720"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Certains financements ont été reçus en décembre 2022.</w:t>
            </w:r>
            <w:r w:rsidR="003B01A7">
              <w:rPr>
                <w:rFonts w:ascii="Times New Roman" w:eastAsia="MinionPro-Regular" w:hAnsi="Times New Roman" w:cs="Times New Roman"/>
                <w:sz w:val="24"/>
                <w:szCs w:val="24"/>
                <w:lang w:val="fr-FR" w:eastAsia="fr-FR"/>
              </w:rPr>
              <w:t xml:space="preserve"> </w:t>
            </w:r>
          </w:p>
        </w:tc>
      </w:tr>
      <w:tr w:rsidR="009C49BB" w:rsidTr="00990E20">
        <w:trPr>
          <w:trHeight w:val="2084"/>
        </w:trPr>
        <w:tc>
          <w:tcPr>
            <w:tcW w:w="3681" w:type="dxa"/>
          </w:tcPr>
          <w:p w:rsidR="005B5E94" w:rsidRDefault="0083306B"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Tenir la réunion du Comité d’experts pour la surveillance de l’élimination de l’onchocercose afin d’obtenir des orientations sur les zones de santé éligibles à la cartographie de l’élim</w:t>
            </w:r>
            <w:r w:rsidR="0037025A">
              <w:rPr>
                <w:rFonts w:ascii="Times New Roman" w:eastAsia="MinionPro-Regular" w:hAnsi="Times New Roman" w:cs="Times New Roman"/>
                <w:sz w:val="24"/>
                <w:szCs w:val="24"/>
                <w:lang w:val="fr-FR" w:eastAsia="fr-FR"/>
              </w:rPr>
              <w:t>ination de l’Onchocercose</w:t>
            </w:r>
            <w:r>
              <w:rPr>
                <w:rFonts w:ascii="Times New Roman" w:eastAsia="MinionPro-Regular" w:hAnsi="Times New Roman" w:cs="Times New Roman"/>
                <w:sz w:val="24"/>
                <w:szCs w:val="24"/>
                <w:lang w:val="fr-FR" w:eastAsia="fr-FR"/>
              </w:rPr>
              <w:t>.</w:t>
            </w:r>
          </w:p>
        </w:tc>
        <w:tc>
          <w:tcPr>
            <w:tcW w:w="3589" w:type="dxa"/>
          </w:tcPr>
          <w:p w:rsidR="00903720" w:rsidRDefault="00903720" w:rsidP="00990E20">
            <w:pPr>
              <w:pStyle w:val="Corpsdetexte31"/>
              <w:numPr>
                <w:ilvl w:val="0"/>
                <w:numId w:val="30"/>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Préparer la tenue de la réunion par le  secrétariat et soumettre au président</w:t>
            </w:r>
          </w:p>
          <w:p w:rsidR="00903720" w:rsidRPr="00903720" w:rsidRDefault="00903720" w:rsidP="00990E20">
            <w:pPr>
              <w:pStyle w:val="Corpsdetexte31"/>
              <w:numPr>
                <w:ilvl w:val="0"/>
                <w:numId w:val="30"/>
              </w:numPr>
              <w:spacing w:after="0"/>
              <w:ind w:left="175" w:hanging="175"/>
              <w:rPr>
                <w:rFonts w:ascii="Times New Roman" w:eastAsia="MinionPro-Regular" w:hAnsi="Times New Roman" w:cs="Times New Roman"/>
                <w:sz w:val="24"/>
                <w:szCs w:val="24"/>
                <w:lang w:val="fr-FR" w:eastAsia="fr-FR"/>
              </w:rPr>
            </w:pPr>
            <w:r w:rsidRPr="00903720">
              <w:rPr>
                <w:rFonts w:ascii="Times New Roman" w:eastAsia="MinionPro-Regular" w:hAnsi="Times New Roman" w:cs="Times New Roman"/>
                <w:sz w:val="24"/>
                <w:szCs w:val="24"/>
                <w:lang w:val="fr-FR" w:eastAsia="fr-FR"/>
              </w:rPr>
              <w:t>Convoquer la réunion par le président du comité</w:t>
            </w:r>
          </w:p>
        </w:tc>
        <w:tc>
          <w:tcPr>
            <w:tcW w:w="1983" w:type="dxa"/>
          </w:tcPr>
          <w:p w:rsidR="00903720" w:rsidRDefault="00903720" w:rsidP="00990E20">
            <w:pPr>
              <w:pStyle w:val="Corpsdetexte31"/>
              <w:numPr>
                <w:ilvl w:val="0"/>
                <w:numId w:val="30"/>
              </w:numPr>
              <w:spacing w:after="0"/>
              <w:ind w:left="176" w:hanging="176"/>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Président du comité</w:t>
            </w:r>
          </w:p>
          <w:p w:rsidR="005B5E94" w:rsidRPr="00903720" w:rsidRDefault="003F71C8" w:rsidP="00990E20">
            <w:pPr>
              <w:pStyle w:val="Corpsdetexte31"/>
              <w:numPr>
                <w:ilvl w:val="0"/>
                <w:numId w:val="30"/>
              </w:numPr>
              <w:spacing w:after="0"/>
              <w:ind w:left="176" w:hanging="176"/>
              <w:jc w:val="both"/>
              <w:rPr>
                <w:rFonts w:ascii="Times New Roman" w:eastAsia="MinionPro-Regular" w:hAnsi="Times New Roman" w:cs="Times New Roman"/>
                <w:sz w:val="24"/>
                <w:szCs w:val="24"/>
                <w:lang w:val="fr-FR" w:eastAsia="fr-FR"/>
              </w:rPr>
            </w:pPr>
            <w:r w:rsidRPr="00903720">
              <w:rPr>
                <w:rFonts w:ascii="Times New Roman" w:eastAsia="MinionPro-Regular" w:hAnsi="Times New Roman" w:cs="Times New Roman"/>
                <w:sz w:val="24"/>
                <w:szCs w:val="24"/>
                <w:lang w:val="fr-FR" w:eastAsia="fr-FR"/>
              </w:rPr>
              <w:t>Direction du PNLMTN</w:t>
            </w:r>
          </w:p>
        </w:tc>
        <w:tc>
          <w:tcPr>
            <w:tcW w:w="1799" w:type="dxa"/>
          </w:tcPr>
          <w:p w:rsidR="005B5E94" w:rsidRDefault="00701AC1"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2</w:t>
            </w:r>
            <w:r w:rsidRPr="00701AC1">
              <w:rPr>
                <w:rFonts w:ascii="Times New Roman" w:eastAsia="MinionPro-Regular" w:hAnsi="Times New Roman" w:cs="Times New Roman"/>
                <w:sz w:val="24"/>
                <w:szCs w:val="24"/>
                <w:vertAlign w:val="superscript"/>
                <w:lang w:val="fr-FR" w:eastAsia="fr-FR"/>
              </w:rPr>
              <w:t>ème</w:t>
            </w:r>
            <w:r>
              <w:rPr>
                <w:rFonts w:ascii="Times New Roman" w:eastAsia="MinionPro-Regular" w:hAnsi="Times New Roman" w:cs="Times New Roman"/>
                <w:sz w:val="24"/>
                <w:szCs w:val="24"/>
                <w:vertAlign w:val="superscript"/>
                <w:lang w:val="fr-FR" w:eastAsia="fr-FR"/>
              </w:rPr>
              <w:t xml:space="preserve"> </w:t>
            </w:r>
            <w:r>
              <w:rPr>
                <w:rFonts w:ascii="Times New Roman" w:eastAsia="MinionPro-Regular" w:hAnsi="Times New Roman" w:cs="Times New Roman"/>
                <w:sz w:val="24"/>
                <w:szCs w:val="24"/>
                <w:lang w:val="fr-FR" w:eastAsia="fr-FR"/>
              </w:rPr>
              <w:t>Trimestre</w:t>
            </w:r>
          </w:p>
        </w:tc>
        <w:tc>
          <w:tcPr>
            <w:tcW w:w="3544" w:type="dxa"/>
          </w:tcPr>
          <w:p w:rsidR="005B5E94" w:rsidRPr="00903720" w:rsidRDefault="00903720" w:rsidP="00990E20">
            <w:pPr>
              <w:pStyle w:val="Corpsdetexte31"/>
              <w:spacing w:after="0"/>
              <w:jc w:val="both"/>
              <w:rPr>
                <w:rFonts w:ascii="Times New Roman" w:eastAsia="MinionPro-Regular" w:hAnsi="Times New Roman" w:cs="Times New Roman"/>
                <w:b/>
                <w:sz w:val="24"/>
                <w:szCs w:val="24"/>
                <w:lang w:val="fr-FR" w:eastAsia="fr-FR"/>
              </w:rPr>
            </w:pPr>
            <w:r w:rsidRPr="00903720">
              <w:rPr>
                <w:rFonts w:ascii="Times New Roman" w:eastAsia="MinionPro-Regular" w:hAnsi="Times New Roman" w:cs="Times New Roman"/>
                <w:b/>
                <w:sz w:val="24"/>
                <w:szCs w:val="24"/>
                <w:lang w:val="fr-FR" w:eastAsia="fr-FR"/>
              </w:rPr>
              <w:t>Totalement réalisé</w:t>
            </w:r>
          </w:p>
        </w:tc>
      </w:tr>
      <w:tr w:rsidR="009C49BB" w:rsidTr="00990E20">
        <w:trPr>
          <w:trHeight w:val="739"/>
        </w:trPr>
        <w:tc>
          <w:tcPr>
            <w:tcW w:w="3681" w:type="dxa"/>
          </w:tcPr>
          <w:p w:rsidR="005B5E94" w:rsidRDefault="00903720"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R</w:t>
            </w:r>
            <w:r w:rsidR="00701AC1">
              <w:rPr>
                <w:rFonts w:ascii="Times New Roman" w:eastAsia="MinionPro-Regular" w:hAnsi="Times New Roman" w:cs="Times New Roman"/>
                <w:sz w:val="24"/>
                <w:szCs w:val="24"/>
                <w:lang w:val="fr-FR" w:eastAsia="fr-FR"/>
              </w:rPr>
              <w:t>é</w:t>
            </w:r>
            <w:r>
              <w:rPr>
                <w:rFonts w:ascii="Times New Roman" w:eastAsia="MinionPro-Regular" w:hAnsi="Times New Roman" w:cs="Times New Roman"/>
                <w:sz w:val="24"/>
                <w:szCs w:val="24"/>
                <w:lang w:val="fr-FR" w:eastAsia="fr-FR"/>
              </w:rPr>
              <w:t xml:space="preserve">viser les normes de planification des supervisions </w:t>
            </w:r>
            <w:r w:rsidR="00701AC1">
              <w:rPr>
                <w:rFonts w:ascii="Times New Roman" w:eastAsia="MinionPro-Regular" w:hAnsi="Times New Roman" w:cs="Times New Roman"/>
                <w:sz w:val="24"/>
                <w:szCs w:val="24"/>
                <w:lang w:val="fr-FR" w:eastAsia="fr-FR"/>
              </w:rPr>
              <w:t>dans les ZS riveraines de manière à permettre aux coordinations concernées de réaliser les supervisions de manière optimale.</w:t>
            </w:r>
          </w:p>
        </w:tc>
        <w:tc>
          <w:tcPr>
            <w:tcW w:w="3589" w:type="dxa"/>
          </w:tcPr>
          <w:p w:rsidR="00701AC1" w:rsidRDefault="00701AC1" w:rsidP="00990E20">
            <w:pPr>
              <w:pStyle w:val="Corpsdetexte31"/>
              <w:numPr>
                <w:ilvl w:val="0"/>
                <w:numId w:val="31"/>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Négocier avec les PTF pour la révision des normes de planification</w:t>
            </w:r>
          </w:p>
          <w:p w:rsidR="00701AC1" w:rsidRPr="00701AC1" w:rsidRDefault="00701AC1" w:rsidP="00990E20">
            <w:pPr>
              <w:pStyle w:val="Corpsdetexte31"/>
              <w:numPr>
                <w:ilvl w:val="0"/>
                <w:numId w:val="31"/>
              </w:numPr>
              <w:spacing w:after="0"/>
              <w:ind w:left="175" w:hanging="175"/>
              <w:rPr>
                <w:rFonts w:ascii="Times New Roman" w:eastAsia="MinionPro-Regular" w:hAnsi="Times New Roman" w:cs="Times New Roman"/>
                <w:sz w:val="24"/>
                <w:szCs w:val="24"/>
                <w:lang w:val="fr-FR" w:eastAsia="fr-FR"/>
              </w:rPr>
            </w:pPr>
            <w:r w:rsidRPr="00701AC1">
              <w:rPr>
                <w:rFonts w:ascii="Times New Roman" w:eastAsia="MinionPro-Regular" w:hAnsi="Times New Roman" w:cs="Times New Roman"/>
                <w:sz w:val="24"/>
                <w:szCs w:val="24"/>
                <w:lang w:val="fr-FR" w:eastAsia="fr-FR"/>
              </w:rPr>
              <w:t>Planifier les supervisions de 2024 conformément aux nouvelles normes</w:t>
            </w:r>
          </w:p>
        </w:tc>
        <w:tc>
          <w:tcPr>
            <w:tcW w:w="1983" w:type="dxa"/>
          </w:tcPr>
          <w:p w:rsidR="00701AC1" w:rsidRDefault="00701AC1" w:rsidP="00990E20">
            <w:pPr>
              <w:pStyle w:val="Corpsdetexte31"/>
              <w:numPr>
                <w:ilvl w:val="0"/>
                <w:numId w:val="31"/>
              </w:numPr>
              <w:spacing w:after="0"/>
              <w:ind w:left="176" w:hanging="176"/>
              <w:jc w:val="both"/>
              <w:rPr>
                <w:rFonts w:ascii="Times New Roman" w:eastAsia="MinionPro-Regular" w:hAnsi="Times New Roman" w:cs="Times New Roman"/>
                <w:sz w:val="24"/>
                <w:szCs w:val="24"/>
                <w:lang w:val="fr-FR" w:eastAsia="fr-FR"/>
              </w:rPr>
            </w:pPr>
            <w:r w:rsidRPr="00903720">
              <w:rPr>
                <w:rFonts w:ascii="Times New Roman" w:eastAsia="MinionPro-Regular" w:hAnsi="Times New Roman" w:cs="Times New Roman"/>
                <w:sz w:val="24"/>
                <w:szCs w:val="24"/>
                <w:lang w:val="fr-FR" w:eastAsia="fr-FR"/>
              </w:rPr>
              <w:t>Direc</w:t>
            </w:r>
            <w:r>
              <w:rPr>
                <w:rFonts w:ascii="Times New Roman" w:eastAsia="MinionPro-Regular" w:hAnsi="Times New Roman" w:cs="Times New Roman"/>
                <w:sz w:val="24"/>
                <w:szCs w:val="24"/>
                <w:lang w:val="fr-FR" w:eastAsia="fr-FR"/>
              </w:rPr>
              <w:t>tion du PNLMTN</w:t>
            </w:r>
          </w:p>
          <w:p w:rsidR="005B5E94" w:rsidRDefault="003F71C8" w:rsidP="00990E20">
            <w:pPr>
              <w:pStyle w:val="Corpsdetexte31"/>
              <w:numPr>
                <w:ilvl w:val="0"/>
                <w:numId w:val="31"/>
              </w:numPr>
              <w:spacing w:after="0"/>
              <w:ind w:left="176" w:hanging="176"/>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 xml:space="preserve">Coordinations </w:t>
            </w:r>
            <w:r w:rsidR="00701AC1">
              <w:rPr>
                <w:rFonts w:ascii="Times New Roman" w:eastAsia="MinionPro-Regular" w:hAnsi="Times New Roman" w:cs="Times New Roman"/>
                <w:sz w:val="24"/>
                <w:szCs w:val="24"/>
                <w:lang w:val="fr-FR" w:eastAsia="fr-FR"/>
              </w:rPr>
              <w:t>MTN</w:t>
            </w:r>
          </w:p>
        </w:tc>
        <w:tc>
          <w:tcPr>
            <w:tcW w:w="1799" w:type="dxa"/>
          </w:tcPr>
          <w:p w:rsidR="005B5E94" w:rsidRDefault="00701AC1"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Année 2022</w:t>
            </w:r>
          </w:p>
        </w:tc>
        <w:tc>
          <w:tcPr>
            <w:tcW w:w="3544" w:type="dxa"/>
          </w:tcPr>
          <w:p w:rsidR="005B5E94" w:rsidRPr="00701AC1" w:rsidRDefault="00701AC1" w:rsidP="00990E20">
            <w:pPr>
              <w:pStyle w:val="Corpsdetexte31"/>
              <w:spacing w:after="0"/>
              <w:jc w:val="both"/>
              <w:rPr>
                <w:rFonts w:ascii="Times New Roman" w:eastAsia="MinionPro-Regular" w:hAnsi="Times New Roman" w:cs="Times New Roman"/>
                <w:b/>
                <w:sz w:val="24"/>
                <w:szCs w:val="24"/>
                <w:lang w:val="fr-FR" w:eastAsia="fr-FR"/>
              </w:rPr>
            </w:pPr>
            <w:r w:rsidRPr="00701AC1">
              <w:rPr>
                <w:rFonts w:ascii="Times New Roman" w:eastAsia="MinionPro-Regular" w:hAnsi="Times New Roman" w:cs="Times New Roman"/>
                <w:b/>
                <w:sz w:val="24"/>
                <w:szCs w:val="24"/>
                <w:lang w:val="fr-FR" w:eastAsia="fr-FR"/>
              </w:rPr>
              <w:t>Totalement réalisé</w:t>
            </w:r>
          </w:p>
        </w:tc>
      </w:tr>
      <w:tr w:rsidR="003448EE" w:rsidTr="00990E20">
        <w:trPr>
          <w:trHeight w:val="1552"/>
        </w:trPr>
        <w:tc>
          <w:tcPr>
            <w:tcW w:w="3681" w:type="dxa"/>
          </w:tcPr>
          <w:p w:rsidR="003448EE"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Actualiser et transmettre à la direction du programme les listes linéaires des cas de morbidités liées à la FL</w:t>
            </w:r>
          </w:p>
        </w:tc>
        <w:tc>
          <w:tcPr>
            <w:tcW w:w="3589" w:type="dxa"/>
          </w:tcPr>
          <w:p w:rsidR="003448EE" w:rsidRDefault="003448EE" w:rsidP="00990E20">
            <w:pPr>
              <w:pStyle w:val="Corpsdetexte31"/>
              <w:numPr>
                <w:ilvl w:val="0"/>
                <w:numId w:val="32"/>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Faire une note de rappel aux coordinations</w:t>
            </w:r>
          </w:p>
          <w:p w:rsidR="003448EE" w:rsidRPr="003448EE" w:rsidRDefault="003448EE" w:rsidP="00990E20">
            <w:pPr>
              <w:pStyle w:val="Corpsdetexte31"/>
              <w:numPr>
                <w:ilvl w:val="0"/>
                <w:numId w:val="32"/>
              </w:numPr>
              <w:spacing w:after="0"/>
              <w:ind w:left="175" w:hanging="175"/>
              <w:rPr>
                <w:rFonts w:ascii="Times New Roman" w:eastAsia="MinionPro-Regular" w:hAnsi="Times New Roman" w:cs="Times New Roman"/>
                <w:sz w:val="24"/>
                <w:szCs w:val="24"/>
                <w:lang w:val="fr-FR" w:eastAsia="fr-FR"/>
              </w:rPr>
            </w:pPr>
            <w:r w:rsidRPr="003448EE">
              <w:rPr>
                <w:rFonts w:ascii="Times New Roman" w:eastAsia="MinionPro-Regular" w:hAnsi="Times New Roman" w:cs="Times New Roman"/>
                <w:sz w:val="24"/>
                <w:szCs w:val="24"/>
                <w:lang w:val="fr-FR" w:eastAsia="fr-FR"/>
              </w:rPr>
              <w:t>Assurer le suivi par l’unité de gestion de morbidité</w:t>
            </w:r>
          </w:p>
        </w:tc>
        <w:tc>
          <w:tcPr>
            <w:tcW w:w="1983" w:type="dxa"/>
          </w:tcPr>
          <w:p w:rsidR="003448EE"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Coordinations  MTN-CTP</w:t>
            </w:r>
          </w:p>
        </w:tc>
        <w:tc>
          <w:tcPr>
            <w:tcW w:w="1799" w:type="dxa"/>
          </w:tcPr>
          <w:p w:rsidR="003448EE"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Année 2022</w:t>
            </w:r>
          </w:p>
        </w:tc>
        <w:tc>
          <w:tcPr>
            <w:tcW w:w="3544" w:type="dxa"/>
          </w:tcPr>
          <w:p w:rsidR="003448EE" w:rsidRPr="00701AC1" w:rsidRDefault="003448EE" w:rsidP="00990E20">
            <w:pPr>
              <w:pStyle w:val="Corpsdetexte31"/>
              <w:spacing w:after="0"/>
              <w:jc w:val="both"/>
              <w:rPr>
                <w:rFonts w:ascii="Times New Roman" w:eastAsia="MinionPro-Regular" w:hAnsi="Times New Roman" w:cs="Times New Roman"/>
                <w:b/>
                <w:sz w:val="24"/>
                <w:szCs w:val="24"/>
                <w:lang w:val="fr-FR" w:eastAsia="fr-FR"/>
              </w:rPr>
            </w:pPr>
            <w:r w:rsidRPr="00701AC1">
              <w:rPr>
                <w:rFonts w:ascii="Times New Roman" w:eastAsia="MinionPro-Regular" w:hAnsi="Times New Roman" w:cs="Times New Roman"/>
                <w:b/>
                <w:sz w:val="24"/>
                <w:szCs w:val="24"/>
                <w:lang w:val="fr-FR" w:eastAsia="fr-FR"/>
              </w:rPr>
              <w:t>Totalement réalisé</w:t>
            </w:r>
          </w:p>
        </w:tc>
      </w:tr>
      <w:tr w:rsidR="009C49BB" w:rsidTr="00990E20">
        <w:trPr>
          <w:trHeight w:val="1838"/>
        </w:trPr>
        <w:tc>
          <w:tcPr>
            <w:tcW w:w="3681" w:type="dxa"/>
          </w:tcPr>
          <w:p w:rsidR="005B5E94" w:rsidRDefault="00C224E2"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lastRenderedPageBreak/>
              <w:t xml:space="preserve">Doter </w:t>
            </w:r>
            <w:r w:rsidR="003448EE">
              <w:rPr>
                <w:rFonts w:ascii="Times New Roman" w:eastAsia="MinionPro-Regular" w:hAnsi="Times New Roman" w:cs="Times New Roman"/>
                <w:sz w:val="24"/>
                <w:szCs w:val="24"/>
                <w:lang w:val="fr-FR" w:eastAsia="fr-FR"/>
              </w:rPr>
              <w:t xml:space="preserve">aux coordinations </w:t>
            </w:r>
            <w:r w:rsidR="003F71C8">
              <w:rPr>
                <w:rFonts w:ascii="Times New Roman" w:eastAsia="MinionPro-Regular" w:hAnsi="Times New Roman" w:cs="Times New Roman"/>
                <w:sz w:val="24"/>
                <w:szCs w:val="24"/>
                <w:lang w:val="fr-FR" w:eastAsia="fr-FR"/>
              </w:rPr>
              <w:t>des Kits informatiques</w:t>
            </w:r>
            <w:r w:rsidR="003448EE">
              <w:rPr>
                <w:rFonts w:ascii="Times New Roman" w:eastAsia="MinionPro-Regular" w:hAnsi="Times New Roman" w:cs="Times New Roman"/>
                <w:sz w:val="24"/>
                <w:szCs w:val="24"/>
                <w:lang w:val="fr-FR" w:eastAsia="fr-FR"/>
              </w:rPr>
              <w:t>, véhicules et motos</w:t>
            </w:r>
            <w:r w:rsidR="003F71C8">
              <w:rPr>
                <w:rFonts w:ascii="Times New Roman" w:eastAsia="MinionPro-Regular" w:hAnsi="Times New Roman" w:cs="Times New Roman"/>
                <w:sz w:val="24"/>
                <w:szCs w:val="24"/>
                <w:lang w:val="fr-FR" w:eastAsia="fr-FR"/>
              </w:rPr>
              <w:t xml:space="preserve"> afin d’améliorer leurs conditions de travail</w:t>
            </w:r>
          </w:p>
        </w:tc>
        <w:tc>
          <w:tcPr>
            <w:tcW w:w="3589" w:type="dxa"/>
          </w:tcPr>
          <w:p w:rsidR="005B5E94"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Identifier les Coordinations</w:t>
            </w:r>
          </w:p>
          <w:p w:rsidR="003448EE"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 xml:space="preserve">Budgétiser dans leurs PAO </w:t>
            </w:r>
          </w:p>
        </w:tc>
        <w:tc>
          <w:tcPr>
            <w:tcW w:w="1983" w:type="dxa"/>
          </w:tcPr>
          <w:p w:rsidR="003F71C8" w:rsidRDefault="003F71C8" w:rsidP="00990E20">
            <w:pPr>
              <w:pStyle w:val="Corpsdetexte31"/>
              <w:numPr>
                <w:ilvl w:val="0"/>
                <w:numId w:val="25"/>
              </w:numPr>
              <w:spacing w:after="0"/>
              <w:ind w:left="188" w:hanging="188"/>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Coordinations MTN-CTP</w:t>
            </w:r>
          </w:p>
          <w:p w:rsidR="005B5E94" w:rsidRPr="003F71C8" w:rsidRDefault="003F71C8" w:rsidP="00990E20">
            <w:pPr>
              <w:pStyle w:val="Corpsdetexte31"/>
              <w:numPr>
                <w:ilvl w:val="0"/>
                <w:numId w:val="25"/>
              </w:numPr>
              <w:spacing w:after="0"/>
              <w:ind w:left="188" w:hanging="188"/>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PTF</w:t>
            </w:r>
          </w:p>
        </w:tc>
        <w:tc>
          <w:tcPr>
            <w:tcW w:w="1799" w:type="dxa"/>
          </w:tcPr>
          <w:p w:rsidR="005B5E94" w:rsidRDefault="003448E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Continu</w:t>
            </w:r>
          </w:p>
        </w:tc>
        <w:tc>
          <w:tcPr>
            <w:tcW w:w="3544" w:type="dxa"/>
          </w:tcPr>
          <w:p w:rsidR="005B5E94" w:rsidRDefault="003448EE" w:rsidP="00990E20">
            <w:pPr>
              <w:pStyle w:val="Corpsdetexte31"/>
              <w:spacing w:after="0"/>
              <w:jc w:val="both"/>
              <w:rPr>
                <w:rFonts w:ascii="Times New Roman" w:eastAsia="MinionPro-Regular" w:hAnsi="Times New Roman" w:cs="Times New Roman"/>
                <w:b/>
                <w:sz w:val="24"/>
                <w:szCs w:val="24"/>
                <w:lang w:val="fr-FR" w:eastAsia="fr-FR"/>
              </w:rPr>
            </w:pPr>
            <w:r w:rsidRPr="003448EE">
              <w:rPr>
                <w:rFonts w:ascii="Times New Roman" w:eastAsia="MinionPro-Regular" w:hAnsi="Times New Roman" w:cs="Times New Roman"/>
                <w:b/>
                <w:sz w:val="24"/>
                <w:szCs w:val="24"/>
                <w:lang w:val="fr-FR" w:eastAsia="fr-FR"/>
              </w:rPr>
              <w:t>Partiellement réalisé</w:t>
            </w:r>
          </w:p>
          <w:p w:rsidR="00657CDE" w:rsidRDefault="00657CDE" w:rsidP="00990E20">
            <w:pPr>
              <w:pStyle w:val="Corpsdetexte31"/>
              <w:numPr>
                <w:ilvl w:val="0"/>
                <w:numId w:val="33"/>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13 coordinations ont reçu chacune 2 Lap Top</w:t>
            </w:r>
          </w:p>
          <w:p w:rsidR="00657CDE" w:rsidRPr="00657CDE" w:rsidRDefault="00657CDE" w:rsidP="00990E20">
            <w:pPr>
              <w:pStyle w:val="Corpsdetexte31"/>
              <w:numPr>
                <w:ilvl w:val="0"/>
                <w:numId w:val="33"/>
              </w:numPr>
              <w:spacing w:after="0"/>
              <w:ind w:left="175" w:hanging="175"/>
              <w:rPr>
                <w:rFonts w:ascii="Times New Roman" w:eastAsia="MinionPro-Regular" w:hAnsi="Times New Roman" w:cs="Times New Roman"/>
                <w:sz w:val="24"/>
                <w:szCs w:val="24"/>
                <w:lang w:val="fr-FR" w:eastAsia="fr-FR"/>
              </w:rPr>
            </w:pPr>
            <w:r w:rsidRPr="00657CDE">
              <w:rPr>
                <w:rFonts w:ascii="Times New Roman" w:eastAsia="MinionPro-Regular" w:hAnsi="Times New Roman" w:cs="Times New Roman"/>
                <w:sz w:val="24"/>
                <w:szCs w:val="24"/>
                <w:lang w:val="fr-FR" w:eastAsia="fr-FR"/>
              </w:rPr>
              <w:t>2 coordinations ont reçu les motos</w:t>
            </w:r>
          </w:p>
        </w:tc>
      </w:tr>
      <w:tr w:rsidR="009C49BB" w:rsidTr="00990E20">
        <w:trPr>
          <w:trHeight w:val="1708"/>
        </w:trPr>
        <w:tc>
          <w:tcPr>
            <w:tcW w:w="3681" w:type="dxa"/>
          </w:tcPr>
          <w:p w:rsidR="00C224E2" w:rsidRDefault="00657CD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Renforcer dans chaque Province la</w:t>
            </w:r>
            <w:r w:rsidR="009C49BB">
              <w:rPr>
                <w:rFonts w:ascii="Times New Roman" w:eastAsia="MinionPro-Regular" w:hAnsi="Times New Roman" w:cs="Times New Roman"/>
                <w:sz w:val="24"/>
                <w:szCs w:val="24"/>
                <w:lang w:val="fr-FR" w:eastAsia="fr-FR"/>
              </w:rPr>
              <w:t xml:space="preserve"> collaboration avec</w:t>
            </w:r>
            <w:r w:rsidR="003F71C8">
              <w:rPr>
                <w:rFonts w:ascii="Times New Roman" w:eastAsia="MinionPro-Regular" w:hAnsi="Times New Roman" w:cs="Times New Roman"/>
                <w:sz w:val="24"/>
                <w:szCs w:val="24"/>
                <w:lang w:val="fr-FR" w:eastAsia="fr-FR"/>
              </w:rPr>
              <w:t xml:space="preserve"> les structures du secteur WASH</w:t>
            </w:r>
            <w:r w:rsidR="009C49BB">
              <w:rPr>
                <w:rFonts w:ascii="Times New Roman" w:eastAsia="MinionPro-Regular" w:hAnsi="Times New Roman" w:cs="Times New Roman"/>
                <w:sz w:val="24"/>
                <w:szCs w:val="24"/>
                <w:lang w:val="fr-FR" w:eastAsia="fr-FR"/>
              </w:rPr>
              <w:t xml:space="preserve"> pour optimiser les progrès vers l’élimination</w:t>
            </w:r>
          </w:p>
        </w:tc>
        <w:tc>
          <w:tcPr>
            <w:tcW w:w="3589" w:type="dxa"/>
          </w:tcPr>
          <w:p w:rsidR="00657CDE" w:rsidRDefault="00657CDE" w:rsidP="00990E20">
            <w:pPr>
              <w:pStyle w:val="Corpsdetexte31"/>
              <w:numPr>
                <w:ilvl w:val="0"/>
                <w:numId w:val="34"/>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Identifier les structures</w:t>
            </w:r>
          </w:p>
          <w:p w:rsidR="00657CDE" w:rsidRPr="00657CDE" w:rsidRDefault="00657CDE" w:rsidP="00990E20">
            <w:pPr>
              <w:pStyle w:val="Corpsdetexte31"/>
              <w:numPr>
                <w:ilvl w:val="0"/>
                <w:numId w:val="34"/>
              </w:numPr>
              <w:spacing w:after="0"/>
              <w:ind w:left="175" w:hanging="175"/>
              <w:rPr>
                <w:rFonts w:ascii="Times New Roman" w:eastAsia="MinionPro-Regular" w:hAnsi="Times New Roman" w:cs="Times New Roman"/>
                <w:sz w:val="24"/>
                <w:szCs w:val="24"/>
                <w:lang w:val="fr-FR" w:eastAsia="fr-FR"/>
              </w:rPr>
            </w:pPr>
            <w:r w:rsidRPr="00657CDE">
              <w:rPr>
                <w:rFonts w:ascii="Times New Roman" w:eastAsia="MinionPro-Regular" w:hAnsi="Times New Roman" w:cs="Times New Roman"/>
                <w:sz w:val="24"/>
                <w:szCs w:val="24"/>
                <w:lang w:val="fr-FR" w:eastAsia="fr-FR"/>
              </w:rPr>
              <w:t>Faire le plaidoyer</w:t>
            </w:r>
          </w:p>
        </w:tc>
        <w:tc>
          <w:tcPr>
            <w:tcW w:w="1983" w:type="dxa"/>
          </w:tcPr>
          <w:p w:rsidR="00C224E2" w:rsidRDefault="00657CD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Coordination</w:t>
            </w:r>
          </w:p>
        </w:tc>
        <w:tc>
          <w:tcPr>
            <w:tcW w:w="1799" w:type="dxa"/>
          </w:tcPr>
          <w:p w:rsidR="00C224E2" w:rsidRDefault="00657CDE"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Continu</w:t>
            </w:r>
          </w:p>
        </w:tc>
        <w:tc>
          <w:tcPr>
            <w:tcW w:w="3544" w:type="dxa"/>
          </w:tcPr>
          <w:p w:rsidR="00C224E2" w:rsidRDefault="00657CDE" w:rsidP="00990E20">
            <w:pPr>
              <w:pStyle w:val="Corpsdetexte31"/>
              <w:spacing w:after="0"/>
              <w:jc w:val="both"/>
              <w:rPr>
                <w:rFonts w:ascii="Times New Roman" w:eastAsia="MinionPro-Regular" w:hAnsi="Times New Roman" w:cs="Times New Roman"/>
                <w:b/>
                <w:sz w:val="24"/>
                <w:szCs w:val="24"/>
                <w:lang w:val="fr-FR" w:eastAsia="fr-FR"/>
              </w:rPr>
            </w:pPr>
            <w:r w:rsidRPr="00657CDE">
              <w:rPr>
                <w:rFonts w:ascii="Times New Roman" w:eastAsia="MinionPro-Regular" w:hAnsi="Times New Roman" w:cs="Times New Roman"/>
                <w:b/>
                <w:sz w:val="24"/>
                <w:szCs w:val="24"/>
                <w:lang w:val="fr-FR" w:eastAsia="fr-FR"/>
              </w:rPr>
              <w:t>Partiellement réalisé</w:t>
            </w:r>
          </w:p>
          <w:p w:rsidR="00657CDE" w:rsidRPr="00657CDE" w:rsidRDefault="00657CDE" w:rsidP="00990E20">
            <w:pPr>
              <w:pStyle w:val="Corpsdetexte31"/>
              <w:spacing w:after="0"/>
              <w:jc w:val="both"/>
              <w:rPr>
                <w:rFonts w:ascii="Times New Roman" w:eastAsia="MinionPro-Regular" w:hAnsi="Times New Roman" w:cs="Times New Roman"/>
                <w:b/>
                <w:sz w:val="24"/>
                <w:szCs w:val="24"/>
                <w:lang w:val="fr-FR" w:eastAsia="fr-FR"/>
              </w:rPr>
            </w:pPr>
            <w:r w:rsidRPr="00657CDE">
              <w:rPr>
                <w:rFonts w:ascii="Times New Roman" w:eastAsia="MinionPro-Regular" w:hAnsi="Times New Roman" w:cs="Times New Roman"/>
                <w:sz w:val="24"/>
                <w:szCs w:val="24"/>
                <w:lang w:val="fr-FR" w:eastAsia="fr-FR"/>
              </w:rPr>
              <w:t>Construction des ouvrages WASH par Malteser en Ituri-Nord</w:t>
            </w:r>
            <w:r>
              <w:rPr>
                <w:rFonts w:ascii="Times New Roman" w:eastAsia="MinionPro-Regular" w:hAnsi="Times New Roman" w:cs="Times New Roman"/>
                <w:b/>
                <w:sz w:val="24"/>
                <w:szCs w:val="24"/>
                <w:lang w:val="fr-FR" w:eastAsia="fr-FR"/>
              </w:rPr>
              <w:t>.</w:t>
            </w:r>
          </w:p>
        </w:tc>
      </w:tr>
      <w:tr w:rsidR="009E475C" w:rsidTr="00990E20">
        <w:trPr>
          <w:trHeight w:val="1742"/>
        </w:trPr>
        <w:tc>
          <w:tcPr>
            <w:tcW w:w="3681"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Insérer dans le canevas de présentation de coordinations d’autres indicateurs du processus ainsi que les résultats des évaluations d’impact</w:t>
            </w:r>
          </w:p>
        </w:tc>
        <w:tc>
          <w:tcPr>
            <w:tcW w:w="3589" w:type="dxa"/>
          </w:tcPr>
          <w:p w:rsidR="009E475C" w:rsidRDefault="009E475C" w:rsidP="00990E20">
            <w:pPr>
              <w:pStyle w:val="Corpsdetexte31"/>
              <w:numPr>
                <w:ilvl w:val="0"/>
                <w:numId w:val="35"/>
              </w:numPr>
              <w:spacing w:after="0"/>
              <w:ind w:left="175" w:hanging="175"/>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Apporter des amendements au  canevas</w:t>
            </w:r>
          </w:p>
          <w:p w:rsidR="009E475C" w:rsidRPr="00312630" w:rsidRDefault="009E475C" w:rsidP="00990E20">
            <w:pPr>
              <w:pStyle w:val="Corpsdetexte31"/>
              <w:numPr>
                <w:ilvl w:val="0"/>
                <w:numId w:val="35"/>
              </w:numPr>
              <w:spacing w:after="0"/>
              <w:ind w:left="175" w:hanging="175"/>
              <w:rPr>
                <w:rFonts w:ascii="Times New Roman" w:eastAsia="MinionPro-Regular" w:hAnsi="Times New Roman" w:cs="Times New Roman"/>
                <w:sz w:val="24"/>
                <w:szCs w:val="24"/>
                <w:lang w:val="fr-FR" w:eastAsia="fr-FR"/>
              </w:rPr>
            </w:pPr>
            <w:r w:rsidRPr="009E475C">
              <w:rPr>
                <w:rFonts w:ascii="Times New Roman" w:eastAsia="MinionPro-Regular" w:hAnsi="Times New Roman" w:cs="Times New Roman"/>
                <w:sz w:val="24"/>
                <w:szCs w:val="24"/>
                <w:lang w:val="fr-FR" w:eastAsia="fr-FR"/>
              </w:rPr>
              <w:t>Transmettre aux coordination</w:t>
            </w:r>
            <w:r>
              <w:rPr>
                <w:rFonts w:ascii="Times New Roman" w:eastAsia="MinionPro-Regular" w:hAnsi="Times New Roman" w:cs="Times New Roman"/>
                <w:sz w:val="24"/>
                <w:szCs w:val="24"/>
                <w:lang w:val="fr-FR" w:eastAsia="fr-FR"/>
              </w:rPr>
              <w:t>s la nouvelle version</w:t>
            </w:r>
          </w:p>
        </w:tc>
        <w:tc>
          <w:tcPr>
            <w:tcW w:w="1983"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Direction PNLMTN</w:t>
            </w:r>
          </w:p>
        </w:tc>
        <w:tc>
          <w:tcPr>
            <w:tcW w:w="1799"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2022</w:t>
            </w:r>
          </w:p>
        </w:tc>
        <w:tc>
          <w:tcPr>
            <w:tcW w:w="3544" w:type="dxa"/>
          </w:tcPr>
          <w:p w:rsidR="009E475C" w:rsidRPr="009E475C" w:rsidRDefault="009E475C" w:rsidP="00990E20">
            <w:pPr>
              <w:pStyle w:val="Corpsdetexte31"/>
              <w:spacing w:after="0"/>
              <w:jc w:val="both"/>
              <w:rPr>
                <w:rFonts w:ascii="Times New Roman" w:eastAsia="MinionPro-Regular" w:hAnsi="Times New Roman" w:cs="Times New Roman"/>
                <w:b/>
                <w:sz w:val="24"/>
                <w:szCs w:val="24"/>
                <w:lang w:val="fr-FR" w:eastAsia="fr-FR"/>
              </w:rPr>
            </w:pPr>
            <w:r w:rsidRPr="009E475C">
              <w:rPr>
                <w:rFonts w:ascii="Times New Roman" w:eastAsia="MinionPro-Regular" w:hAnsi="Times New Roman" w:cs="Times New Roman"/>
                <w:b/>
                <w:sz w:val="24"/>
                <w:szCs w:val="24"/>
                <w:lang w:val="fr-FR" w:eastAsia="fr-FR"/>
              </w:rPr>
              <w:t>Totalement réalisé</w:t>
            </w:r>
          </w:p>
        </w:tc>
      </w:tr>
      <w:tr w:rsidR="009E475C" w:rsidTr="00990E20">
        <w:trPr>
          <w:trHeight w:val="1036"/>
        </w:trPr>
        <w:tc>
          <w:tcPr>
            <w:tcW w:w="3681"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Interagir promptement avec l’unité de gestion des médicaments pour résoudre les problèmes liés aux médicaments</w:t>
            </w:r>
          </w:p>
        </w:tc>
        <w:tc>
          <w:tcPr>
            <w:tcW w:w="3589" w:type="dxa"/>
          </w:tcPr>
          <w:p w:rsidR="009E475C" w:rsidRDefault="00934D23"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Identifier à temps les problèmes</w:t>
            </w:r>
          </w:p>
        </w:tc>
        <w:tc>
          <w:tcPr>
            <w:tcW w:w="1983"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Coordinations MTN</w:t>
            </w:r>
          </w:p>
        </w:tc>
        <w:tc>
          <w:tcPr>
            <w:tcW w:w="1799" w:type="dxa"/>
          </w:tcPr>
          <w:p w:rsidR="009E475C" w:rsidRDefault="009E475C" w:rsidP="00990E20">
            <w:pPr>
              <w:pStyle w:val="Corpsdetexte31"/>
              <w:spacing w:after="0"/>
              <w:jc w:val="both"/>
              <w:rPr>
                <w:rFonts w:ascii="Times New Roman" w:eastAsia="MinionPro-Regular" w:hAnsi="Times New Roman" w:cs="Times New Roman"/>
                <w:sz w:val="24"/>
                <w:szCs w:val="24"/>
                <w:lang w:val="fr-FR" w:eastAsia="fr-FR"/>
              </w:rPr>
            </w:pPr>
            <w:r>
              <w:rPr>
                <w:rFonts w:ascii="Times New Roman" w:eastAsia="MinionPro-Regular" w:hAnsi="Times New Roman" w:cs="Times New Roman"/>
                <w:sz w:val="24"/>
                <w:szCs w:val="24"/>
                <w:lang w:val="fr-FR" w:eastAsia="fr-FR"/>
              </w:rPr>
              <w:t>Continu</w:t>
            </w:r>
          </w:p>
        </w:tc>
        <w:tc>
          <w:tcPr>
            <w:tcW w:w="3544" w:type="dxa"/>
          </w:tcPr>
          <w:p w:rsidR="009E475C" w:rsidRPr="009E475C" w:rsidRDefault="009E475C" w:rsidP="00990E20">
            <w:pPr>
              <w:pStyle w:val="Corpsdetexte31"/>
              <w:spacing w:after="0"/>
              <w:jc w:val="both"/>
              <w:rPr>
                <w:rFonts w:ascii="Times New Roman" w:eastAsia="MinionPro-Regular" w:hAnsi="Times New Roman" w:cs="Times New Roman"/>
                <w:b/>
                <w:sz w:val="24"/>
                <w:szCs w:val="24"/>
                <w:lang w:val="fr-FR" w:eastAsia="fr-FR"/>
              </w:rPr>
            </w:pPr>
            <w:r w:rsidRPr="009E475C">
              <w:rPr>
                <w:rFonts w:ascii="Times New Roman" w:eastAsia="MinionPro-Regular" w:hAnsi="Times New Roman" w:cs="Times New Roman"/>
                <w:b/>
                <w:sz w:val="24"/>
                <w:szCs w:val="24"/>
                <w:lang w:val="fr-FR" w:eastAsia="fr-FR"/>
              </w:rPr>
              <w:t>Totalement réalisé</w:t>
            </w:r>
          </w:p>
        </w:tc>
      </w:tr>
    </w:tbl>
    <w:p w:rsidR="00312630" w:rsidRDefault="00312630" w:rsidP="00312630">
      <w:pPr>
        <w:tabs>
          <w:tab w:val="left" w:pos="1410"/>
        </w:tabs>
        <w:spacing w:before="600"/>
        <w:jc w:val="both"/>
        <w:rPr>
          <w:rFonts w:ascii="Times New Roman" w:hAnsi="Times New Roman" w:cs="Times New Roman"/>
          <w:b/>
          <w:sz w:val="28"/>
          <w:szCs w:val="28"/>
        </w:rPr>
      </w:pPr>
    </w:p>
    <w:p w:rsidR="0037025A" w:rsidRDefault="0037025A" w:rsidP="00312630">
      <w:pPr>
        <w:tabs>
          <w:tab w:val="left" w:pos="1410"/>
        </w:tabs>
        <w:spacing w:before="600"/>
        <w:jc w:val="both"/>
        <w:rPr>
          <w:rFonts w:ascii="Times New Roman" w:hAnsi="Times New Roman" w:cs="Times New Roman"/>
          <w:b/>
          <w:sz w:val="28"/>
          <w:szCs w:val="28"/>
        </w:rPr>
        <w:sectPr w:rsidR="0037025A" w:rsidSect="0037025A">
          <w:pgSz w:w="16838" w:h="11906" w:orient="landscape"/>
          <w:pgMar w:top="1276" w:right="1134" w:bottom="1418" w:left="1418" w:header="720" w:footer="709" w:gutter="0"/>
          <w:cols w:space="720"/>
          <w:docGrid w:linePitch="360"/>
        </w:sectPr>
      </w:pPr>
    </w:p>
    <w:p w:rsidR="003B31C6" w:rsidRPr="006A4121" w:rsidRDefault="006A4121" w:rsidP="00312630">
      <w:pPr>
        <w:tabs>
          <w:tab w:val="left" w:pos="1410"/>
        </w:tabs>
        <w:spacing w:before="600"/>
        <w:jc w:val="both"/>
        <w:rPr>
          <w:rFonts w:ascii="Times New Roman" w:hAnsi="Times New Roman" w:cs="Times New Roman"/>
          <w:b/>
          <w:sz w:val="28"/>
          <w:szCs w:val="28"/>
        </w:rPr>
      </w:pPr>
      <w:r w:rsidRPr="006A4121">
        <w:rPr>
          <w:rFonts w:ascii="Times New Roman" w:hAnsi="Times New Roman" w:cs="Times New Roman"/>
          <w:b/>
          <w:sz w:val="28"/>
          <w:szCs w:val="28"/>
        </w:rPr>
        <w:lastRenderedPageBreak/>
        <w:t>CONCLUSION</w:t>
      </w:r>
    </w:p>
    <w:p w:rsidR="005133D2" w:rsidRPr="005133D2" w:rsidRDefault="005133D2" w:rsidP="005133D2">
      <w:pPr>
        <w:suppressAutoHyphens w:val="0"/>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sidRPr="005133D2">
        <w:rPr>
          <w:rFonts w:ascii="Times New Roman" w:eastAsiaTheme="minorHAnsi" w:hAnsi="Times New Roman" w:cs="Times New Roman"/>
          <w:color w:val="000000"/>
          <w:sz w:val="24"/>
          <w:szCs w:val="24"/>
          <w:lang w:eastAsia="en-US"/>
        </w:rPr>
        <w:t>Dans l’ensemble, les activités prog</w:t>
      </w:r>
      <w:r>
        <w:rPr>
          <w:rFonts w:ascii="Times New Roman" w:eastAsiaTheme="minorHAnsi" w:hAnsi="Times New Roman" w:cs="Times New Roman"/>
          <w:color w:val="000000"/>
          <w:sz w:val="24"/>
          <w:szCs w:val="24"/>
          <w:lang w:eastAsia="en-US"/>
        </w:rPr>
        <w:t xml:space="preserve">rammées au titre de l’année 2022 ont été exécutées normalement en dépit des difficultés ayant marqué la mise en œuvre de certaines activités. </w:t>
      </w:r>
      <w:r w:rsidRPr="005133D2">
        <w:rPr>
          <w:rFonts w:ascii="Times New Roman" w:eastAsiaTheme="minorHAnsi" w:hAnsi="Times New Roman" w:cs="Times New Roman"/>
          <w:color w:val="000000"/>
          <w:sz w:val="24"/>
          <w:szCs w:val="24"/>
          <w:lang w:eastAsia="en-US"/>
        </w:rPr>
        <w:t xml:space="preserve"> </w:t>
      </w:r>
    </w:p>
    <w:p w:rsidR="005133D2" w:rsidRPr="001527CD" w:rsidRDefault="005133D2" w:rsidP="006A4121">
      <w:pPr>
        <w:suppressAutoHyphens w:val="0"/>
        <w:autoSpaceDE w:val="0"/>
        <w:autoSpaceDN w:val="0"/>
        <w:adjustRightInd w:val="0"/>
        <w:spacing w:before="120" w:after="0" w:line="360" w:lineRule="auto"/>
        <w:jc w:val="both"/>
        <w:rPr>
          <w:rFonts w:ascii="Times New Roman" w:eastAsiaTheme="minorHAnsi" w:hAnsi="Times New Roman" w:cs="Times New Roman"/>
          <w:color w:val="000000"/>
          <w:sz w:val="24"/>
          <w:szCs w:val="24"/>
          <w:lang w:eastAsia="en-US"/>
        </w:rPr>
        <w:sectPr w:rsidR="005133D2" w:rsidRPr="001527CD" w:rsidSect="0037025A">
          <w:pgSz w:w="11906" w:h="16838"/>
          <w:pgMar w:top="1134" w:right="1418" w:bottom="1418" w:left="1276" w:header="720" w:footer="709" w:gutter="0"/>
          <w:cols w:space="720"/>
          <w:docGrid w:linePitch="360"/>
        </w:sectPr>
      </w:pPr>
      <w:r>
        <w:rPr>
          <w:rFonts w:ascii="Times New Roman" w:eastAsiaTheme="minorHAnsi" w:hAnsi="Times New Roman" w:cs="Times New Roman"/>
          <w:color w:val="000000"/>
          <w:sz w:val="24"/>
          <w:szCs w:val="24"/>
          <w:lang w:eastAsia="en-US"/>
        </w:rPr>
        <w:t>L’année 2023 connaitra l</w:t>
      </w:r>
      <w:r w:rsidRPr="005133D2">
        <w:rPr>
          <w:rFonts w:ascii="Times New Roman" w:eastAsiaTheme="minorHAnsi" w:hAnsi="Times New Roman" w:cs="Times New Roman"/>
          <w:color w:val="000000"/>
          <w:sz w:val="24"/>
          <w:szCs w:val="24"/>
          <w:lang w:eastAsia="en-US"/>
        </w:rPr>
        <w:t>a poursuite de</w:t>
      </w:r>
      <w:r>
        <w:rPr>
          <w:rFonts w:ascii="Times New Roman" w:eastAsiaTheme="minorHAnsi" w:hAnsi="Times New Roman" w:cs="Times New Roman"/>
          <w:color w:val="000000"/>
          <w:sz w:val="24"/>
          <w:szCs w:val="24"/>
          <w:lang w:eastAsia="en-US"/>
        </w:rPr>
        <w:t xml:space="preserve">s activités du programme, mais avec un focus sur la </w:t>
      </w:r>
      <w:r w:rsidR="001527CD">
        <w:rPr>
          <w:rFonts w:ascii="Times New Roman" w:eastAsiaTheme="minorHAnsi" w:hAnsi="Times New Roman" w:cs="Times New Roman"/>
          <w:color w:val="000000"/>
          <w:sz w:val="24"/>
          <w:szCs w:val="24"/>
          <w:lang w:eastAsia="en-US"/>
        </w:rPr>
        <w:t xml:space="preserve">prise en charge des morbidités, les activités de suivi et évaluation et la </w:t>
      </w:r>
      <w:r>
        <w:rPr>
          <w:rFonts w:ascii="Times New Roman" w:eastAsiaTheme="minorHAnsi" w:hAnsi="Times New Roman" w:cs="Times New Roman"/>
          <w:color w:val="000000"/>
          <w:sz w:val="24"/>
          <w:szCs w:val="24"/>
          <w:lang w:eastAsia="en-US"/>
        </w:rPr>
        <w:t>cartographie de l’élimination de l’onchocercose</w:t>
      </w:r>
      <w:r w:rsidR="001527CD">
        <w:rPr>
          <w:rFonts w:ascii="Times New Roman" w:eastAsiaTheme="minorHAnsi" w:hAnsi="Times New Roman" w:cs="Times New Roman"/>
          <w:color w:val="000000"/>
          <w:sz w:val="24"/>
          <w:szCs w:val="24"/>
          <w:lang w:eastAsia="en-US"/>
        </w:rPr>
        <w:t xml:space="preserve">. </w:t>
      </w:r>
    </w:p>
    <w:p w:rsidR="008B28FB" w:rsidRDefault="00624AD5" w:rsidP="001F2B4C">
      <w:pPr>
        <w:spacing w:after="120"/>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00947374">
        <w:rPr>
          <w:rFonts w:ascii="Times New Roman" w:hAnsi="Times New Roman" w:cs="Times New Roman"/>
          <w:bCs/>
          <w:sz w:val="24"/>
          <w:szCs w:val="24"/>
        </w:rPr>
        <w:t xml:space="preserve">     </w:t>
      </w:r>
      <w:r w:rsidR="0079454A" w:rsidRPr="0079454A">
        <w:rPr>
          <w:rFonts w:ascii="Times New Roman" w:hAnsi="Times New Roman" w:cs="Times New Roman"/>
          <w:b/>
          <w:bCs/>
          <w:sz w:val="24"/>
          <w:szCs w:val="24"/>
        </w:rPr>
        <w:t>Annexe 1</w:t>
      </w:r>
      <w:r w:rsidR="0079454A">
        <w:rPr>
          <w:rFonts w:ascii="Times New Roman" w:hAnsi="Times New Roman" w:cs="Times New Roman"/>
          <w:bCs/>
          <w:sz w:val="24"/>
          <w:szCs w:val="24"/>
        </w:rPr>
        <w:t xml:space="preserve"> : </w:t>
      </w:r>
      <w:r w:rsidR="00CA6B5B" w:rsidRPr="001F2B4C">
        <w:rPr>
          <w:rFonts w:ascii="Times New Roman" w:hAnsi="Times New Roman" w:cs="Times New Roman"/>
          <w:sz w:val="24"/>
          <w:szCs w:val="24"/>
        </w:rPr>
        <w:t>Couvertu</w:t>
      </w:r>
      <w:r w:rsidR="00A04116">
        <w:rPr>
          <w:rFonts w:ascii="Times New Roman" w:hAnsi="Times New Roman" w:cs="Times New Roman"/>
          <w:sz w:val="24"/>
          <w:szCs w:val="24"/>
        </w:rPr>
        <w:t xml:space="preserve">re de traitement </w:t>
      </w:r>
      <w:r w:rsidR="00CA6B5B" w:rsidRPr="001F2B4C">
        <w:rPr>
          <w:rFonts w:ascii="Times New Roman" w:hAnsi="Times New Roman" w:cs="Times New Roman"/>
          <w:sz w:val="24"/>
          <w:szCs w:val="24"/>
        </w:rPr>
        <w:t>c</w:t>
      </w:r>
      <w:r w:rsidR="00642D65">
        <w:rPr>
          <w:rFonts w:ascii="Times New Roman" w:hAnsi="Times New Roman" w:cs="Times New Roman"/>
          <w:sz w:val="24"/>
          <w:szCs w:val="24"/>
        </w:rPr>
        <w:t>ontre l’Onchocercose dans les 270</w:t>
      </w:r>
      <w:r w:rsidR="006D2304">
        <w:rPr>
          <w:rFonts w:ascii="Times New Roman" w:hAnsi="Times New Roman" w:cs="Times New Roman"/>
          <w:sz w:val="24"/>
          <w:szCs w:val="24"/>
        </w:rPr>
        <w:t xml:space="preserve"> ZS</w:t>
      </w:r>
      <w:r w:rsidR="001F2B4C" w:rsidRPr="001F2B4C">
        <w:rPr>
          <w:rFonts w:ascii="Times New Roman" w:hAnsi="Times New Roman" w:cs="Times New Roman"/>
          <w:sz w:val="24"/>
          <w:szCs w:val="24"/>
        </w:rPr>
        <w:t xml:space="preserve">, </w:t>
      </w:r>
      <w:r w:rsidR="006D2304">
        <w:rPr>
          <w:rFonts w:ascii="Times New Roman" w:hAnsi="Times New Roman" w:cs="Times New Roman"/>
          <w:sz w:val="24"/>
          <w:szCs w:val="24"/>
        </w:rPr>
        <w:t>RDC 2022</w:t>
      </w:r>
    </w:p>
    <w:tbl>
      <w:tblPr>
        <w:tblW w:w="13467" w:type="dxa"/>
        <w:tblInd w:w="-5" w:type="dxa"/>
        <w:tblCellMar>
          <w:left w:w="70" w:type="dxa"/>
          <w:right w:w="70" w:type="dxa"/>
        </w:tblCellMar>
        <w:tblLook w:val="04A0" w:firstRow="1" w:lastRow="0" w:firstColumn="1" w:lastColumn="0" w:noHBand="0" w:noVBand="1"/>
      </w:tblPr>
      <w:tblGrid>
        <w:gridCol w:w="640"/>
        <w:gridCol w:w="1912"/>
        <w:gridCol w:w="2126"/>
        <w:gridCol w:w="1843"/>
        <w:gridCol w:w="992"/>
        <w:gridCol w:w="1134"/>
        <w:gridCol w:w="1134"/>
        <w:gridCol w:w="992"/>
        <w:gridCol w:w="993"/>
        <w:gridCol w:w="850"/>
        <w:gridCol w:w="851"/>
      </w:tblGrid>
      <w:tr w:rsidR="00490922" w:rsidRPr="00490922" w:rsidTr="00060A4B">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N°</w:t>
            </w:r>
          </w:p>
        </w:tc>
        <w:tc>
          <w:tcPr>
            <w:tcW w:w="1912"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90922">
              <w:rPr>
                <w:rFonts w:ascii="Times New Roman" w:eastAsia="Times New Roman" w:hAnsi="Times New Roman" w:cs="Times New Roman"/>
                <w:b/>
                <w:bCs/>
                <w:color w:val="000000"/>
                <w:sz w:val="20"/>
                <w:szCs w:val="20"/>
                <w:lang w:eastAsia="fr-FR"/>
              </w:rPr>
              <w:t>PROVINCE</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490922">
              <w:rPr>
                <w:rFonts w:ascii="Times New Roman" w:eastAsia="Times New Roman" w:hAnsi="Times New Roman" w:cs="Times New Roman"/>
                <w:b/>
                <w:bCs/>
                <w:color w:val="000000"/>
                <w:sz w:val="20"/>
                <w:szCs w:val="20"/>
                <w:lang w:eastAsia="fr-FR"/>
              </w:rPr>
              <w:t>COORDINATION</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ZS</w:t>
            </w:r>
          </w:p>
        </w:tc>
        <w:tc>
          <w:tcPr>
            <w:tcW w:w="3260" w:type="dxa"/>
            <w:gridSpan w:val="3"/>
            <w:tcBorders>
              <w:top w:val="single" w:sz="4" w:space="0" w:color="auto"/>
              <w:left w:val="nil"/>
              <w:bottom w:val="single" w:sz="4" w:space="0" w:color="auto"/>
              <w:right w:val="single" w:sz="4" w:space="0" w:color="000000"/>
            </w:tcBorders>
            <w:shd w:val="clear" w:color="000000" w:fill="DDEBF7"/>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Dénombrement</w:t>
            </w:r>
          </w:p>
        </w:tc>
        <w:tc>
          <w:tcPr>
            <w:tcW w:w="2835" w:type="dxa"/>
            <w:gridSpan w:val="3"/>
            <w:tcBorders>
              <w:top w:val="single" w:sz="4" w:space="0" w:color="auto"/>
              <w:left w:val="nil"/>
              <w:bottom w:val="single" w:sz="4" w:space="0" w:color="auto"/>
              <w:right w:val="single" w:sz="4" w:space="0" w:color="000000"/>
            </w:tcBorders>
            <w:shd w:val="clear" w:color="000000" w:fill="DDEBF7"/>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Traitement</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DEBF7"/>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b/>
                <w:bCs/>
                <w:lang w:eastAsia="fr-FR"/>
              </w:rPr>
            </w:pPr>
            <w:r w:rsidRPr="00490922">
              <w:rPr>
                <w:rFonts w:ascii="Times New Roman" w:eastAsia="Times New Roman" w:hAnsi="Times New Roman" w:cs="Times New Roman"/>
                <w:b/>
                <w:bCs/>
                <w:lang w:eastAsia="fr-FR"/>
              </w:rPr>
              <w:t>CT        (en %)</w:t>
            </w:r>
          </w:p>
        </w:tc>
      </w:tr>
      <w:tr w:rsidR="00490922" w:rsidRPr="00490922" w:rsidTr="00060A4B">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lang w:eastAsia="fr-FR"/>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sz w:val="20"/>
                <w:szCs w:val="20"/>
                <w:lang w:eastAsia="fr-FR"/>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sz w:val="20"/>
                <w:szCs w:val="20"/>
                <w:lang w:eastAsia="fr-F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lang w:eastAsia="fr-FR"/>
              </w:rPr>
            </w:pPr>
          </w:p>
        </w:tc>
        <w:tc>
          <w:tcPr>
            <w:tcW w:w="992"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Homme</w:t>
            </w:r>
          </w:p>
        </w:tc>
        <w:tc>
          <w:tcPr>
            <w:tcW w:w="1134"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Femme</w:t>
            </w:r>
          </w:p>
        </w:tc>
        <w:tc>
          <w:tcPr>
            <w:tcW w:w="1134"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Total</w:t>
            </w:r>
          </w:p>
        </w:tc>
        <w:tc>
          <w:tcPr>
            <w:tcW w:w="992"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jc w:val="right"/>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Homme</w:t>
            </w:r>
          </w:p>
        </w:tc>
        <w:tc>
          <w:tcPr>
            <w:tcW w:w="993"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jc w:val="right"/>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Femme</w:t>
            </w:r>
          </w:p>
        </w:tc>
        <w:tc>
          <w:tcPr>
            <w:tcW w:w="850" w:type="dxa"/>
            <w:tcBorders>
              <w:top w:val="nil"/>
              <w:left w:val="nil"/>
              <w:bottom w:val="single" w:sz="4" w:space="0" w:color="auto"/>
              <w:right w:val="single" w:sz="4" w:space="0" w:color="auto"/>
            </w:tcBorders>
            <w:shd w:val="clear" w:color="000000" w:fill="DDEBF7"/>
            <w:noWrap/>
            <w:vAlign w:val="bottom"/>
            <w:hideMark/>
          </w:tcPr>
          <w:p w:rsidR="00490922" w:rsidRPr="00490922" w:rsidRDefault="00490922" w:rsidP="00490922">
            <w:pPr>
              <w:suppressAutoHyphens w:val="0"/>
              <w:spacing w:after="0" w:line="240" w:lineRule="auto"/>
              <w:jc w:val="right"/>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Total</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b/>
                <w:bCs/>
                <w:lang w:eastAsia="fr-FR"/>
              </w:rPr>
            </w:pP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Aketi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80683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88793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169476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67698</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73806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141504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Ango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60936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73235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134171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50076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58920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108996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Bili 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31638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35953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67591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26387</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28512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54899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Bondo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78650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83822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162472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63220</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66343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129563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Buta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113231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127006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240237</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92550</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102758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195308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Dingela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70095</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76860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146955</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57461</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63487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120948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Likati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42010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46148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88158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34048</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37287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71335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single" w:sz="4" w:space="0" w:color="auto"/>
              <w:left w:val="single" w:sz="4" w:space="0" w:color="auto"/>
              <w:bottom w:val="single" w:sz="4" w:space="0" w:color="auto"/>
              <w:right w:val="nil"/>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Monga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47190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54978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102168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39864</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42414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82278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Poko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75672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80044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155716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61462</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65893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127355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Titule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46551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50692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97243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38333</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41868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80201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Viadana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59011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68255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127266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47186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57263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104449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Basankusu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139944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153667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293611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106406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134869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241275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Bolenge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56575</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65874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122449</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46980</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51691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98671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Bolomba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158256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173896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332152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122789</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149515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272304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Djombo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74114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74592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148706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61870</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62703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124573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Ingende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85953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94800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180753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68077</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83407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151484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Lotumbe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63857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69575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133432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47977</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62481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110458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Mampoko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69669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76527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146196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55429</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65653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121082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Monieka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44994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50695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95689</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34999</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41507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76506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Wangata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71041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127617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198658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71115</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89089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160204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BC11AA">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Kafubu</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E6278" w:rsidRDefault="00FC453D" w:rsidP="00BC11AA">
            <w:pPr>
              <w:suppressAutoHyphens w:val="0"/>
              <w:spacing w:after="0" w:line="240" w:lineRule="auto"/>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65536</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E6278" w:rsidRDefault="00FC453D" w:rsidP="00BC11AA">
            <w:pPr>
              <w:spacing w:after="0"/>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61556</w:t>
            </w:r>
          </w:p>
        </w:tc>
        <w:tc>
          <w:tcPr>
            <w:tcW w:w="1134" w:type="dxa"/>
            <w:tcBorders>
              <w:top w:val="nil"/>
              <w:left w:val="nil"/>
              <w:bottom w:val="single" w:sz="4" w:space="0" w:color="auto"/>
              <w:right w:val="single" w:sz="4" w:space="0" w:color="auto"/>
            </w:tcBorders>
            <w:shd w:val="clear" w:color="auto" w:fill="auto"/>
            <w:noWrap/>
            <w:vAlign w:val="bottom"/>
          </w:tcPr>
          <w:p w:rsidR="00FC453D" w:rsidRPr="00BE6278" w:rsidRDefault="00FC453D" w:rsidP="00BC11AA">
            <w:pPr>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127092</w:t>
            </w:r>
          </w:p>
        </w:tc>
        <w:tc>
          <w:tcPr>
            <w:tcW w:w="992" w:type="dxa"/>
            <w:tcBorders>
              <w:top w:val="nil"/>
              <w:left w:val="nil"/>
              <w:bottom w:val="single" w:sz="4" w:space="0" w:color="auto"/>
              <w:right w:val="single" w:sz="4" w:space="0" w:color="auto"/>
            </w:tcBorders>
            <w:shd w:val="clear" w:color="auto" w:fill="auto"/>
            <w:noWrap/>
            <w:vAlign w:val="bottom"/>
          </w:tcPr>
          <w:p w:rsidR="00FC453D" w:rsidRPr="00BE6278" w:rsidRDefault="00FC453D" w:rsidP="00BC11AA">
            <w:pPr>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55659</w:t>
            </w:r>
          </w:p>
        </w:tc>
        <w:tc>
          <w:tcPr>
            <w:tcW w:w="993" w:type="dxa"/>
            <w:tcBorders>
              <w:top w:val="nil"/>
              <w:left w:val="nil"/>
              <w:bottom w:val="single" w:sz="4" w:space="0" w:color="auto"/>
              <w:right w:val="single" w:sz="4" w:space="0" w:color="auto"/>
            </w:tcBorders>
            <w:shd w:val="clear" w:color="auto" w:fill="auto"/>
            <w:noWrap/>
            <w:vAlign w:val="bottom"/>
          </w:tcPr>
          <w:p w:rsidR="00FC453D" w:rsidRPr="00BE6278" w:rsidRDefault="00FC453D" w:rsidP="00BC11AA">
            <w:pPr>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45541</w:t>
            </w:r>
          </w:p>
        </w:tc>
        <w:tc>
          <w:tcPr>
            <w:tcW w:w="850" w:type="dxa"/>
            <w:tcBorders>
              <w:top w:val="nil"/>
              <w:left w:val="nil"/>
              <w:bottom w:val="single" w:sz="4" w:space="0" w:color="auto"/>
              <w:right w:val="single" w:sz="4" w:space="0" w:color="auto"/>
            </w:tcBorders>
            <w:shd w:val="clear" w:color="auto" w:fill="auto"/>
            <w:noWrap/>
            <w:vAlign w:val="bottom"/>
          </w:tcPr>
          <w:p w:rsidR="00FC453D" w:rsidRPr="00BE6278" w:rsidRDefault="00FC453D" w:rsidP="00BC11AA">
            <w:pPr>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101200</w:t>
            </w:r>
          </w:p>
        </w:tc>
        <w:tc>
          <w:tcPr>
            <w:tcW w:w="851" w:type="dxa"/>
            <w:tcBorders>
              <w:top w:val="nil"/>
              <w:left w:val="nil"/>
              <w:bottom w:val="single" w:sz="4" w:space="0" w:color="auto"/>
              <w:right w:val="single" w:sz="4" w:space="0" w:color="auto"/>
            </w:tcBorders>
            <w:shd w:val="clear" w:color="auto" w:fill="auto"/>
            <w:noWrap/>
            <w:vAlign w:val="bottom"/>
          </w:tcPr>
          <w:p w:rsidR="00FC453D" w:rsidRPr="00BE6278" w:rsidRDefault="00FC453D" w:rsidP="00BC11AA">
            <w:pPr>
              <w:jc w:val="center"/>
              <w:rPr>
                <w:rFonts w:ascii="Times New Roman" w:eastAsia="Times New Roman" w:hAnsi="Times New Roman" w:cs="Times New Roman"/>
                <w:color w:val="000000"/>
                <w:lang w:eastAsia="fr-FR"/>
              </w:rPr>
            </w:pPr>
            <w:r w:rsidRPr="00BE6278">
              <w:rPr>
                <w:rFonts w:ascii="Times New Roman" w:eastAsia="Times New Roman" w:hAnsi="Times New Roman" w:cs="Times New Roman"/>
                <w:color w:val="000000"/>
                <w:lang w:eastAsia="fr-FR"/>
              </w:rPr>
              <w:t>80</w:t>
            </w:r>
          </w:p>
        </w:tc>
      </w:tr>
      <w:tr w:rsidR="001D3F13"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w:t>
            </w:r>
          </w:p>
        </w:tc>
        <w:tc>
          <w:tcPr>
            <w:tcW w:w="1912"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Kipushi</w:t>
            </w:r>
          </w:p>
        </w:tc>
        <w:tc>
          <w:tcPr>
            <w:tcW w:w="992"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97755</w:t>
            </w:r>
          </w:p>
        </w:tc>
        <w:tc>
          <w:tcPr>
            <w:tcW w:w="1134"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114643</w:t>
            </w:r>
          </w:p>
        </w:tc>
        <w:tc>
          <w:tcPr>
            <w:tcW w:w="1134"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212398</w:t>
            </w:r>
          </w:p>
        </w:tc>
        <w:tc>
          <w:tcPr>
            <w:tcW w:w="992"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78577</w:t>
            </w:r>
          </w:p>
        </w:tc>
        <w:tc>
          <w:tcPr>
            <w:tcW w:w="993"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91156</w:t>
            </w:r>
          </w:p>
        </w:tc>
        <w:tc>
          <w:tcPr>
            <w:tcW w:w="850"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169733</w:t>
            </w:r>
          </w:p>
        </w:tc>
        <w:tc>
          <w:tcPr>
            <w:tcW w:w="851"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1D3F13"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w:t>
            </w:r>
          </w:p>
        </w:tc>
        <w:tc>
          <w:tcPr>
            <w:tcW w:w="1912"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490922" w:rsidRDefault="001D3F13" w:rsidP="001D3F13">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Mitwaba</w:t>
            </w:r>
          </w:p>
        </w:tc>
        <w:tc>
          <w:tcPr>
            <w:tcW w:w="992"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84021</w:t>
            </w:r>
          </w:p>
        </w:tc>
        <w:tc>
          <w:tcPr>
            <w:tcW w:w="1134"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92769</w:t>
            </w:r>
          </w:p>
        </w:tc>
        <w:tc>
          <w:tcPr>
            <w:tcW w:w="1134"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176790</w:t>
            </w:r>
          </w:p>
        </w:tc>
        <w:tc>
          <w:tcPr>
            <w:tcW w:w="992"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67203</w:t>
            </w:r>
          </w:p>
        </w:tc>
        <w:tc>
          <w:tcPr>
            <w:tcW w:w="993"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74340</w:t>
            </w:r>
          </w:p>
        </w:tc>
        <w:tc>
          <w:tcPr>
            <w:tcW w:w="850"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141543</w:t>
            </w:r>
          </w:p>
        </w:tc>
        <w:tc>
          <w:tcPr>
            <w:tcW w:w="851" w:type="dxa"/>
            <w:tcBorders>
              <w:top w:val="nil"/>
              <w:left w:val="nil"/>
              <w:bottom w:val="single" w:sz="4" w:space="0" w:color="auto"/>
              <w:right w:val="single" w:sz="4" w:space="0" w:color="auto"/>
            </w:tcBorders>
            <w:shd w:val="clear" w:color="auto" w:fill="auto"/>
            <w:noWrap/>
            <w:vAlign w:val="center"/>
            <w:hideMark/>
          </w:tcPr>
          <w:p w:rsidR="001D3F13" w:rsidRPr="00490922"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Mufunga Sampwe</w:t>
            </w:r>
          </w:p>
        </w:tc>
        <w:tc>
          <w:tcPr>
            <w:tcW w:w="992" w:type="dxa"/>
            <w:tcBorders>
              <w:top w:val="nil"/>
              <w:left w:val="nil"/>
              <w:bottom w:val="single" w:sz="4" w:space="0" w:color="auto"/>
              <w:right w:val="single" w:sz="4" w:space="0" w:color="auto"/>
            </w:tcBorders>
            <w:shd w:val="clear" w:color="auto" w:fill="auto"/>
            <w:noWrap/>
            <w:vAlign w:val="center"/>
            <w:hideMark/>
          </w:tcPr>
          <w:p w:rsidR="00FC453D" w:rsidRPr="00BC11AA"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BC11AA">
              <w:rPr>
                <w:rFonts w:ascii="Times New Roman" w:hAnsi="Times New Roman" w:cs="Times New Roman"/>
                <w:color w:val="000000"/>
              </w:rPr>
              <w:t>92913</w:t>
            </w:r>
          </w:p>
        </w:tc>
        <w:tc>
          <w:tcPr>
            <w:tcW w:w="1134" w:type="dxa"/>
            <w:tcBorders>
              <w:top w:val="nil"/>
              <w:left w:val="nil"/>
              <w:bottom w:val="single" w:sz="4" w:space="0" w:color="auto"/>
              <w:right w:val="single" w:sz="4" w:space="0" w:color="auto"/>
            </w:tcBorders>
            <w:shd w:val="clear" w:color="auto" w:fill="auto"/>
            <w:noWrap/>
            <w:vAlign w:val="center"/>
            <w:hideMark/>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104425</w:t>
            </w:r>
          </w:p>
        </w:tc>
        <w:tc>
          <w:tcPr>
            <w:tcW w:w="1134"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197338</w:t>
            </w:r>
          </w:p>
        </w:tc>
        <w:tc>
          <w:tcPr>
            <w:tcW w:w="992"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74160</w:t>
            </w:r>
          </w:p>
        </w:tc>
        <w:tc>
          <w:tcPr>
            <w:tcW w:w="993"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82771</w:t>
            </w:r>
          </w:p>
        </w:tc>
        <w:tc>
          <w:tcPr>
            <w:tcW w:w="850"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156931</w:t>
            </w:r>
          </w:p>
        </w:tc>
        <w:tc>
          <w:tcPr>
            <w:tcW w:w="851"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25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Kayamba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60256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65250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125506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49184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52738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101922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Kitenge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155165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173050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328215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127629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143047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270676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Bomamangbetu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63527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67540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131067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53008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52521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105529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Dungu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66193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70110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136303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54925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53911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108836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Faradje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75066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79287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154353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62071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60653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122724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Isiro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150694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163157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313851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125510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126287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251797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Makoro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84016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88814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172830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70079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68692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138771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Niangara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56857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60059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116916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47365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46525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93890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Pawa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99217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106249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205466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83115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82683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165798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Rungu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65608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68869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134477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55131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53915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109046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Wamba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63259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67499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130758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52189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51767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103956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Wasta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153113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163463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316576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128291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128490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256781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Adi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95745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106396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202141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78727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86026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164753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Adja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78719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81762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160481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62748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66523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129271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Angumu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119980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143663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263643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96682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117133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213815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Augnba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96173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109647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205820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76932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88977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165909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 xml:space="preserve">Biringi </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73713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82144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155857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60786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64964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125750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40059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43552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83611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33100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35469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68569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Damas</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60340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66311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126651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48935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52752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101687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Gethy</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103559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113501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217060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84601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92597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177198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Kambale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70831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79241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150072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46156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75267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121423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Komanda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123692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156176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279868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101572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126056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227628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Laybo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81452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102667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184119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66611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82654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149265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Lolwa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45827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47223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93050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26723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29782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56505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Mambasa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59727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66207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125934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49833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53824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103657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Mandima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50298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54492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104790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42147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45666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87813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Mongbwalu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72584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66685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139269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59169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55599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114768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Niania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51816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53288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105104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24317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25782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50099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53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Nyankunde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56473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61171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117644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46638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48562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95200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Rethy</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115471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131458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246929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93252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106686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199938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Rimba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138726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151737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290463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111541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124203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235744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Rwampara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86884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95047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181931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71876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74171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146047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060A4B" w:rsidP="00490922">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Banga Lubaka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100438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107511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207949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76380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92214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168594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Bulape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113753</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118406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232159</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93759</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97589</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191348</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Dekese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123065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127398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250463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103703</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104118</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207821</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Ilebo</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104895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117766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222661</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89387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90452</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179839</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Kakenge</w:t>
            </w:r>
          </w:p>
        </w:tc>
        <w:tc>
          <w:tcPr>
            <w:tcW w:w="99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90501</w:t>
            </w:r>
          </w:p>
        </w:tc>
        <w:tc>
          <w:tcPr>
            <w:tcW w:w="1134"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113616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204117</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75175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89996</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165171</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Kalonda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211882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244778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456660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169540</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203447</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372987</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Kamonya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215162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288156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503318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180535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230627</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411162</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Kamwesha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263634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300175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563809</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216767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247053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463820</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Kanzala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167186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188394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355580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138507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154733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293240</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Kitangwa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158997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180810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339807</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132242</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147684</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279926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Luebo</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145102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167664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312766</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117007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139411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256418</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Mikope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101906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111589</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213495</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83196</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92237</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175433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Mushenge</w:t>
            </w:r>
          </w:p>
        </w:tc>
        <w:tc>
          <w:tcPr>
            <w:tcW w:w="99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105346</w:t>
            </w:r>
          </w:p>
        </w:tc>
        <w:tc>
          <w:tcPr>
            <w:tcW w:w="1134"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117699</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223045</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89077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97192</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186269</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Mutenna</w:t>
            </w:r>
          </w:p>
        </w:tc>
        <w:tc>
          <w:tcPr>
            <w:tcW w:w="99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156362</w:t>
            </w:r>
          </w:p>
        </w:tc>
        <w:tc>
          <w:tcPr>
            <w:tcW w:w="1134"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182381</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338743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129448</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147595</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277043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Mweka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124130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153812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277942</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98674</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119628</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218302</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Ndjoko Punda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96986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106632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203618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80003</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88361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168364</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Nyanga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75527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82933</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158460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62046</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67535</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129581</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Tshikapa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227007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274380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501387</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194635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215614</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410249</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060A4B"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Bena Leke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183070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202008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385078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155990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156419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312409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Bena Tshadi</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72954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79261</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152215</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60819</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64838</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125657</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Bilonda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54591</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62342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116933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45829</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49073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94902</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Bobozo</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34030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34158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68188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28360</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28083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56443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Bukonde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62275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71388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133663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52091</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56800</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108891</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Demba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216342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234704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451046</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184275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185549</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369824</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81</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Dibaya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106668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119264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225932</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95606</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90690</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186296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Kalomda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112604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90900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203504</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83524</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82362</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165886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Kananga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189739</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207380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397119</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159605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165543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325148</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Katende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60812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65591</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126403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50107</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52776</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102883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Katoka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70693</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86027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156720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59664</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69354</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129018</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Luambo</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198296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216915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415211</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164560</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178393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342953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Lubondaie</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86792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99826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186618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63536</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90187</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153723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Lubunga 1</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69066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77048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146114</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60483</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59023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119506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Luiza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112866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131782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244648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94309</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105683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199992</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Lukonga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170475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178198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348673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141161</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145432</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286593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Mikalayi</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141205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162227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303432</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119825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132001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251826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Musuika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146180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171708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317888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125491</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136846</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262337</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Mutoto</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81067</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84406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165473</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66275</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68581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134856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Mwetshi</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76948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82594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159542</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63861</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67486</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131347</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Ndekesha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109362</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115718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225080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91074</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94881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185955</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Ndesha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57735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71323</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129058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48192</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57611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105803</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Tshibala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163510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170911</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334421</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130612</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145840</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276452</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Tshikaji</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80690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84265</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164955</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63566</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71531</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135097</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Tshikula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78304</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86676</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164980</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63524</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72334</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135858</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060A4B"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w:t>
            </w:r>
          </w:p>
        </w:tc>
        <w:tc>
          <w:tcPr>
            <w:tcW w:w="1912" w:type="dxa"/>
            <w:tcBorders>
              <w:top w:val="nil"/>
              <w:left w:val="nil"/>
              <w:bottom w:val="single" w:sz="4" w:space="0" w:color="auto"/>
              <w:right w:val="single" w:sz="4" w:space="0" w:color="auto"/>
            </w:tcBorders>
            <w:shd w:val="clear" w:color="auto" w:fill="auto"/>
            <w:noWrap/>
            <w:vAlign w:val="bottom"/>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Yangala</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111050</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118148</w:t>
            </w:r>
          </w:p>
        </w:tc>
        <w:tc>
          <w:tcPr>
            <w:tcW w:w="1134"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229198</w:t>
            </w:r>
          </w:p>
        </w:tc>
        <w:tc>
          <w:tcPr>
            <w:tcW w:w="992"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91303</w:t>
            </w:r>
          </w:p>
        </w:tc>
        <w:tc>
          <w:tcPr>
            <w:tcW w:w="993"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96493</w:t>
            </w:r>
          </w:p>
        </w:tc>
        <w:tc>
          <w:tcPr>
            <w:tcW w:w="850"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187796</w:t>
            </w:r>
          </w:p>
        </w:tc>
        <w:tc>
          <w:tcPr>
            <w:tcW w:w="851" w:type="dxa"/>
            <w:tcBorders>
              <w:top w:val="nil"/>
              <w:left w:val="nil"/>
              <w:bottom w:val="single" w:sz="4" w:space="0" w:color="auto"/>
              <w:right w:val="single" w:sz="4" w:space="0" w:color="auto"/>
            </w:tcBorders>
            <w:shd w:val="clear" w:color="auto" w:fill="auto"/>
            <w:noWrap/>
            <w:vAlign w:val="center"/>
            <w:hideMark/>
          </w:tcPr>
          <w:p w:rsidR="00060A4B" w:rsidRPr="00490922" w:rsidRDefault="00060A4B" w:rsidP="00060A4B">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Bibanga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88177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96230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184407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67248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75763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143011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Kabeya Kamuanga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122558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127577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317888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101848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107401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209249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Kasansa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121388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131528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252916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94203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108219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202422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Miabi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102781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103110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205891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75749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89054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164803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Mukumbi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89017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105904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194921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77139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79862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157001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Tshilenge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165300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179770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345070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135154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144102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279256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Tshilundu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104024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113006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217030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83994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89910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173904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Tshitenge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133489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158051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291540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110361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123396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233757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109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Tshitshimbi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103895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115285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219180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85260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91178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176438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KINSHASA</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Binza-Ozone</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suppressAutoHyphens w:val="0"/>
              <w:spacing w:after="0" w:line="240" w:lineRule="auto"/>
              <w:jc w:val="center"/>
              <w:rPr>
                <w:rFonts w:ascii="Times New Roman" w:eastAsia="Times New Roman" w:hAnsi="Times New Roman" w:cs="Times New Roman"/>
                <w:color w:val="000000"/>
                <w:lang w:eastAsia="fr-FR"/>
              </w:rPr>
            </w:pPr>
            <w:r w:rsidRPr="00BC11AA">
              <w:rPr>
                <w:rFonts w:ascii="Times New Roman" w:hAnsi="Times New Roman" w:cs="Times New Roman"/>
                <w:color w:val="000000"/>
              </w:rPr>
              <w:t>21865</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24018</w:t>
            </w:r>
          </w:p>
        </w:tc>
        <w:tc>
          <w:tcPr>
            <w:tcW w:w="1134"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45883</w:t>
            </w:r>
          </w:p>
        </w:tc>
        <w:tc>
          <w:tcPr>
            <w:tcW w:w="992"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17992</w:t>
            </w:r>
          </w:p>
        </w:tc>
        <w:tc>
          <w:tcPr>
            <w:tcW w:w="993"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18815</w:t>
            </w:r>
          </w:p>
        </w:tc>
        <w:tc>
          <w:tcPr>
            <w:tcW w:w="850"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36807</w:t>
            </w:r>
          </w:p>
        </w:tc>
        <w:tc>
          <w:tcPr>
            <w:tcW w:w="851"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80</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KINSHASA</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Mont Ngafula I</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46960</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58275</w:t>
            </w:r>
          </w:p>
        </w:tc>
        <w:tc>
          <w:tcPr>
            <w:tcW w:w="1134"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105235</w:t>
            </w:r>
          </w:p>
        </w:tc>
        <w:tc>
          <w:tcPr>
            <w:tcW w:w="992"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41226</w:t>
            </w:r>
          </w:p>
        </w:tc>
        <w:tc>
          <w:tcPr>
            <w:tcW w:w="993"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44706</w:t>
            </w:r>
          </w:p>
        </w:tc>
        <w:tc>
          <w:tcPr>
            <w:tcW w:w="850"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85932</w:t>
            </w:r>
          </w:p>
        </w:tc>
        <w:tc>
          <w:tcPr>
            <w:tcW w:w="851"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82</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KINSHASA</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Nsele</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26610</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32735</w:t>
            </w:r>
          </w:p>
        </w:tc>
        <w:tc>
          <w:tcPr>
            <w:tcW w:w="1134"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59345</w:t>
            </w:r>
          </w:p>
        </w:tc>
        <w:tc>
          <w:tcPr>
            <w:tcW w:w="992"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22622</w:t>
            </w:r>
          </w:p>
        </w:tc>
        <w:tc>
          <w:tcPr>
            <w:tcW w:w="993"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26755</w:t>
            </w:r>
          </w:p>
        </w:tc>
        <w:tc>
          <w:tcPr>
            <w:tcW w:w="850"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49377</w:t>
            </w:r>
          </w:p>
        </w:tc>
        <w:tc>
          <w:tcPr>
            <w:tcW w:w="851"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83</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Gombe Matadi</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53384</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57833</w:t>
            </w:r>
          </w:p>
        </w:tc>
        <w:tc>
          <w:tcPr>
            <w:tcW w:w="1134"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111217</w:t>
            </w:r>
          </w:p>
        </w:tc>
        <w:tc>
          <w:tcPr>
            <w:tcW w:w="992"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41616</w:t>
            </w:r>
          </w:p>
        </w:tc>
        <w:tc>
          <w:tcPr>
            <w:tcW w:w="993"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45807</w:t>
            </w:r>
          </w:p>
        </w:tc>
        <w:tc>
          <w:tcPr>
            <w:tcW w:w="850"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87423</w:t>
            </w:r>
          </w:p>
        </w:tc>
        <w:tc>
          <w:tcPr>
            <w:tcW w:w="851" w:type="dxa"/>
            <w:tcBorders>
              <w:top w:val="nil"/>
              <w:left w:val="nil"/>
              <w:bottom w:val="single" w:sz="4" w:space="0" w:color="auto"/>
              <w:right w:val="single" w:sz="4" w:space="0" w:color="auto"/>
            </w:tcBorders>
            <w:shd w:val="clear" w:color="auto" w:fill="auto"/>
            <w:noWrap/>
            <w:vAlign w:val="bottom"/>
          </w:tcPr>
          <w:p w:rsidR="00FC453D" w:rsidRPr="00BC11AA" w:rsidRDefault="00FC453D" w:rsidP="00BC11AA">
            <w:pPr>
              <w:jc w:val="center"/>
              <w:rPr>
                <w:rFonts w:ascii="Times New Roman" w:hAnsi="Times New Roman" w:cs="Times New Roman"/>
                <w:color w:val="000000"/>
              </w:rPr>
            </w:pPr>
            <w:r w:rsidRPr="00BC11AA">
              <w:rPr>
                <w:rFonts w:ascii="Times New Roman" w:hAnsi="Times New Roman" w:cs="Times New Roman"/>
                <w:color w:val="000000"/>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Inga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45669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51313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96982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37180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42865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80045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Kibunzi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31116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33709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64825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24973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26616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51589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Kimpese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89611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100709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190320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72345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82854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155199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Kimvula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43644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51355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94999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35127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41003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76130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Kisantu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88356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95719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184075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71670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76083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147753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Luozi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45600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49401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95001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36457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39613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76070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Mangembo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38120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41296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79416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30299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33576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63875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Massa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53536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62110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115646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43962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49229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93191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Ngidinga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67702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77556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145258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55522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64096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119618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Nselo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45488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49696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95184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36205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40164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76369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Seke Banza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64948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84386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149334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52863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70027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122890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Sona Bata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56991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64718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121709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46159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54112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100271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center"/>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Sona Mpangu</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BC11AA">
              <w:rPr>
                <w:rFonts w:ascii="Times New Roman" w:hAnsi="Times New Roman" w:cs="Times New Roman"/>
                <w:color w:val="000000"/>
              </w:rPr>
              <w:t>55707</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61367</w:t>
            </w:r>
          </w:p>
        </w:tc>
        <w:tc>
          <w:tcPr>
            <w:tcW w:w="1134"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117074</w:t>
            </w:r>
          </w:p>
        </w:tc>
        <w:tc>
          <w:tcPr>
            <w:tcW w:w="992"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45031</w:t>
            </w:r>
          </w:p>
        </w:tc>
        <w:tc>
          <w:tcPr>
            <w:tcW w:w="993"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50528</w:t>
            </w:r>
          </w:p>
        </w:tc>
        <w:tc>
          <w:tcPr>
            <w:tcW w:w="850"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95559</w:t>
            </w:r>
          </w:p>
        </w:tc>
        <w:tc>
          <w:tcPr>
            <w:tcW w:w="851"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Boko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111204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139062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250266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98107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106055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204162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Kenge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156896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163300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320196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128882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136091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264973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Kimbau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115190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125523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240713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96132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105063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201195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Kitenda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91422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95119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186541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72810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78341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151151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Mwela lembwa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55134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57378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112512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44955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46797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91752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Panzi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102256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110139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212395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84733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93311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178044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Tembo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51118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67771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118889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41996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55365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97361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134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Wamba Luadi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63052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74485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137537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52828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59844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112672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Bonga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108466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156323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264789</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90216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129745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219961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Kimputu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105805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127173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232978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85672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102720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188392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Koshibanda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113169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130680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243849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92355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105200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197555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Lusanga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144207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163388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307595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121803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135733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257536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Masimanimba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144930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157722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302652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114804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118634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233438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Moanza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65046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79158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144204</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56727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62472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119199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Mokala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118607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144929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263536</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95841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117947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213788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Pay Kongila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89532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93662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183194</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75466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78506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153972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Kabinda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198759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216296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415055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160013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169816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329829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060A4B" w:rsidP="00490922">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Kalambayi Kaba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112277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136177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248454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96740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103245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199985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Kalenda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122859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123509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246368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101852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98347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200199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Kalonda Est</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137071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147378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284449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111383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117451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228834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Kamana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111790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132399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244189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91354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103535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194889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Kamiji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64471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61769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126240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52108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50368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102476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Kandakanda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118794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154502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273296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99228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119425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218653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Lubao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129000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150174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279174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109932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114435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224367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Lukashi lualu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88464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105497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193961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71979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84244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156223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Luputa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167775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168067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335842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124982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143480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268462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Makota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129726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145395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275121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107111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115549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222660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Mulumba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182833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208367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391200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155250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159079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314329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Mwene Ditu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261000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273538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534538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208968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222631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431599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Tshofa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81834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88650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170484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67040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72143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139183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Winkong</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71829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77806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149635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58957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61029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119986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7F11A3"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w:t>
            </w:r>
          </w:p>
        </w:tc>
        <w:tc>
          <w:tcPr>
            <w:tcW w:w="1912"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Fungurume</w:t>
            </w:r>
          </w:p>
        </w:tc>
        <w:tc>
          <w:tcPr>
            <w:tcW w:w="992"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187181</w:t>
            </w:r>
          </w:p>
        </w:tc>
        <w:tc>
          <w:tcPr>
            <w:tcW w:w="1134"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198746</w:t>
            </w:r>
          </w:p>
        </w:tc>
        <w:tc>
          <w:tcPr>
            <w:tcW w:w="1134"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385927</w:t>
            </w:r>
          </w:p>
        </w:tc>
        <w:tc>
          <w:tcPr>
            <w:tcW w:w="992"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154322</w:t>
            </w:r>
          </w:p>
        </w:tc>
        <w:tc>
          <w:tcPr>
            <w:tcW w:w="993"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161913</w:t>
            </w:r>
          </w:p>
        </w:tc>
        <w:tc>
          <w:tcPr>
            <w:tcW w:w="850"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316235</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 xml:space="preserve">Kalamba </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59303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64193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123496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50338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51368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101706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FC453D" w:rsidRPr="00490922" w:rsidTr="00BC11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w:t>
            </w:r>
          </w:p>
        </w:tc>
        <w:tc>
          <w:tcPr>
            <w:tcW w:w="1912"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490922" w:rsidRDefault="00FC453D" w:rsidP="00FC453D">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Kanzenze</w:t>
            </w:r>
          </w:p>
        </w:tc>
        <w:tc>
          <w:tcPr>
            <w:tcW w:w="992" w:type="dxa"/>
            <w:tcBorders>
              <w:top w:val="nil"/>
              <w:left w:val="nil"/>
              <w:bottom w:val="single" w:sz="4" w:space="0" w:color="auto"/>
              <w:right w:val="single" w:sz="4" w:space="0" w:color="auto"/>
            </w:tcBorders>
            <w:shd w:val="clear" w:color="auto" w:fill="auto"/>
            <w:noWrap/>
            <w:vAlign w:val="center"/>
            <w:hideMark/>
          </w:tcPr>
          <w:p w:rsidR="00FC453D" w:rsidRPr="00BC11AA"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BC11AA">
              <w:rPr>
                <w:rFonts w:ascii="Times New Roman" w:hAnsi="Times New Roman" w:cs="Times New Roman"/>
                <w:color w:val="000000"/>
              </w:rPr>
              <w:t>62923</w:t>
            </w:r>
          </w:p>
        </w:tc>
        <w:tc>
          <w:tcPr>
            <w:tcW w:w="1134" w:type="dxa"/>
            <w:tcBorders>
              <w:top w:val="nil"/>
              <w:left w:val="nil"/>
              <w:bottom w:val="single" w:sz="4" w:space="0" w:color="auto"/>
              <w:right w:val="single" w:sz="4" w:space="0" w:color="auto"/>
            </w:tcBorders>
            <w:shd w:val="clear" w:color="auto" w:fill="auto"/>
            <w:noWrap/>
            <w:vAlign w:val="center"/>
            <w:hideMark/>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66580</w:t>
            </w:r>
          </w:p>
        </w:tc>
        <w:tc>
          <w:tcPr>
            <w:tcW w:w="1134"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129503</w:t>
            </w:r>
          </w:p>
        </w:tc>
        <w:tc>
          <w:tcPr>
            <w:tcW w:w="992" w:type="dxa"/>
            <w:tcBorders>
              <w:top w:val="nil"/>
              <w:left w:val="nil"/>
              <w:bottom w:val="single" w:sz="4" w:space="0" w:color="auto"/>
              <w:right w:val="single" w:sz="4" w:space="0" w:color="auto"/>
            </w:tcBorders>
            <w:shd w:val="clear" w:color="auto" w:fill="auto"/>
            <w:noWrap/>
            <w:vAlign w:val="bottom"/>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46836</w:t>
            </w:r>
          </w:p>
        </w:tc>
        <w:tc>
          <w:tcPr>
            <w:tcW w:w="993" w:type="dxa"/>
            <w:tcBorders>
              <w:top w:val="nil"/>
              <w:left w:val="nil"/>
              <w:bottom w:val="single" w:sz="4" w:space="0" w:color="auto"/>
              <w:right w:val="single" w:sz="4" w:space="0" w:color="auto"/>
            </w:tcBorders>
            <w:shd w:val="clear" w:color="auto" w:fill="auto"/>
            <w:noWrap/>
            <w:vAlign w:val="bottom"/>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56594</w:t>
            </w:r>
          </w:p>
        </w:tc>
        <w:tc>
          <w:tcPr>
            <w:tcW w:w="850"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103430</w:t>
            </w:r>
          </w:p>
        </w:tc>
        <w:tc>
          <w:tcPr>
            <w:tcW w:w="851" w:type="dxa"/>
            <w:tcBorders>
              <w:top w:val="nil"/>
              <w:left w:val="nil"/>
              <w:bottom w:val="single" w:sz="4" w:space="0" w:color="auto"/>
              <w:right w:val="single" w:sz="4" w:space="0" w:color="auto"/>
            </w:tcBorders>
            <w:shd w:val="clear" w:color="auto" w:fill="auto"/>
            <w:noWrap/>
            <w:vAlign w:val="center"/>
          </w:tcPr>
          <w:p w:rsidR="00FC453D" w:rsidRPr="00BC11AA" w:rsidRDefault="00FC453D" w:rsidP="00FC453D">
            <w:pPr>
              <w:jc w:val="center"/>
              <w:rPr>
                <w:rFonts w:ascii="Times New Roman" w:hAnsi="Times New Roman" w:cs="Times New Roman"/>
                <w:color w:val="000000"/>
              </w:rPr>
            </w:pPr>
            <w:r w:rsidRPr="00BC11AA">
              <w:rPr>
                <w:rFonts w:ascii="Times New Roman" w:hAnsi="Times New Roman" w:cs="Times New Roman"/>
                <w:color w:val="000000"/>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Kapanga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83313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93770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135702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68668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76571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145239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w:t>
            </w:r>
          </w:p>
        </w:tc>
      </w:tr>
      <w:tr w:rsidR="007F11A3"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162</w:t>
            </w:r>
          </w:p>
        </w:tc>
        <w:tc>
          <w:tcPr>
            <w:tcW w:w="1912"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7F11A3" w:rsidRPr="00490922" w:rsidRDefault="007F11A3" w:rsidP="007F11A3">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Lubudi</w:t>
            </w:r>
          </w:p>
        </w:tc>
        <w:tc>
          <w:tcPr>
            <w:tcW w:w="992"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63803</w:t>
            </w:r>
          </w:p>
        </w:tc>
        <w:tc>
          <w:tcPr>
            <w:tcW w:w="1134"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71899</w:t>
            </w:r>
          </w:p>
        </w:tc>
        <w:tc>
          <w:tcPr>
            <w:tcW w:w="1134"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135702</w:t>
            </w:r>
          </w:p>
        </w:tc>
        <w:tc>
          <w:tcPr>
            <w:tcW w:w="992"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52217</w:t>
            </w:r>
          </w:p>
        </w:tc>
        <w:tc>
          <w:tcPr>
            <w:tcW w:w="993"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55888</w:t>
            </w:r>
          </w:p>
        </w:tc>
        <w:tc>
          <w:tcPr>
            <w:tcW w:w="850"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108105</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490922"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Ferekeni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43956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50224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94180</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37491</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40376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77867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Kabambare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85551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86993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172544</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69598</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71141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140739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Kailo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91514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104854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196368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74566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84078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158644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Kalima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82844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90450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173294</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68036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73489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141525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Kampene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90380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101298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191678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72967</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81627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154594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Kasongo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132268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149605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281873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108365</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120536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228901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Kibombo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58212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67475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125687</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46726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54272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100998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Kunda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174112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193685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367797</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140096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156855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296951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Lubutu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79762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91800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171562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67626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71993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139619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Lusangi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101086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113447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214533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82621</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91134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173755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Obokote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45889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53520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99409</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37216</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42651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79867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Pangi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53963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59808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113771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43972</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48467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92439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Punia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72349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81613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153962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58937</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66798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125735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Salamabila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83061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98537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181598</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67485</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79642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147127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Samba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68859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78763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147622</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56313</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63862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120175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Tunda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48957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59010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107967</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40114</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47776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87890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Kiri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73691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81208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154899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57270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59077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116347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Pendjwa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54861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58137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112998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45623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46533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92156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Binga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128428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170365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298793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114903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129504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244407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Bongandanga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93071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99998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193069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74760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82416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157176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Boso Mondanda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93227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102862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196089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75997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83396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159393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Bosondjo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125231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142877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268108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99895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119588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219483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Bumba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126654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140737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267391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100244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118155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218399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Lolo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75025</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88164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163189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67668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69443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137111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Pimu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150696</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166148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316844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126145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133772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259917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Yamongili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86061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96807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182868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67217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80475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147692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189</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Alimbongo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123443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135346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258789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89785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99555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189340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190</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Beni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134975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196534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331509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89854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107564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197418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191</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Biena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57975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65691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123666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40066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45770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85836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192</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RUTSHURU GOMA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Binza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100578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107615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208193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77641</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87750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165391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193</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Butembo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121012</w:t>
            </w:r>
          </w:p>
        </w:tc>
        <w:tc>
          <w:tcPr>
            <w:tcW w:w="1134" w:type="dxa"/>
            <w:tcBorders>
              <w:top w:val="nil"/>
              <w:left w:val="nil"/>
              <w:bottom w:val="nil"/>
              <w:right w:val="nil"/>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135337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256349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80453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99321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179774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194</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Itebero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103195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117330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220525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83848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89875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173723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Kamango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70262</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81252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151514</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49715</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57590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107305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Katoyi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129788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140523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270311</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108850</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118014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226864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197</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Kibua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65678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70887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136565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55843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54003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109846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Lubero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139778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166729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306507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111343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125647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236990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Mabalako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111662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141090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252752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78436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99102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177538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Mangurejipa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38654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41266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79920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27247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26906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54153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Masisi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199170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227702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426872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160369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183555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343924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Musienene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142816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165702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308518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112068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127850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239918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Oicha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109321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115475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224796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79545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85072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164617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Pinga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67422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90211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157633</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51119</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68630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119749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RUTSHURU GOMA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Rutshuru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127074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154798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281872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101726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126124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227850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206</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RUTSHURU GOMA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Rwanguba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167073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160521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327594,88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127551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130008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257559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207</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Walikale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156184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172629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328813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121093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150446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271539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Abuzi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46485</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50704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97189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37387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40673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78060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209</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Bili</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108128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123037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231165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89305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97464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186769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210</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Businga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71831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79330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151161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57109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65528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122637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211</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Gbadolite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82921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92022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174943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68755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71948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140703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212</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Loko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69770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80607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150377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56593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65042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121635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213</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Mobayi Mbongo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72963</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83131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156094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63969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66352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130321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214</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Wapinda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45195</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47870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93065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36831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38639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75470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215</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Wasolo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43188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52042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95230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36516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41521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78037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216</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Yakoma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58360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71345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129705</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50034</w:t>
            </w:r>
          </w:p>
        </w:tc>
        <w:tc>
          <w:tcPr>
            <w:tcW w:w="99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58478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108512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217</w:t>
            </w:r>
          </w:p>
        </w:tc>
        <w:tc>
          <w:tcPr>
            <w:tcW w:w="191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Bena Dibele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77779</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88605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166384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79852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56540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136392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218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Dikungu</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79060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101821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180881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69373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77264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146637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Lusambo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80428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80474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160902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60932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72630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133562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Minga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90671</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100873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191544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75178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81281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156459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Ototo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158830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174521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333351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198660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78194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276854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Pania Mutombo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56610</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53492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110102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47309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43883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91192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Tshudi Loto</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42237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54107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96344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35246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41404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76650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Tshumbe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70158</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61214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131372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52532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52005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104537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Vanga Kete</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74137</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87901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162038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63085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67204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130289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SANKURU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Wembo Nyama</w:t>
            </w:r>
          </w:p>
        </w:tc>
        <w:tc>
          <w:tcPr>
            <w:tcW w:w="99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60394</w:t>
            </w:r>
          </w:p>
        </w:tc>
        <w:tc>
          <w:tcPr>
            <w:tcW w:w="1134"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73343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133737</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48693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62258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110951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227</w:t>
            </w:r>
          </w:p>
        </w:tc>
        <w:tc>
          <w:tcPr>
            <w:tcW w:w="1912" w:type="dxa"/>
            <w:tcBorders>
              <w:top w:val="nil"/>
              <w:left w:val="nil"/>
              <w:bottom w:val="nil"/>
              <w:right w:val="nil"/>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KIVU</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Minova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215828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196997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412825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173695</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159416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333111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228</w:t>
            </w:r>
          </w:p>
        </w:tc>
        <w:tc>
          <w:tcPr>
            <w:tcW w:w="1912" w:type="dxa"/>
            <w:tcBorders>
              <w:top w:val="nil"/>
              <w:left w:val="nil"/>
              <w:bottom w:val="nil"/>
              <w:right w:val="nil"/>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Bominenge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95370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99283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194653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76810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82449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159259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229</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Boto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93069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115680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208749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82836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90938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173774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Budjala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82669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86039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168708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64119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75349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139468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Bulu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80317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86319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166636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64470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73369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137839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Bwamanda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134120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139594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273714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108594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115947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224541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Gemena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196689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228072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424761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165391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186811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352202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Libenge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126656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131826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258482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98392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109822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208214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Mbaya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38635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45850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84485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32509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37324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69833</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Ndage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81212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89040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170252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66266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74772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141038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Zongo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45048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46887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91935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35938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39596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75534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TANGAN</w:t>
            </w:r>
            <w:r w:rsidR="007F11A3">
              <w:rPr>
                <w:rFonts w:ascii="Times New Roman" w:eastAsia="Times New Roman" w:hAnsi="Times New Roman" w:cs="Times New Roman"/>
                <w:color w:val="000000"/>
                <w:sz w:val="20"/>
                <w:szCs w:val="20"/>
                <w:lang w:eastAsia="fr-FR"/>
              </w:rPr>
              <w:t>Y</w:t>
            </w:r>
            <w:r w:rsidRPr="00490922">
              <w:rPr>
                <w:rFonts w:ascii="Times New Roman" w:eastAsia="Times New Roman" w:hAnsi="Times New Roman" w:cs="Times New Roman"/>
                <w:color w:val="000000"/>
                <w:sz w:val="20"/>
                <w:szCs w:val="20"/>
                <w:lang w:eastAsia="fr-FR"/>
              </w:rPr>
              <w:t>IKA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Manono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185042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209297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394339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150932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168992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319924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239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Bafwagbogbo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35670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37812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73482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29274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30010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59284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Bafwasende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43884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47531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91415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35952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37305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73257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Banalia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79765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87587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167352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63980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70111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134091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Basali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49136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61556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110692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39242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50593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89835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Basoko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94635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107761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202396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75402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87754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163156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Bengamisa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61867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71813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133680</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48914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59578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108492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Kabondo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98420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107825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206245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79882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87106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166988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lastRenderedPageBreak/>
              <w:t>246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Lowa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74689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88703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163392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61149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70053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131202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Lubunga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90134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103078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193212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71201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83954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155155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Makiso-kisangani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173729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207124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380853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138868</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169306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308174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Opala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71294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86970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158264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57640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69507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127147</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Opienge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40773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35522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76295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34492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28786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63278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Tshopo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72135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82528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154663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57046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67766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124812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Ubundu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57652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62552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120204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46793</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50661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97454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Wanierukula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43299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46904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90203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34681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36994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71675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Yabaondo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89620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106401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196021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70796</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86552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157348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Yahisuli</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53709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59343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113052</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43362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47929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91291</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Yahuma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122422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127427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249849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98312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104273</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202585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sz w:val="20"/>
                <w:szCs w:val="20"/>
                <w:lang w:eastAsia="fr-FR"/>
              </w:rPr>
            </w:pPr>
            <w:r w:rsidRPr="00490922">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Yaleko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95157</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96768</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191925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76280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77942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154222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80</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Yalimbongo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61092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67842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128934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50490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57039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107529</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259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Befale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92089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108102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200191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69780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85288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155068</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Boende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130482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153173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283655</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98709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120711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219420</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261</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Bokungu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104406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122560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226966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79030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96672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175702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262</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Bosanga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51966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61003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112969</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39430</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48186</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87616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263</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Djolu</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119466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146010</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265476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81852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123394</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205246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264</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Ikela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100519</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122862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223381</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77874</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95011</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172885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265</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Lingomo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68685</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83953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152638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53222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65062</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118284</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266</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Mompono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72406</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88492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160898</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56112</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68560</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124672</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267</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Mondombe</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87941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107482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195423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68111</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83235</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151346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268</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Monkoto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70492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86164</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156656</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54619</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66707</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121326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269</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lang w:eastAsia="fr-FR"/>
              </w:rPr>
            </w:pPr>
            <w:r w:rsidRPr="00490922">
              <w:rPr>
                <w:rFonts w:ascii="Times New Roman" w:eastAsia="Times New Roman" w:hAnsi="Times New Roman" w:cs="Times New Roman"/>
                <w:lang w:eastAsia="fr-FR"/>
              </w:rPr>
              <w:t>Wema</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58143</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71051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129194</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45057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55069</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100126</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78</w:t>
            </w:r>
          </w:p>
        </w:tc>
      </w:tr>
      <w:tr w:rsidR="00490922" w:rsidRPr="00490922" w:rsidTr="00060A4B">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270</w:t>
            </w:r>
          </w:p>
        </w:tc>
        <w:tc>
          <w:tcPr>
            <w:tcW w:w="1912"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490922" w:rsidRPr="00490922" w:rsidRDefault="00490922" w:rsidP="00490922">
            <w:pPr>
              <w:suppressAutoHyphens w:val="0"/>
              <w:spacing w:after="0" w:line="240" w:lineRule="auto"/>
              <w:rPr>
                <w:rFonts w:ascii="Times New Roman" w:eastAsia="Times New Roman" w:hAnsi="Times New Roman" w:cs="Times New Roman"/>
                <w:sz w:val="20"/>
                <w:szCs w:val="20"/>
                <w:lang w:eastAsia="fr-FR"/>
              </w:rPr>
            </w:pPr>
            <w:r w:rsidRPr="00490922">
              <w:rPr>
                <w:rFonts w:ascii="Times New Roman" w:eastAsia="Times New Roman" w:hAnsi="Times New Roman" w:cs="Times New Roman"/>
                <w:sz w:val="20"/>
                <w:szCs w:val="20"/>
                <w:lang w:eastAsia="fr-FR"/>
              </w:rPr>
              <w:t>Yalifafo</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88632</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108301</w:t>
            </w:r>
          </w:p>
        </w:tc>
        <w:tc>
          <w:tcPr>
            <w:tcW w:w="1134"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196933</w:t>
            </w:r>
          </w:p>
        </w:tc>
        <w:tc>
          <w:tcPr>
            <w:tcW w:w="992"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68607</w:t>
            </w:r>
          </w:p>
        </w:tc>
        <w:tc>
          <w:tcPr>
            <w:tcW w:w="993"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83868</w:t>
            </w:r>
          </w:p>
        </w:tc>
        <w:tc>
          <w:tcPr>
            <w:tcW w:w="850"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152475</w:t>
            </w:r>
          </w:p>
        </w:tc>
        <w:tc>
          <w:tcPr>
            <w:tcW w:w="851" w:type="dxa"/>
            <w:tcBorders>
              <w:top w:val="nil"/>
              <w:left w:val="nil"/>
              <w:bottom w:val="single" w:sz="4" w:space="0" w:color="auto"/>
              <w:right w:val="single" w:sz="4" w:space="0" w:color="auto"/>
            </w:tcBorders>
            <w:shd w:val="clear" w:color="auto" w:fill="auto"/>
            <w:noWrap/>
            <w:vAlign w:val="center"/>
            <w:hideMark/>
          </w:tcPr>
          <w:p w:rsidR="00490922" w:rsidRPr="00490922" w:rsidRDefault="00490922" w:rsidP="00490922">
            <w:pPr>
              <w:suppressAutoHyphens w:val="0"/>
              <w:spacing w:after="0" w:line="240" w:lineRule="auto"/>
              <w:jc w:val="center"/>
              <w:rPr>
                <w:rFonts w:ascii="Times New Roman" w:eastAsia="Times New Roman" w:hAnsi="Times New Roman" w:cs="Times New Roman"/>
                <w:color w:val="000000"/>
                <w:lang w:eastAsia="fr-FR"/>
              </w:rPr>
            </w:pPr>
            <w:r w:rsidRPr="00490922">
              <w:rPr>
                <w:rFonts w:ascii="Times New Roman" w:eastAsia="Times New Roman" w:hAnsi="Times New Roman" w:cs="Times New Roman"/>
                <w:color w:val="000000"/>
                <w:lang w:eastAsia="fr-FR"/>
              </w:rPr>
              <w:t>77</w:t>
            </w:r>
          </w:p>
        </w:tc>
      </w:tr>
    </w:tbl>
    <w:p w:rsidR="00A04116" w:rsidRPr="001F2B4C" w:rsidRDefault="00A04116" w:rsidP="001F2B4C">
      <w:pPr>
        <w:spacing w:after="120"/>
      </w:pPr>
    </w:p>
    <w:p w:rsidR="00060A4B" w:rsidRDefault="00947374" w:rsidP="005462A1">
      <w:pPr>
        <w:spacing w:before="600" w:after="1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
    <w:p w:rsidR="00060A4B" w:rsidRDefault="00060A4B" w:rsidP="005462A1">
      <w:pPr>
        <w:spacing w:before="600" w:after="120"/>
        <w:jc w:val="both"/>
        <w:rPr>
          <w:rFonts w:ascii="Times New Roman" w:hAnsi="Times New Roman" w:cs="Times New Roman"/>
          <w:bCs/>
          <w:sz w:val="24"/>
          <w:szCs w:val="24"/>
        </w:rPr>
      </w:pPr>
    </w:p>
    <w:p w:rsidR="0049757D" w:rsidRDefault="00947374" w:rsidP="005462A1">
      <w:pPr>
        <w:spacing w:before="600" w:after="120"/>
        <w:jc w:val="both"/>
        <w:rPr>
          <w:rFonts w:ascii="Times New Roman" w:hAnsi="Times New Roman" w:cs="Times New Roman"/>
          <w:sz w:val="24"/>
          <w:szCs w:val="24"/>
        </w:rPr>
      </w:pPr>
      <w:r>
        <w:rPr>
          <w:rFonts w:ascii="Times New Roman" w:hAnsi="Times New Roman" w:cs="Times New Roman"/>
          <w:bCs/>
          <w:sz w:val="24"/>
          <w:szCs w:val="24"/>
        </w:rPr>
        <w:t xml:space="preserve">  </w:t>
      </w:r>
      <w:r w:rsidR="0079454A" w:rsidRPr="0079454A">
        <w:rPr>
          <w:rFonts w:ascii="Times New Roman" w:hAnsi="Times New Roman" w:cs="Times New Roman"/>
          <w:b/>
          <w:bCs/>
          <w:sz w:val="24"/>
          <w:szCs w:val="24"/>
        </w:rPr>
        <w:t>Annexe 2</w:t>
      </w:r>
      <w:r w:rsidR="0079454A">
        <w:rPr>
          <w:rFonts w:ascii="Times New Roman" w:hAnsi="Times New Roman" w:cs="Times New Roman"/>
          <w:bCs/>
          <w:sz w:val="24"/>
          <w:szCs w:val="24"/>
        </w:rPr>
        <w:t xml:space="preserve"> : </w:t>
      </w:r>
      <w:r w:rsidR="0049757D" w:rsidRPr="001F2B4C">
        <w:rPr>
          <w:rFonts w:ascii="Times New Roman" w:hAnsi="Times New Roman" w:cs="Times New Roman"/>
          <w:sz w:val="24"/>
          <w:szCs w:val="24"/>
        </w:rPr>
        <w:t>Couverture de tra</w:t>
      </w:r>
      <w:r w:rsidR="0049757D">
        <w:rPr>
          <w:rFonts w:ascii="Times New Roman" w:hAnsi="Times New Roman" w:cs="Times New Roman"/>
          <w:sz w:val="24"/>
          <w:szCs w:val="24"/>
        </w:rPr>
        <w:t>itement contre la Filariose Lymphatique</w:t>
      </w:r>
      <w:r w:rsidR="00A04116">
        <w:rPr>
          <w:rFonts w:ascii="Times New Roman" w:hAnsi="Times New Roman" w:cs="Times New Roman"/>
          <w:sz w:val="24"/>
          <w:szCs w:val="24"/>
        </w:rPr>
        <w:t xml:space="preserve"> dans les 218 ZS, RDC 2022</w:t>
      </w:r>
    </w:p>
    <w:tbl>
      <w:tblPr>
        <w:tblW w:w="13467" w:type="dxa"/>
        <w:tblInd w:w="-5" w:type="dxa"/>
        <w:tblCellMar>
          <w:left w:w="70" w:type="dxa"/>
          <w:right w:w="70" w:type="dxa"/>
        </w:tblCellMar>
        <w:tblLook w:val="04A0" w:firstRow="1" w:lastRow="0" w:firstColumn="1" w:lastColumn="0" w:noHBand="0" w:noVBand="1"/>
      </w:tblPr>
      <w:tblGrid>
        <w:gridCol w:w="680"/>
        <w:gridCol w:w="1872"/>
        <w:gridCol w:w="2126"/>
        <w:gridCol w:w="1843"/>
        <w:gridCol w:w="992"/>
        <w:gridCol w:w="1134"/>
        <w:gridCol w:w="1134"/>
        <w:gridCol w:w="992"/>
        <w:gridCol w:w="993"/>
        <w:gridCol w:w="850"/>
        <w:gridCol w:w="851"/>
      </w:tblGrid>
      <w:tr w:rsidR="000C4880" w:rsidRPr="00A04793" w:rsidTr="000C4880">
        <w:trPr>
          <w:trHeight w:val="30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A04793"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N°</w:t>
            </w:r>
          </w:p>
        </w:tc>
        <w:tc>
          <w:tcPr>
            <w:tcW w:w="187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A04793" w:rsidRDefault="000C4880" w:rsidP="000C488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PROVINCE</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A04793" w:rsidRDefault="000C4880" w:rsidP="000C488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COORDINATION</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A04793"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ZS</w:t>
            </w:r>
          </w:p>
        </w:tc>
        <w:tc>
          <w:tcPr>
            <w:tcW w:w="3260" w:type="dxa"/>
            <w:gridSpan w:val="3"/>
            <w:tcBorders>
              <w:top w:val="single" w:sz="4" w:space="0" w:color="auto"/>
              <w:left w:val="nil"/>
              <w:bottom w:val="single" w:sz="4" w:space="0" w:color="auto"/>
              <w:right w:val="single" w:sz="4" w:space="0" w:color="000000"/>
            </w:tcBorders>
            <w:shd w:val="clear" w:color="000000" w:fill="DDEBF7"/>
            <w:noWrap/>
            <w:vAlign w:val="bottom"/>
            <w:hideMark/>
          </w:tcPr>
          <w:p w:rsidR="000C4880" w:rsidRPr="00490922"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Dénombrement</w:t>
            </w:r>
          </w:p>
        </w:tc>
        <w:tc>
          <w:tcPr>
            <w:tcW w:w="2835"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Traitement</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jc w:val="center"/>
              <w:rPr>
                <w:rFonts w:ascii="Times New Roman" w:eastAsia="Times New Roman" w:hAnsi="Times New Roman" w:cs="Times New Roman"/>
                <w:b/>
                <w:bCs/>
                <w:lang w:eastAsia="fr-FR"/>
              </w:rPr>
            </w:pPr>
            <w:r w:rsidRPr="00490922">
              <w:rPr>
                <w:rFonts w:ascii="Times New Roman" w:eastAsia="Times New Roman" w:hAnsi="Times New Roman" w:cs="Times New Roman"/>
                <w:b/>
                <w:bCs/>
                <w:lang w:eastAsia="fr-FR"/>
              </w:rPr>
              <w:t>CT        (en %)</w:t>
            </w:r>
          </w:p>
        </w:tc>
      </w:tr>
      <w:tr w:rsidR="000C4880" w:rsidRPr="00A04793" w:rsidTr="000C4880">
        <w:trPr>
          <w:trHeight w:val="3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0C4880" w:rsidRPr="00A04793" w:rsidRDefault="000C4880" w:rsidP="000C4880">
            <w:pPr>
              <w:suppressAutoHyphens w:val="0"/>
              <w:spacing w:after="0" w:line="240" w:lineRule="auto"/>
              <w:rPr>
                <w:rFonts w:ascii="Times New Roman" w:eastAsia="Times New Roman" w:hAnsi="Times New Roman" w:cs="Times New Roman"/>
                <w:b/>
                <w:bCs/>
                <w:color w:val="000000"/>
                <w:lang w:eastAsia="fr-FR"/>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0C4880" w:rsidRPr="00A04793" w:rsidRDefault="000C4880" w:rsidP="000C4880">
            <w:pPr>
              <w:suppressAutoHyphens w:val="0"/>
              <w:spacing w:after="0" w:line="240" w:lineRule="auto"/>
              <w:rPr>
                <w:rFonts w:ascii="Times New Roman" w:eastAsia="Times New Roman" w:hAnsi="Times New Roman" w:cs="Times New Roman"/>
                <w:b/>
                <w:bCs/>
                <w:color w:val="000000"/>
                <w:sz w:val="20"/>
                <w:szCs w:val="20"/>
                <w:lang w:eastAsia="fr-FR"/>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C4880" w:rsidRPr="00A04793" w:rsidRDefault="000C4880" w:rsidP="000C4880">
            <w:pPr>
              <w:suppressAutoHyphens w:val="0"/>
              <w:spacing w:after="0" w:line="240" w:lineRule="auto"/>
              <w:rPr>
                <w:rFonts w:ascii="Times New Roman" w:eastAsia="Times New Roman" w:hAnsi="Times New Roman"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C4880" w:rsidRPr="00A04793" w:rsidRDefault="000C4880" w:rsidP="000C4880">
            <w:pPr>
              <w:suppressAutoHyphens w:val="0"/>
              <w:spacing w:after="0" w:line="240" w:lineRule="auto"/>
              <w:rPr>
                <w:rFonts w:ascii="Times New Roman" w:eastAsia="Times New Roman" w:hAnsi="Times New Roman" w:cs="Times New Roman"/>
                <w:b/>
                <w:bCs/>
                <w:color w:val="000000"/>
                <w:lang w:eastAsia="fr-FR"/>
              </w:rPr>
            </w:pPr>
          </w:p>
        </w:tc>
        <w:tc>
          <w:tcPr>
            <w:tcW w:w="992" w:type="dxa"/>
            <w:tcBorders>
              <w:top w:val="nil"/>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Homme</w:t>
            </w:r>
          </w:p>
        </w:tc>
        <w:tc>
          <w:tcPr>
            <w:tcW w:w="1134" w:type="dxa"/>
            <w:tcBorders>
              <w:top w:val="nil"/>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Femme</w:t>
            </w:r>
          </w:p>
        </w:tc>
        <w:tc>
          <w:tcPr>
            <w:tcW w:w="1134" w:type="dxa"/>
            <w:tcBorders>
              <w:top w:val="nil"/>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Total</w:t>
            </w:r>
          </w:p>
        </w:tc>
        <w:tc>
          <w:tcPr>
            <w:tcW w:w="992" w:type="dxa"/>
            <w:tcBorders>
              <w:top w:val="nil"/>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Femme</w:t>
            </w:r>
          </w:p>
        </w:tc>
        <w:tc>
          <w:tcPr>
            <w:tcW w:w="993" w:type="dxa"/>
            <w:tcBorders>
              <w:top w:val="nil"/>
              <w:left w:val="nil"/>
              <w:bottom w:val="single" w:sz="4" w:space="0" w:color="auto"/>
              <w:right w:val="single" w:sz="4" w:space="0" w:color="auto"/>
            </w:tcBorders>
            <w:shd w:val="clear" w:color="000000" w:fill="DDEBF7"/>
            <w:noWrap/>
            <w:vAlign w:val="bottom"/>
            <w:hideMark/>
          </w:tcPr>
          <w:p w:rsidR="000C4880" w:rsidRPr="00490922" w:rsidRDefault="000C4880" w:rsidP="000C4880">
            <w:pPr>
              <w:suppressAutoHyphens w:val="0"/>
              <w:spacing w:after="0" w:line="240" w:lineRule="auto"/>
              <w:rPr>
                <w:rFonts w:ascii="Times New Roman" w:eastAsia="Times New Roman" w:hAnsi="Times New Roman" w:cs="Times New Roman"/>
                <w:b/>
                <w:bCs/>
                <w:color w:val="000000"/>
                <w:lang w:eastAsia="fr-FR"/>
              </w:rPr>
            </w:pPr>
            <w:r w:rsidRPr="00490922">
              <w:rPr>
                <w:rFonts w:ascii="Times New Roman" w:eastAsia="Times New Roman" w:hAnsi="Times New Roman" w:cs="Times New Roman"/>
                <w:b/>
                <w:bCs/>
                <w:color w:val="000000"/>
                <w:lang w:eastAsia="fr-FR"/>
              </w:rPr>
              <w:t>Homme</w:t>
            </w:r>
          </w:p>
        </w:tc>
        <w:tc>
          <w:tcPr>
            <w:tcW w:w="850" w:type="dxa"/>
            <w:tcBorders>
              <w:top w:val="nil"/>
              <w:left w:val="nil"/>
              <w:bottom w:val="single" w:sz="4" w:space="0" w:color="auto"/>
              <w:right w:val="single" w:sz="4" w:space="0" w:color="auto"/>
            </w:tcBorders>
            <w:shd w:val="clear" w:color="000000" w:fill="DDEBF7"/>
            <w:noWrap/>
            <w:vAlign w:val="bottom"/>
            <w:hideMark/>
          </w:tcPr>
          <w:p w:rsidR="000C4880" w:rsidRPr="00490922" w:rsidRDefault="00D46B9C" w:rsidP="000C4880">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Total</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C4880" w:rsidRPr="00A04793" w:rsidRDefault="000C4880" w:rsidP="000C4880">
            <w:pPr>
              <w:suppressAutoHyphens w:val="0"/>
              <w:spacing w:after="0" w:line="240" w:lineRule="auto"/>
              <w:rPr>
                <w:rFonts w:ascii="Times New Roman" w:eastAsia="Times New Roman" w:hAnsi="Times New Roman" w:cs="Times New Roman"/>
                <w:b/>
                <w:bCs/>
                <w:color w:val="000000"/>
                <w:lang w:eastAsia="fr-FR"/>
              </w:rPr>
            </w:pP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Aketi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88793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169476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67698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73806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141504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Bondo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78650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83822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162472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63220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66343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129563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113231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127006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240237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92550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102758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195308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Likati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42010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46148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37287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71335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47190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54978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102168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39864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42414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82278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Poko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75672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80044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155716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61462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127355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Viadana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59011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68255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127266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47186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57263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104449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Basankusu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139944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153667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293611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106406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134869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241275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Bikoro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87290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182558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63668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85322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148990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Bolomba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158256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173896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332152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122789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149515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272304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68641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61358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129999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46262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62078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108340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Djombo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74114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74592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148706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61870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62703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124573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Ingende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85953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94800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180753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68077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83407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151484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Mampoko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63857</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69575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133432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62481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110458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Mbandaka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117326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145370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262696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97463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111585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209048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Monieka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44994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50695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95689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34999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41507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76506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Ntondo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38698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43590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82288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30699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34764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65463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Wangata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71041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127617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198658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71115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89909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161024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19</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Kenya</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101607</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118848</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220455</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82474</w:t>
            </w:r>
          </w:p>
        </w:tc>
        <w:tc>
          <w:tcPr>
            <w:tcW w:w="993"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96908</w:t>
            </w:r>
          </w:p>
        </w:tc>
        <w:tc>
          <w:tcPr>
            <w:tcW w:w="850"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179382</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81</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Kilwa</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184352</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199547</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383899</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152318</w:t>
            </w:r>
          </w:p>
        </w:tc>
        <w:tc>
          <w:tcPr>
            <w:tcW w:w="993"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160729</w:t>
            </w:r>
          </w:p>
        </w:tc>
        <w:tc>
          <w:tcPr>
            <w:tcW w:w="850"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313047</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82</w:t>
            </w:r>
          </w:p>
        </w:tc>
      </w:tr>
      <w:tr w:rsidR="00A04793"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Kipushi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97755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114643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212398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78577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91156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169733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80</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center"/>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Kisanga</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170369</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181829</w:t>
            </w:r>
          </w:p>
        </w:tc>
        <w:tc>
          <w:tcPr>
            <w:tcW w:w="1134"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352198</w:t>
            </w:r>
          </w:p>
        </w:tc>
        <w:tc>
          <w:tcPr>
            <w:tcW w:w="992"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130298</w:t>
            </w:r>
          </w:p>
        </w:tc>
        <w:tc>
          <w:tcPr>
            <w:tcW w:w="993"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152086</w:t>
            </w:r>
          </w:p>
        </w:tc>
        <w:tc>
          <w:tcPr>
            <w:tcW w:w="850"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282384</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80</w:t>
            </w:r>
          </w:p>
        </w:tc>
      </w:tr>
      <w:tr w:rsidR="00A04793"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Likasi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70399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126914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197313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57328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102756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160084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81</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Lubumbashi</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94403</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101983</w:t>
            </w:r>
          </w:p>
        </w:tc>
        <w:tc>
          <w:tcPr>
            <w:tcW w:w="1134"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196386</w:t>
            </w:r>
          </w:p>
        </w:tc>
        <w:tc>
          <w:tcPr>
            <w:tcW w:w="992"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75274</w:t>
            </w:r>
          </w:p>
        </w:tc>
        <w:tc>
          <w:tcPr>
            <w:tcW w:w="993"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84075</w:t>
            </w:r>
          </w:p>
        </w:tc>
        <w:tc>
          <w:tcPr>
            <w:tcW w:w="850"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159349</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5C5D44">
            <w:pPr>
              <w:spacing w:line="240" w:lineRule="auto"/>
              <w:jc w:val="center"/>
              <w:rPr>
                <w:rFonts w:ascii="Times New Roman" w:hAnsi="Times New Roman" w:cs="Times New Roman"/>
                <w:color w:val="000000"/>
              </w:rPr>
            </w:pPr>
            <w:r w:rsidRPr="005C5D44">
              <w:rPr>
                <w:rFonts w:ascii="Times New Roman" w:hAnsi="Times New Roman" w:cs="Times New Roman"/>
                <w:color w:val="000000"/>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Mitwaba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84021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92769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176790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67203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74340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141543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80</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Sakania</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146485</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156429</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302914</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118478</w:t>
            </w:r>
          </w:p>
        </w:tc>
        <w:tc>
          <w:tcPr>
            <w:tcW w:w="993"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126379</w:t>
            </w:r>
          </w:p>
        </w:tc>
        <w:tc>
          <w:tcPr>
            <w:tcW w:w="850"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244857</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Kayamba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60256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65250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125506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49184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52738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101922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112783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125944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238727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94565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104936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199501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92514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98088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190602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77712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76880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154592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Doruma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41727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80298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32331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32746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65077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Faradje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79287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154353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62071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60653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122724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Gombari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73084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141755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57728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57582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115310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Isiro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150694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163157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313851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125510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126287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251797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Niangara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56857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60059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116916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47365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46525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93890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Pawa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99217</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106249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205466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83115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82683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165798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65608</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68869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134477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55131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53915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109046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UELE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Wasta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153113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163463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316576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128291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128490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256781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Angumu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119980</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143663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263643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96682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117133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213815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Ariwara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120668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143150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263818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92513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120297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212810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Bambu</w:t>
            </w:r>
          </w:p>
        </w:tc>
        <w:tc>
          <w:tcPr>
            <w:tcW w:w="99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52304</w:t>
            </w:r>
          </w:p>
        </w:tc>
        <w:tc>
          <w:tcPr>
            <w:tcW w:w="1134"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62778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115082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43723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49937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xml:space="preserve">Biringi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73713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82144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155857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60786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64964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125750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40059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43552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83611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33100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35469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68569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Bunia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180292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205458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385750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135182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163568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298750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Damas</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60340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66311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126651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48935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101687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45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Fataki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69469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75546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145015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52625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60593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113218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Jiba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52292</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59592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111884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41084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46296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87380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Kambale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70831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79241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150072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46156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75267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121423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18160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15022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14926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29948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Komanda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52304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62778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115082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43723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49937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Linga</w:t>
            </w:r>
          </w:p>
        </w:tc>
        <w:tc>
          <w:tcPr>
            <w:tcW w:w="99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64989</w:t>
            </w:r>
          </w:p>
        </w:tc>
        <w:tc>
          <w:tcPr>
            <w:tcW w:w="1134"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139592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50206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60886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111092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Lolwa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47223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26723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29782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56505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Mambasa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59727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66207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125934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49833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53824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103657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Mandima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50298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54492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104790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42147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45666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87813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86735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31498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37995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69493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Niania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51816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53288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105104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24318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25781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50099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Nizi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109826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116180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226006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91092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96288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187380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Nyankunde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56473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61171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117644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46638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48562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95200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Nyarambe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129275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149655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119366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225278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Rethy</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115471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131458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246929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93182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106802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199984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Rwampara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86884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95047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181931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71876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74171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146047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Tchomia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51779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61143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41150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48330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89480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Banga Lubaka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100438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107511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207949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76380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92214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168594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Ilebo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117766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222661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89387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179839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Kamonya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215162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288156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503318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180535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230627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411162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Kamwesha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263634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300175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563809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216767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247053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463820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Kitangwa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158997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180810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339807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132242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147684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279926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Luebo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145102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167664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312766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117007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139411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256418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Mikope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111589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213495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83196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92237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175433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Mushenge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105346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117699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223045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89077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97192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186269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Mutenna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156362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182381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338743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129448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147595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277043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Ndjoko Punda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96986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106632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203618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80003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88361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168364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75527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82933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158460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62046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67535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129581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73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Bilonda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54591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62342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116933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45829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49073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94902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Kalomda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112604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90900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203504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83524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82362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165886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189739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207380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397119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159605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165543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325148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Katende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60812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65591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126403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50107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52776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102883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Luambo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198296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216915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415211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164560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178393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342953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Lukonga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178198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348673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141161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145432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286593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Musuika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146180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171708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317888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125491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136846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262337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Mutoto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81067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165473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66275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68581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134856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Tshibala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163510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170911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334421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130612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145840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276452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Yangala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111050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118148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229198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91303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96493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187796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Bibanga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88177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96230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184407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75763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143011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Bonzola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90712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105380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196092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73156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83668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156824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Lubilanji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125449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156044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281493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111211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116521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227732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Mpokolo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151150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166453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317603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123446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132604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256050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Mukumbi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89017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105904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194921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77139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79862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157001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Tshitenge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133489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158051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291540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103045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110195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213240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118956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139055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258011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76172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89796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165968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Kibunzi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31116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33709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64825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24973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26616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51589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Kizu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36552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38839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30180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61843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Kuimba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55264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105174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41153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44794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85947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Mangembo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38120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41296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79416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30299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33576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63875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Nzanza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82605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99888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182493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70186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82078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152264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Sona Mpangu</w:t>
            </w:r>
          </w:p>
        </w:tc>
        <w:tc>
          <w:tcPr>
            <w:tcW w:w="992" w:type="dxa"/>
            <w:tcBorders>
              <w:top w:val="nil"/>
              <w:left w:val="nil"/>
              <w:bottom w:val="nil"/>
              <w:right w:val="nil"/>
            </w:tcBorders>
            <w:shd w:val="clear" w:color="auto" w:fill="auto"/>
            <w:noWrap/>
            <w:vAlign w:val="bottom"/>
            <w:hideMark/>
          </w:tcPr>
          <w:p w:rsidR="00FC453D" w:rsidRPr="005C5D44"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55707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61367</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117074</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45031</w:t>
            </w:r>
          </w:p>
        </w:tc>
        <w:tc>
          <w:tcPr>
            <w:tcW w:w="993"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50528</w:t>
            </w:r>
          </w:p>
        </w:tc>
        <w:tc>
          <w:tcPr>
            <w:tcW w:w="850"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95559</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Tshela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39097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42779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32949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35410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68359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Feshi</w:t>
            </w:r>
          </w:p>
        </w:tc>
        <w:tc>
          <w:tcPr>
            <w:tcW w:w="99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81413</w:t>
            </w:r>
          </w:p>
        </w:tc>
        <w:tc>
          <w:tcPr>
            <w:tcW w:w="1134"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96775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178188</w:t>
            </w:r>
          </w:p>
        </w:tc>
        <w:tc>
          <w:tcPr>
            <w:tcW w:w="99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68957</w:t>
            </w:r>
          </w:p>
        </w:tc>
        <w:tc>
          <w:tcPr>
            <w:tcW w:w="993"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78788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147745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Kasongo Lunda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93201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97614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190815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77801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80327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158128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Kisanji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63038</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76695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139733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49165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65721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114886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Kitenda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91422</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95119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186541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72810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78341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151151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101</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Popokabaka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106527</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127430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233957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88873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102137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191010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Bagata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82158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107579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189737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67222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82498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149720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Bandundu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101964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114785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216749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89675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91742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181417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Bulungu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147228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160766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307994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121084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130373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251457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Djuma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110130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126515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236645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90868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101379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192247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139759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146870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286629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109477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115208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224685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Idiofa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139829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175571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315400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108122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142567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250689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Ipamu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101695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114465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216160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83178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91455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174633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Kikongo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93328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202216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76544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90309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166853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Mukedi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98731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115031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81946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92048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173994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7F11A3" w:rsidP="00A04793">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Kalambayi Kaban</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112277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136177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248454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96740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103245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199985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Luputa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167775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168067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335842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124982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143480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268462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Makota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129726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145395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275121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107111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115549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222660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Ngandajika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167119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194268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361387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139680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149333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289013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Winkong</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71829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77806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58957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61029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119986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FC453D" w:rsidRPr="00A04793" w:rsidTr="005C5D4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w:t>
            </w:r>
          </w:p>
        </w:tc>
        <w:tc>
          <w:tcPr>
            <w:tcW w:w="1872"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FC453D" w:rsidRPr="00A04793" w:rsidRDefault="00FC453D" w:rsidP="00FC453D">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Kanzenze</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62923</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66580</w:t>
            </w:r>
          </w:p>
        </w:tc>
        <w:tc>
          <w:tcPr>
            <w:tcW w:w="1134"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129503</w:t>
            </w:r>
          </w:p>
        </w:tc>
        <w:tc>
          <w:tcPr>
            <w:tcW w:w="992"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46836</w:t>
            </w:r>
          </w:p>
        </w:tc>
        <w:tc>
          <w:tcPr>
            <w:tcW w:w="993"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56594</w:t>
            </w:r>
          </w:p>
        </w:tc>
        <w:tc>
          <w:tcPr>
            <w:tcW w:w="850" w:type="dxa"/>
            <w:tcBorders>
              <w:top w:val="nil"/>
              <w:left w:val="nil"/>
              <w:bottom w:val="single" w:sz="4" w:space="0" w:color="auto"/>
              <w:right w:val="single" w:sz="4" w:space="0" w:color="auto"/>
            </w:tcBorders>
            <w:shd w:val="clear" w:color="auto" w:fill="auto"/>
            <w:noWrap/>
            <w:vAlign w:val="bottom"/>
            <w:hideMark/>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103430</w:t>
            </w:r>
          </w:p>
        </w:tc>
        <w:tc>
          <w:tcPr>
            <w:tcW w:w="851" w:type="dxa"/>
            <w:tcBorders>
              <w:top w:val="nil"/>
              <w:left w:val="nil"/>
              <w:bottom w:val="single" w:sz="4" w:space="0" w:color="auto"/>
              <w:right w:val="single" w:sz="4" w:space="0" w:color="auto"/>
            </w:tcBorders>
            <w:shd w:val="clear" w:color="auto" w:fill="auto"/>
            <w:noWrap/>
            <w:vAlign w:val="bottom"/>
          </w:tcPr>
          <w:p w:rsidR="00FC453D" w:rsidRPr="005C5D44" w:rsidRDefault="00FC453D" w:rsidP="00FC453D">
            <w:pPr>
              <w:jc w:val="center"/>
              <w:rPr>
                <w:rFonts w:ascii="Times New Roman" w:hAnsi="Times New Roman" w:cs="Times New Roman"/>
                <w:color w:val="000000"/>
              </w:rPr>
            </w:pPr>
            <w:r w:rsidRPr="005C5D44">
              <w:rPr>
                <w:rFonts w:ascii="Times New Roman" w:hAnsi="Times New Roman" w:cs="Times New Roman"/>
                <w:color w:val="000000"/>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Manika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186981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247726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434707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144632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200675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345307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Kailo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91514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104854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196368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74566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84078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158644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Kalima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82844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173294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68036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73489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141525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132268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149605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281873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108365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120536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228901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Lubutu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91800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171562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67626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71993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139619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Obokote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53520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99409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37216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42651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79867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Punia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72349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81613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153962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58937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66798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125735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1D3F1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Banzow Moke</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73694</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79378</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153072</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61660</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61927</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123587</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1D3F1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Bokoro</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114361</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130652</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245013</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98064</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102071</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200135</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1D3F1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Bolobo</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69295</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92653</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161948</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68494</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63813</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132307</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Bosobe</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70482</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80738</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151220</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58850</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67115</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125965</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Kiri</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73691</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81208</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154899</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58128</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60182</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118310</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129</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Kwamouth</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50516</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27549</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78065</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44146</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25525</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69671</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Mimia</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32759</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34871</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67630</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27335</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27721</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55056</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Mushie</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74406</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83275</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157681</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58958</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69114</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128072</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Nioki</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84467</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112770</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197237</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76672</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87566</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164238</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Ntandembelo</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51957</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54000</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105957</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41663</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43286</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84949</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Oshwe</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85560</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91301</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176861</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70453</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73473</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143926</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Pendjwa</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54861</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58137</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112998</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45623</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46533</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92156</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1D3F13" w:rsidRPr="00A04793" w:rsidTr="001D3F13">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w:t>
            </w:r>
          </w:p>
        </w:tc>
        <w:tc>
          <w:tcPr>
            <w:tcW w:w="1872"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126" w:type="dxa"/>
            <w:tcBorders>
              <w:top w:val="nil"/>
              <w:left w:val="nil"/>
              <w:bottom w:val="single" w:sz="4" w:space="0" w:color="auto"/>
              <w:right w:val="single" w:sz="4" w:space="0" w:color="auto"/>
            </w:tcBorders>
            <w:shd w:val="clear" w:color="auto" w:fill="auto"/>
            <w:noWrap/>
            <w:vAlign w:val="center"/>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Yumbi</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97572</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90506</w:t>
            </w:r>
          </w:p>
        </w:tc>
        <w:tc>
          <w:tcPr>
            <w:tcW w:w="1134"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188078</w:t>
            </w:r>
          </w:p>
        </w:tc>
        <w:tc>
          <w:tcPr>
            <w:tcW w:w="992"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73029</w:t>
            </w:r>
          </w:p>
        </w:tc>
        <w:tc>
          <w:tcPr>
            <w:tcW w:w="993"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76762</w:t>
            </w:r>
          </w:p>
        </w:tc>
        <w:tc>
          <w:tcPr>
            <w:tcW w:w="850"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149791</w:t>
            </w:r>
          </w:p>
        </w:tc>
        <w:tc>
          <w:tcPr>
            <w:tcW w:w="851" w:type="dxa"/>
            <w:tcBorders>
              <w:top w:val="nil"/>
              <w:left w:val="nil"/>
              <w:bottom w:val="single" w:sz="4" w:space="0" w:color="auto"/>
              <w:right w:val="single" w:sz="4" w:space="0" w:color="auto"/>
            </w:tcBorders>
            <w:shd w:val="clear" w:color="auto" w:fill="auto"/>
            <w:noWrap/>
            <w:vAlign w:val="bottom"/>
            <w:hideMark/>
          </w:tcPr>
          <w:p w:rsidR="001D3F13" w:rsidRPr="00A04793" w:rsidRDefault="001D3F13" w:rsidP="001D3F1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Bongandanga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93071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99998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193069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74760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82416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157176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Lisala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156893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177104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333997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130912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142080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272992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75025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88164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163189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67668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69443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137111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Yambuku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167093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186685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353778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143253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146252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289505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Yamongili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86061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96807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182868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67217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80475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147692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Itebero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103195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117330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220525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89875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173723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Katwa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238029</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282533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520562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158956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214496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373452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65678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70887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136565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55843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54003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109846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Mangurejipa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38654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79920</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27247</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26906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54153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Musienene</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142816</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165702</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308518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112068</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127850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239918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Mutwanga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102223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122110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224333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71357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87247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158604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Oicha</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109321</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115475</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224796</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79545</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85072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164617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Walikale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156184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172629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328813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121093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150446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271539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108128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123037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231165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89305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97464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186769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Bosobolo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80135</w:t>
            </w:r>
          </w:p>
        </w:tc>
        <w:tc>
          <w:tcPr>
            <w:tcW w:w="113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122168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202303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69687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96696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166383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Gbadolite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82921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92022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174943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68755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71948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140703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Karawa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145358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168584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313942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119505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141306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260811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Loko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80607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150377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56593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65042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121635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Mobayi Mbongo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72963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156094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63969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66352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130321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Wapinda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47870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36831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38639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75470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157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Wasolo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52042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36516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41521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78037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Yakoma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58360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71345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129705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50034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58478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108512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Bunyakiri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142728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148550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291278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114851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119940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234791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Fizi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215669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226365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442034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170017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186946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356963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Haut plateau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82278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88970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171248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65378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137231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Ibanda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230619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240021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470640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185285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194447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379732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Idjwi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141275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167762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309037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113959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135439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249398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w:t>
            </w:r>
          </w:p>
        </w:tc>
        <w:tc>
          <w:tcPr>
            <w:tcW w:w="187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Kadutu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196491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213229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409720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158880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172385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331265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Kalehe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92457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105477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197934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75382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83889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159271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Kalole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84089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164872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64634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68113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132747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Katana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115641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124224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239865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94734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101692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196426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Kimbilulenge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186817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229088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415905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151173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185319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336492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Lemera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104331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108589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212920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84426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86358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170784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Mubumbano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81801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98860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180661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66180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79934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146114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Mulungu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91813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95565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187378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73488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77361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150849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Mwenga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67045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136828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51354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59349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110703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Nyangezi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76394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85773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162167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61764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69869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131633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Nyantende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77600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80761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158361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65335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127900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Shabunda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98139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108530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206669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78108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90938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169046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Bogosenubea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94510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98973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193483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74721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84963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159684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Bokonzi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141003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149144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290147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114378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120301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234679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Bominenge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95370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194653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76810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82449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159259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Boto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115680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208749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82836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90938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173774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Budjala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82669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86040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168709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64119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75349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139468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Bwamanda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134120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139595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273715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108594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115947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224541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Gemena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196689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228072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424761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165391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186811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352202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128273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147738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276011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109491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118828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228319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Libenge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126657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131826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258483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98392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109822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208214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185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Mawuya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87688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91267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178955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71149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76783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147932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Ndage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81212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89040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170252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66266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74772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141038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Tandala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170411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176866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347277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140889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148306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289195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Zongo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45049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46888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91937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35938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39596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75534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TANGANYIKA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Kongolo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183324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196627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379951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146447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159658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306105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TANGANYIKA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Mbulala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100383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121320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221703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81024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97341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178365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Bafwagbogbo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37812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29274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30010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59284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Bafwasende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43884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47531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35952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37305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73257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Banalia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87587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167352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63980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70111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134091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Basali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49136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61556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110692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39242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50593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89835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Basoko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94635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107761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202396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75402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87754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163156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Bengamisa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61867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71813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133680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48914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59578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108492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Isangi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97131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192381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77333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82787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160120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90134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103078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193212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71201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83954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155155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Makiso-kisangani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173729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207124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380853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138868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169306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308174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Opala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71294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86970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158264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57640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69507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127147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Tshopo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72135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82528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154663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57046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67766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124812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Ubundu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57652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62552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120204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46793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50661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97454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Wanierukula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43299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34681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36994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71675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Yabaondo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89620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106401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196021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70796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86552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157348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Yahisuli</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53709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59343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113052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43362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47929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91291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Yahuma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122422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127427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249849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98312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104273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202585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Yakusu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90247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100050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190297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74659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79669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154328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Yaleko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95157</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96768</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191925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76280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77942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154222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Yalimbongo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67842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128934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50490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57039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107529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210</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Befale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92089</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108102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200191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69780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85288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155068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Bokungu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104406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122560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226966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79030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96672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175702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Bosanga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61003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39430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48186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87616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213</w:t>
            </w:r>
          </w:p>
        </w:tc>
        <w:tc>
          <w:tcPr>
            <w:tcW w:w="187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Djolu</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119466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146010</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265476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81852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123394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205246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w:t>
            </w:r>
          </w:p>
        </w:tc>
        <w:tc>
          <w:tcPr>
            <w:tcW w:w="187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Lingomo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68685</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83953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152638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53222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65062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118284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Mompono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72406</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160898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56112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68560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124672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Mondombe</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87941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107482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195423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68111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83235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151346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217</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Monkoto</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70492</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86164</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156656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54619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66707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121326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C4880">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218</w:t>
            </w:r>
          </w:p>
        </w:tc>
        <w:tc>
          <w:tcPr>
            <w:tcW w:w="187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12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Wema</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58143</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71051</w:t>
            </w:r>
          </w:p>
        </w:tc>
        <w:tc>
          <w:tcPr>
            <w:tcW w:w="113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129194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45057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55069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100126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bl>
    <w:p w:rsidR="00A04116" w:rsidRDefault="00A04116" w:rsidP="005462A1">
      <w:pPr>
        <w:spacing w:before="600" w:after="120"/>
        <w:jc w:val="both"/>
      </w:pPr>
    </w:p>
    <w:p w:rsidR="0075337C" w:rsidRDefault="00947374" w:rsidP="0075337C">
      <w:pPr>
        <w:spacing w:before="600" w:after="120"/>
        <w:jc w:val="both"/>
        <w:rPr>
          <w:rFonts w:ascii="Times New Roman" w:hAnsi="Times New Roman" w:cs="Times New Roman"/>
          <w:sz w:val="24"/>
          <w:szCs w:val="24"/>
        </w:rPr>
      </w:pPr>
      <w:r>
        <w:rPr>
          <w:rFonts w:ascii="Times New Roman" w:hAnsi="Times New Roman" w:cs="Times New Roman"/>
          <w:bCs/>
          <w:sz w:val="24"/>
          <w:szCs w:val="24"/>
        </w:rPr>
        <w:t xml:space="preserve">          </w:t>
      </w:r>
      <w:r w:rsidR="0079454A" w:rsidRPr="0079454A">
        <w:rPr>
          <w:rFonts w:ascii="Times New Roman" w:hAnsi="Times New Roman" w:cs="Times New Roman"/>
          <w:b/>
          <w:bCs/>
          <w:sz w:val="24"/>
          <w:szCs w:val="24"/>
        </w:rPr>
        <w:t>Annexe 3</w:t>
      </w:r>
      <w:r w:rsidR="00642D65">
        <w:rPr>
          <w:rFonts w:ascii="Times New Roman" w:hAnsi="Times New Roman" w:cs="Times New Roman"/>
          <w:b/>
          <w:bCs/>
          <w:sz w:val="24"/>
          <w:szCs w:val="24"/>
        </w:rPr>
        <w:t>a</w:t>
      </w:r>
      <w:r w:rsidR="0079454A">
        <w:rPr>
          <w:rFonts w:ascii="Times New Roman" w:hAnsi="Times New Roman" w:cs="Times New Roman"/>
          <w:bCs/>
          <w:sz w:val="24"/>
          <w:szCs w:val="24"/>
        </w:rPr>
        <w:t xml:space="preserve"> : </w:t>
      </w:r>
      <w:r w:rsidR="00D815E1">
        <w:rPr>
          <w:rFonts w:ascii="Times New Roman" w:hAnsi="Times New Roman" w:cs="Times New Roman"/>
          <w:sz w:val="24"/>
          <w:szCs w:val="24"/>
        </w:rPr>
        <w:t>Traitement</w:t>
      </w:r>
      <w:r w:rsidR="0075337C">
        <w:rPr>
          <w:rFonts w:ascii="Times New Roman" w:hAnsi="Times New Roman" w:cs="Times New Roman"/>
          <w:sz w:val="24"/>
          <w:szCs w:val="24"/>
        </w:rPr>
        <w:t xml:space="preserve"> contre les Schistosomiases</w:t>
      </w:r>
      <w:r w:rsidR="00A04116">
        <w:rPr>
          <w:rFonts w:ascii="Times New Roman" w:hAnsi="Times New Roman" w:cs="Times New Roman"/>
          <w:sz w:val="24"/>
          <w:szCs w:val="24"/>
        </w:rPr>
        <w:t xml:space="preserve"> </w:t>
      </w:r>
      <w:r w:rsidR="00642D65">
        <w:rPr>
          <w:rFonts w:ascii="Times New Roman" w:hAnsi="Times New Roman" w:cs="Times New Roman"/>
          <w:sz w:val="24"/>
          <w:szCs w:val="24"/>
        </w:rPr>
        <w:t xml:space="preserve">chez les EAS </w:t>
      </w:r>
      <w:r w:rsidR="00A04116">
        <w:rPr>
          <w:rFonts w:ascii="Times New Roman" w:hAnsi="Times New Roman" w:cs="Times New Roman"/>
          <w:sz w:val="24"/>
          <w:szCs w:val="24"/>
        </w:rPr>
        <w:t xml:space="preserve">dans les </w:t>
      </w:r>
      <w:r w:rsidR="00A04116" w:rsidRPr="00471947">
        <w:rPr>
          <w:rFonts w:ascii="Times New Roman" w:hAnsi="Times New Roman" w:cs="Times New Roman"/>
          <w:sz w:val="24"/>
          <w:szCs w:val="24"/>
        </w:rPr>
        <w:t>140</w:t>
      </w:r>
      <w:r w:rsidR="00A04116">
        <w:rPr>
          <w:rFonts w:ascii="Times New Roman" w:hAnsi="Times New Roman" w:cs="Times New Roman"/>
          <w:sz w:val="24"/>
          <w:szCs w:val="24"/>
        </w:rPr>
        <w:t xml:space="preserve"> ZS, RDC 2022</w:t>
      </w:r>
    </w:p>
    <w:tbl>
      <w:tblPr>
        <w:tblW w:w="14459" w:type="dxa"/>
        <w:tblInd w:w="-5" w:type="dxa"/>
        <w:tblCellMar>
          <w:left w:w="70" w:type="dxa"/>
          <w:right w:w="70" w:type="dxa"/>
        </w:tblCellMar>
        <w:tblLook w:val="04A0" w:firstRow="1" w:lastRow="0" w:firstColumn="1" w:lastColumn="0" w:noHBand="0" w:noVBand="1"/>
      </w:tblPr>
      <w:tblGrid>
        <w:gridCol w:w="709"/>
        <w:gridCol w:w="1985"/>
        <w:gridCol w:w="2268"/>
        <w:gridCol w:w="1842"/>
        <w:gridCol w:w="993"/>
        <w:gridCol w:w="992"/>
        <w:gridCol w:w="992"/>
        <w:gridCol w:w="992"/>
        <w:gridCol w:w="993"/>
        <w:gridCol w:w="850"/>
        <w:gridCol w:w="992"/>
        <w:gridCol w:w="851"/>
      </w:tblGrid>
      <w:tr w:rsidR="00A04793" w:rsidRPr="00A04793" w:rsidTr="00054021">
        <w:trPr>
          <w:trHeight w:val="262"/>
        </w:trPr>
        <w:tc>
          <w:tcPr>
            <w:tcW w:w="70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PROVINCE</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COORDINATION</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ZS</w:t>
            </w:r>
          </w:p>
        </w:tc>
        <w:tc>
          <w:tcPr>
            <w:tcW w:w="3969" w:type="dxa"/>
            <w:gridSpan w:val="4"/>
            <w:tcBorders>
              <w:top w:val="single" w:sz="4" w:space="0" w:color="auto"/>
              <w:left w:val="nil"/>
              <w:bottom w:val="single" w:sz="4" w:space="0" w:color="auto"/>
              <w:right w:val="nil"/>
            </w:tcBorders>
            <w:shd w:val="clear" w:color="000000" w:fill="DDEBF7"/>
            <w:noWrap/>
            <w:vAlign w:val="bottom"/>
            <w:hideMark/>
          </w:tcPr>
          <w:p w:rsidR="00A04793" w:rsidRPr="00A04793" w:rsidRDefault="007F11A3" w:rsidP="00A04793">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Dénombrement</w:t>
            </w:r>
            <w:r w:rsidR="00A04793" w:rsidRPr="00A04793">
              <w:rPr>
                <w:rFonts w:ascii="Times New Roman" w:eastAsia="Times New Roman" w:hAnsi="Times New Roman" w:cs="Times New Roman"/>
                <w:b/>
                <w:bCs/>
                <w:lang w:eastAsia="fr-FR"/>
              </w:rPr>
              <w:t xml:space="preserve"> </w:t>
            </w:r>
          </w:p>
        </w:tc>
        <w:tc>
          <w:tcPr>
            <w:tcW w:w="2835"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A04793" w:rsidRPr="00A04793" w:rsidRDefault="007F11A3" w:rsidP="00A04793">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Traitement</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D46B9C" w:rsidRDefault="00A04793" w:rsidP="00A04793">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CT</w:t>
            </w:r>
            <w:r w:rsidR="00D46B9C">
              <w:rPr>
                <w:rFonts w:ascii="Times New Roman" w:eastAsia="Times New Roman" w:hAnsi="Times New Roman" w:cs="Times New Roman"/>
                <w:b/>
                <w:bCs/>
                <w:color w:val="000000"/>
                <w:lang w:eastAsia="fr-FR"/>
              </w:rPr>
              <w:t xml:space="preserve"> </w:t>
            </w:r>
          </w:p>
          <w:p w:rsidR="00A04793" w:rsidRPr="00A04793" w:rsidRDefault="00D46B9C" w:rsidP="00A04793">
            <w:pPr>
              <w:suppressAutoHyphens w:val="0"/>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(en %)</w:t>
            </w:r>
          </w:p>
        </w:tc>
      </w:tr>
      <w:tr w:rsidR="00A04793" w:rsidRPr="00A04793" w:rsidTr="00054021">
        <w:trPr>
          <w:trHeight w:val="35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sz w:val="20"/>
                <w:szCs w:val="20"/>
                <w:lang w:eastAsia="fr-F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p>
        </w:tc>
        <w:tc>
          <w:tcPr>
            <w:tcW w:w="993" w:type="dxa"/>
            <w:tcBorders>
              <w:top w:val="nil"/>
              <w:left w:val="nil"/>
              <w:bottom w:val="single" w:sz="4" w:space="0" w:color="auto"/>
              <w:right w:val="single" w:sz="4" w:space="0" w:color="auto"/>
            </w:tcBorders>
            <w:shd w:val="clear" w:color="000000" w:fill="DDEBF7"/>
            <w:noWrap/>
            <w:vAlign w:val="center"/>
            <w:hideMark/>
          </w:tcPr>
          <w:p w:rsidR="00A04793" w:rsidRPr="00A04793" w:rsidRDefault="00A04793" w:rsidP="00D46B9C">
            <w:pPr>
              <w:suppressAutoHyphens w:val="0"/>
              <w:spacing w:after="0" w:line="240" w:lineRule="auto"/>
              <w:jc w:val="center"/>
              <w:rPr>
                <w:rFonts w:ascii="Times New Roman" w:eastAsia="Times New Roman" w:hAnsi="Times New Roman" w:cs="Times New Roman"/>
                <w:b/>
                <w:bCs/>
                <w:lang w:eastAsia="fr-FR"/>
              </w:rPr>
            </w:pPr>
            <w:r w:rsidRPr="00A04793">
              <w:rPr>
                <w:rFonts w:ascii="Times New Roman" w:eastAsia="Times New Roman" w:hAnsi="Times New Roman" w:cs="Times New Roman"/>
                <w:b/>
                <w:bCs/>
                <w:lang w:eastAsia="fr-FR"/>
              </w:rPr>
              <w:t xml:space="preserve"> </w:t>
            </w:r>
            <w:r w:rsidR="00D46B9C">
              <w:rPr>
                <w:rFonts w:ascii="Times New Roman" w:eastAsia="Times New Roman" w:hAnsi="Times New Roman" w:cs="Times New Roman"/>
                <w:b/>
                <w:bCs/>
                <w:lang w:eastAsia="fr-FR"/>
              </w:rPr>
              <w:t>Homme</w:t>
            </w:r>
          </w:p>
        </w:tc>
        <w:tc>
          <w:tcPr>
            <w:tcW w:w="992" w:type="dxa"/>
            <w:tcBorders>
              <w:top w:val="nil"/>
              <w:left w:val="nil"/>
              <w:bottom w:val="single" w:sz="4" w:space="0" w:color="auto"/>
              <w:right w:val="single" w:sz="4" w:space="0" w:color="auto"/>
            </w:tcBorders>
            <w:shd w:val="clear" w:color="000000" w:fill="DDEBF7"/>
            <w:noWrap/>
            <w:vAlign w:val="center"/>
            <w:hideMark/>
          </w:tcPr>
          <w:p w:rsidR="00A04793" w:rsidRPr="00A04793" w:rsidRDefault="00D46B9C" w:rsidP="00A04793">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Femme</w:t>
            </w:r>
          </w:p>
        </w:tc>
        <w:tc>
          <w:tcPr>
            <w:tcW w:w="992" w:type="dxa"/>
            <w:tcBorders>
              <w:top w:val="nil"/>
              <w:left w:val="nil"/>
              <w:bottom w:val="single" w:sz="4" w:space="0" w:color="auto"/>
              <w:right w:val="single" w:sz="4" w:space="0" w:color="auto"/>
            </w:tcBorders>
            <w:shd w:val="clear" w:color="000000" w:fill="DDEBF7"/>
            <w:noWrap/>
            <w:vAlign w:val="center"/>
            <w:hideMark/>
          </w:tcPr>
          <w:p w:rsidR="00A04793" w:rsidRPr="00A04793" w:rsidRDefault="00D46B9C" w:rsidP="00A04793">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Total</w:t>
            </w:r>
          </w:p>
        </w:tc>
        <w:tc>
          <w:tcPr>
            <w:tcW w:w="992" w:type="dxa"/>
            <w:tcBorders>
              <w:top w:val="nil"/>
              <w:left w:val="nil"/>
              <w:bottom w:val="single" w:sz="4" w:space="0" w:color="auto"/>
              <w:right w:val="single" w:sz="4" w:space="0" w:color="auto"/>
            </w:tcBorders>
            <w:shd w:val="clear" w:color="000000" w:fill="DDEBF7"/>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lang w:eastAsia="fr-FR"/>
              </w:rPr>
            </w:pPr>
            <w:r w:rsidRPr="00A04793">
              <w:rPr>
                <w:rFonts w:ascii="Times New Roman" w:eastAsia="Times New Roman" w:hAnsi="Times New Roman" w:cs="Times New Roman"/>
                <w:b/>
                <w:bCs/>
                <w:lang w:eastAsia="fr-FR"/>
              </w:rPr>
              <w:t xml:space="preserve">5-14 ans </w:t>
            </w:r>
          </w:p>
        </w:tc>
        <w:tc>
          <w:tcPr>
            <w:tcW w:w="993" w:type="dxa"/>
            <w:tcBorders>
              <w:top w:val="nil"/>
              <w:left w:val="nil"/>
              <w:bottom w:val="single" w:sz="4" w:space="0" w:color="auto"/>
              <w:right w:val="single" w:sz="4" w:space="0" w:color="auto"/>
            </w:tcBorders>
            <w:shd w:val="clear" w:color="000000" w:fill="DDEBF7"/>
            <w:noWrap/>
            <w:vAlign w:val="center"/>
            <w:hideMark/>
          </w:tcPr>
          <w:p w:rsidR="00A04793" w:rsidRPr="00A04793" w:rsidRDefault="00A04793" w:rsidP="00D46B9C">
            <w:pPr>
              <w:suppressAutoHyphens w:val="0"/>
              <w:spacing w:after="0" w:line="240" w:lineRule="auto"/>
              <w:jc w:val="center"/>
              <w:rPr>
                <w:rFonts w:ascii="Times New Roman" w:eastAsia="Times New Roman" w:hAnsi="Times New Roman" w:cs="Times New Roman"/>
                <w:b/>
                <w:bCs/>
                <w:lang w:eastAsia="fr-FR"/>
              </w:rPr>
            </w:pPr>
            <w:r w:rsidRPr="00A04793">
              <w:rPr>
                <w:rFonts w:ascii="Times New Roman" w:eastAsia="Times New Roman" w:hAnsi="Times New Roman" w:cs="Times New Roman"/>
                <w:b/>
                <w:bCs/>
                <w:lang w:eastAsia="fr-FR"/>
              </w:rPr>
              <w:t xml:space="preserve"> </w:t>
            </w:r>
            <w:r w:rsidR="00D46B9C">
              <w:rPr>
                <w:rFonts w:ascii="Times New Roman" w:eastAsia="Times New Roman" w:hAnsi="Times New Roman" w:cs="Times New Roman"/>
                <w:b/>
                <w:bCs/>
                <w:lang w:eastAsia="fr-FR"/>
              </w:rPr>
              <w:t>Homme</w:t>
            </w:r>
          </w:p>
        </w:tc>
        <w:tc>
          <w:tcPr>
            <w:tcW w:w="850" w:type="dxa"/>
            <w:tcBorders>
              <w:top w:val="nil"/>
              <w:left w:val="nil"/>
              <w:bottom w:val="single" w:sz="4" w:space="0" w:color="auto"/>
              <w:right w:val="single" w:sz="4" w:space="0" w:color="auto"/>
            </w:tcBorders>
            <w:shd w:val="clear" w:color="000000" w:fill="DDEBF7"/>
            <w:noWrap/>
            <w:vAlign w:val="center"/>
            <w:hideMark/>
          </w:tcPr>
          <w:p w:rsidR="00A04793" w:rsidRPr="00A04793" w:rsidRDefault="00D46B9C" w:rsidP="00A04793">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Femme</w:t>
            </w:r>
          </w:p>
        </w:tc>
        <w:tc>
          <w:tcPr>
            <w:tcW w:w="992" w:type="dxa"/>
            <w:tcBorders>
              <w:top w:val="nil"/>
              <w:left w:val="nil"/>
              <w:bottom w:val="single" w:sz="4" w:space="0" w:color="auto"/>
              <w:right w:val="single" w:sz="4" w:space="0" w:color="auto"/>
            </w:tcBorders>
            <w:shd w:val="clear" w:color="000000" w:fill="DDEBF7"/>
            <w:noWrap/>
            <w:vAlign w:val="center"/>
            <w:hideMark/>
          </w:tcPr>
          <w:p w:rsidR="00A04793" w:rsidRDefault="00A04793" w:rsidP="00D46B9C">
            <w:pPr>
              <w:suppressAutoHyphens w:val="0"/>
              <w:spacing w:after="0" w:line="240" w:lineRule="auto"/>
              <w:jc w:val="center"/>
              <w:rPr>
                <w:rFonts w:ascii="Times New Roman" w:eastAsia="Times New Roman" w:hAnsi="Times New Roman" w:cs="Times New Roman"/>
                <w:b/>
                <w:bCs/>
                <w:lang w:eastAsia="fr-FR"/>
              </w:rPr>
            </w:pPr>
            <w:r w:rsidRPr="00A04793">
              <w:rPr>
                <w:rFonts w:ascii="Times New Roman" w:eastAsia="Times New Roman" w:hAnsi="Times New Roman" w:cs="Times New Roman"/>
                <w:b/>
                <w:bCs/>
                <w:lang w:eastAsia="fr-FR"/>
              </w:rPr>
              <w:t xml:space="preserve"> </w:t>
            </w:r>
            <w:r w:rsidR="00D46B9C">
              <w:rPr>
                <w:rFonts w:ascii="Times New Roman" w:eastAsia="Times New Roman" w:hAnsi="Times New Roman" w:cs="Times New Roman"/>
                <w:b/>
                <w:bCs/>
                <w:lang w:eastAsia="fr-FR"/>
              </w:rPr>
              <w:t>Total</w:t>
            </w:r>
          </w:p>
          <w:p w:rsidR="00D46B9C" w:rsidRPr="00A04793" w:rsidRDefault="00D46B9C" w:rsidP="00D46B9C">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5-14 ans</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78650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162472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55618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19682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40160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Buta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113231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127006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240237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80642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32674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68338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Likati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42010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30855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9834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20609</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47190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54978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102168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35622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30690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75672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80044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155716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33684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14905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31252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Titule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46551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50692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97243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54098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21087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40729</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73171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134529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47085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23080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43355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Lilanga Bobangi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49396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50866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100262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34713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15465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33664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Lukolela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90300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93896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184196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64469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35700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25938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61638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43590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85171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29810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10767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26620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Kampemba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82712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93112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175824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175824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82712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88403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171115</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Kashobwe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77966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89016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166982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56829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26294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28513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54807</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Kayamba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60256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65250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125506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44198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20281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22982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43263</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Malemba Nkulu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99574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102361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201935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129007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62380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58513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120893</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Mukanga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40356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34272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74628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38163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32185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70348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Angumu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143663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263643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85179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30243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36004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66247</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Aru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9C0006"/>
                <w:lang w:eastAsia="fr-FR"/>
              </w:rPr>
            </w:pPr>
            <w:r w:rsidRPr="00A04793">
              <w:rPr>
                <w:rFonts w:ascii="Times New Roman" w:eastAsia="Times New Roman" w:hAnsi="Times New Roman" w:cs="Times New Roman"/>
                <w:color w:val="9C0006"/>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71692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23877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47232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Bunia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180292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205458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385750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116900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54461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59500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113961</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Drodro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9C0006"/>
                <w:lang w:eastAsia="fr-FR"/>
              </w:rPr>
            </w:pPr>
            <w:r w:rsidRPr="00A04793">
              <w:rPr>
                <w:rFonts w:ascii="Times New Roman" w:eastAsia="Times New Roman" w:hAnsi="Times New Roman" w:cs="Times New Roman"/>
                <w:color w:val="9C0006"/>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25383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12416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24918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Fataki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69469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75546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145015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44531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8575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19504</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12154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5606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11824</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64989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139592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62926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24291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49553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Nyarambe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129275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97625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45692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44818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90510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Tchomia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51779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61143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31618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13230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28020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Bibanga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88177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96230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184407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65328</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29380</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28823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58203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D46B9C" w:rsidP="00A04793">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Kabeya Kamuan</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122558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127577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250135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86784</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40754</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85885</w:t>
            </w:r>
          </w:p>
        </w:tc>
        <w:tc>
          <w:tcPr>
            <w:tcW w:w="851" w:type="dxa"/>
            <w:tcBorders>
              <w:top w:val="nil"/>
              <w:left w:val="nil"/>
              <w:bottom w:val="single" w:sz="4" w:space="0" w:color="auto"/>
              <w:right w:val="single" w:sz="4" w:space="0" w:color="auto"/>
            </w:tcBorders>
            <w:shd w:val="clear" w:color="auto" w:fill="FBE4D5" w:themeFill="accent2" w:themeFillTint="33"/>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Kasansa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121388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131528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252916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88548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35415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38301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73716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Lukelenge</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161774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175014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336788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117870</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50776</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100597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Mpokolo</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151150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166453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317603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111167</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47180</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92995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Muya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183494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186084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369578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127200</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53886</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54995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108881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Tshilenge</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165300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179770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345070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121093</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58120</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62969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121089</w:t>
            </w:r>
          </w:p>
        </w:tc>
        <w:tc>
          <w:tcPr>
            <w:tcW w:w="851" w:type="dxa"/>
            <w:tcBorders>
              <w:top w:val="nil"/>
              <w:left w:val="nil"/>
              <w:bottom w:val="single" w:sz="4" w:space="0" w:color="auto"/>
              <w:right w:val="single" w:sz="4" w:space="0" w:color="auto"/>
            </w:tcBorders>
            <w:shd w:val="clear" w:color="auto" w:fill="FBE4D5" w:themeFill="accent2" w:themeFillTint="33"/>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Tshitenge</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133489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158051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291540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100577</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40897</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44811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85708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Tshitshimbi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103895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115285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219180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75705</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29550</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32040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61590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Nsele</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26610</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32735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59345</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19714</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9249</w:t>
            </w:r>
          </w:p>
        </w:tc>
        <w:tc>
          <w:tcPr>
            <w:tcW w:w="85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10198</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19447</w:t>
            </w:r>
          </w:p>
        </w:tc>
        <w:tc>
          <w:tcPr>
            <w:tcW w:w="851" w:type="dxa"/>
            <w:tcBorders>
              <w:top w:val="nil"/>
              <w:left w:val="nil"/>
              <w:bottom w:val="single" w:sz="4" w:space="0" w:color="auto"/>
              <w:right w:val="single" w:sz="4" w:space="0" w:color="auto"/>
            </w:tcBorders>
            <w:shd w:val="clear" w:color="auto" w:fill="auto"/>
            <w:noWrap/>
            <w:vAlign w:val="center"/>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99</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 Kivulu</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9C0006"/>
              </w:rPr>
            </w:pP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53806</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24847</w:t>
            </w:r>
          </w:p>
        </w:tc>
        <w:tc>
          <w:tcPr>
            <w:tcW w:w="85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22540</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47387</w:t>
            </w:r>
          </w:p>
        </w:tc>
        <w:tc>
          <w:tcPr>
            <w:tcW w:w="851" w:type="dxa"/>
            <w:tcBorders>
              <w:top w:val="nil"/>
              <w:left w:val="nil"/>
              <w:bottom w:val="single" w:sz="4" w:space="0" w:color="auto"/>
              <w:right w:val="single" w:sz="4" w:space="0" w:color="auto"/>
            </w:tcBorders>
            <w:shd w:val="clear" w:color="auto" w:fill="auto"/>
            <w:noWrap/>
            <w:vAlign w:val="center"/>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88</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Gombe Matadi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4793" w:rsidRPr="005C5D44" w:rsidRDefault="00A04793" w:rsidP="00A04793">
            <w:pPr>
              <w:suppressAutoHyphens w:val="0"/>
              <w:spacing w:after="0" w:line="240" w:lineRule="auto"/>
              <w:jc w:val="center"/>
              <w:rPr>
                <w:rFonts w:ascii="Times New Roman" w:eastAsia="Times New Roman" w:hAnsi="Times New Roman" w:cs="Times New Roman"/>
                <w:color w:val="9C0006"/>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34745</w:t>
            </w:r>
          </w:p>
        </w:tc>
        <w:tc>
          <w:tcPr>
            <w:tcW w:w="993" w:type="dxa"/>
            <w:tcBorders>
              <w:top w:val="nil"/>
              <w:left w:val="nil"/>
              <w:bottom w:val="nil"/>
              <w:right w:val="nil"/>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16479</w:t>
            </w:r>
          </w:p>
        </w:tc>
        <w:tc>
          <w:tcPr>
            <w:tcW w:w="850" w:type="dxa"/>
            <w:tcBorders>
              <w:top w:val="nil"/>
              <w:left w:val="nil"/>
              <w:bottom w:val="nil"/>
              <w:right w:val="nil"/>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17863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34342</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98,8</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Kibunzi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4793" w:rsidRPr="005C5D44" w:rsidRDefault="00A04793" w:rsidP="00A04793">
            <w:pPr>
              <w:suppressAutoHyphens w:val="0"/>
              <w:spacing w:after="0" w:line="240" w:lineRule="auto"/>
              <w:jc w:val="center"/>
              <w:rPr>
                <w:rFonts w:ascii="Times New Roman" w:eastAsia="Times New Roman" w:hAnsi="Times New Roman" w:cs="Times New Roman"/>
                <w:color w:val="9C0006"/>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21810</w:t>
            </w:r>
          </w:p>
        </w:tc>
        <w:tc>
          <w:tcPr>
            <w:tcW w:w="993" w:type="dxa"/>
            <w:tcBorders>
              <w:top w:val="nil"/>
              <w:left w:val="nil"/>
              <w:bottom w:val="nil"/>
              <w:right w:val="nil"/>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10415</w:t>
            </w:r>
          </w:p>
        </w:tc>
        <w:tc>
          <w:tcPr>
            <w:tcW w:w="850" w:type="dxa"/>
            <w:tcBorders>
              <w:top w:val="nil"/>
              <w:left w:val="nil"/>
              <w:bottom w:val="nil"/>
              <w:right w:val="nil"/>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11083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21498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5C5D44"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eastAsia="Times New Roman" w:hAnsi="Times New Roman" w:cs="Times New Roman"/>
                <w:color w:val="000000"/>
                <w:lang w:eastAsia="fr-FR"/>
              </w:rPr>
              <w:t>98,6</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Kisantu</w:t>
            </w:r>
          </w:p>
        </w:tc>
        <w:tc>
          <w:tcPr>
            <w:tcW w:w="993" w:type="dxa"/>
            <w:tcBorders>
              <w:top w:val="nil"/>
              <w:left w:val="nil"/>
              <w:bottom w:val="single" w:sz="4" w:space="0" w:color="auto"/>
              <w:right w:val="single" w:sz="4" w:space="0" w:color="auto"/>
            </w:tcBorders>
            <w:shd w:val="clear" w:color="auto" w:fill="auto"/>
            <w:noWrap/>
            <w:vAlign w:val="center"/>
            <w:hideMark/>
          </w:tcPr>
          <w:p w:rsidR="00BE6278" w:rsidRPr="005C5D44"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88356</w:t>
            </w:r>
          </w:p>
        </w:tc>
        <w:tc>
          <w:tcPr>
            <w:tcW w:w="992" w:type="dxa"/>
            <w:tcBorders>
              <w:top w:val="nil"/>
              <w:left w:val="nil"/>
              <w:bottom w:val="single" w:sz="4" w:space="0" w:color="auto"/>
              <w:right w:val="single" w:sz="4" w:space="0" w:color="auto"/>
            </w:tcBorders>
            <w:shd w:val="clear" w:color="auto" w:fill="auto"/>
            <w:noWrap/>
            <w:vAlign w:val="center"/>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95719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184075</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60795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23370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21313</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44683</w:t>
            </w:r>
          </w:p>
        </w:tc>
        <w:tc>
          <w:tcPr>
            <w:tcW w:w="851"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73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Lukula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102805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108440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211245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69793</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29319</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29039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58358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40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Luozi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4793" w:rsidRPr="00A04793" w:rsidRDefault="00A04793" w:rsidP="00A04793">
            <w:pPr>
              <w:suppressAutoHyphens w:val="0"/>
              <w:spacing w:after="0" w:line="240" w:lineRule="auto"/>
              <w:jc w:val="center"/>
              <w:rPr>
                <w:rFonts w:ascii="Times New Roman" w:eastAsia="Times New Roman" w:hAnsi="Times New Roman" w:cs="Times New Roman"/>
                <w:color w:val="9C0006"/>
                <w:lang w:eastAsia="fr-FR"/>
              </w:rPr>
            </w:pPr>
          </w:p>
        </w:tc>
        <w:tc>
          <w:tcPr>
            <w:tcW w:w="992" w:type="dxa"/>
            <w:tcBorders>
              <w:top w:val="nil"/>
              <w:left w:val="nil"/>
              <w:bottom w:val="nil"/>
              <w:right w:val="nil"/>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33250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12675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26454</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Mangembo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4793" w:rsidRPr="00A04793" w:rsidRDefault="00A04793" w:rsidP="00A04793">
            <w:pPr>
              <w:suppressAutoHyphens w:val="0"/>
              <w:spacing w:after="0" w:line="240" w:lineRule="auto"/>
              <w:jc w:val="center"/>
              <w:rPr>
                <w:rFonts w:ascii="Times New Roman" w:eastAsia="Times New Roman" w:hAnsi="Times New Roman" w:cs="Times New Roman"/>
                <w:color w:val="9C0006"/>
                <w:lang w:eastAsia="fr-F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21765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9420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19572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Sona Mpangu</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55707</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61367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117074</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42117</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19364</w:t>
            </w:r>
          </w:p>
        </w:tc>
        <w:tc>
          <w:tcPr>
            <w:tcW w:w="85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21476</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40840</w:t>
            </w:r>
          </w:p>
        </w:tc>
        <w:tc>
          <w:tcPr>
            <w:tcW w:w="851"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97</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Vaku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9C0006"/>
                <w:lang w:eastAsia="fr-FR"/>
              </w:rPr>
            </w:pP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30754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14726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30728</w:t>
            </w:r>
          </w:p>
        </w:tc>
        <w:tc>
          <w:tcPr>
            <w:tcW w:w="851"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Kahemba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147830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153554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301384,8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105747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51119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54776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105895</w:t>
            </w:r>
          </w:p>
        </w:tc>
        <w:tc>
          <w:tcPr>
            <w:tcW w:w="851" w:type="dxa"/>
            <w:tcBorders>
              <w:top w:val="nil"/>
              <w:left w:val="nil"/>
              <w:bottom w:val="single" w:sz="4" w:space="0" w:color="auto"/>
              <w:right w:val="single" w:sz="4" w:space="0" w:color="auto"/>
            </w:tcBorders>
            <w:shd w:val="clear" w:color="auto" w:fill="FBE4D5" w:themeFill="accent2" w:themeFillTint="33"/>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Kajiji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74565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98997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173562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50500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20886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49959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D46B9C" w:rsidP="00A04793">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Kalambayi Kaba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112277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136177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248454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116707</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46149</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97729</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Mulumba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182833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208367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391200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136742</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54125</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58136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112261</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Winkong</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71829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77806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149635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51872</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22253</w:t>
            </w:r>
          </w:p>
        </w:tc>
        <w:tc>
          <w:tcPr>
            <w:tcW w:w="850"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45033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xml:space="preserve">Kalamba </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59303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64193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123496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48349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23299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47300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Kapanga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83313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93770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177083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61303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28698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32427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61125</w:t>
            </w:r>
          </w:p>
        </w:tc>
        <w:tc>
          <w:tcPr>
            <w:tcW w:w="851"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Alunguli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53248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101010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34406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14159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29259</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Ferekeni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43956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94180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32829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16925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30365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1D3F1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Kailo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91514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196368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68427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29924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64005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162625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181181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343806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123583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46292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52166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98458</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Kunda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174112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193685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367797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133055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51239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54686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105925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Lubutu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171562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60351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22974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49623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Lusangi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101086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113447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214533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75384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32801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38222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71023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Obokote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99409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35085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11879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27995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Punia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72349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81613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153962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56088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19438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43476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Salamabila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83061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98537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181598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63544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51745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7F11A3" w:rsidP="00A0479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00A04793"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7F11A3" w:rsidP="00A0479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00A04793"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Banzow Moke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73694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79378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153072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55100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24185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49813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Bokoro</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114361</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130652</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245013</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75500</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29788</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28452</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58240</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Bolobo</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69295</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92653</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161948</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58306</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23237</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30590</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53827</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Bosobe</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70482</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80738</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151220</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60627</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21449</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24732</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46181</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7F11A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Inongo</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149518</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171912</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321430</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112812</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53369</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59173</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112542</w:t>
            </w:r>
          </w:p>
        </w:tc>
        <w:tc>
          <w:tcPr>
            <w:tcW w:w="851" w:type="dxa"/>
            <w:tcBorders>
              <w:top w:val="nil"/>
              <w:left w:val="nil"/>
              <w:bottom w:val="single" w:sz="4" w:space="0" w:color="auto"/>
              <w:right w:val="single" w:sz="4" w:space="0" w:color="auto"/>
            </w:tcBorders>
            <w:shd w:val="clear" w:color="auto" w:fill="FBE4D5" w:themeFill="accent2" w:themeFillTint="33"/>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67</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Mimia</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32759</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34871</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67630</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23336</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11059</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11445</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22504</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Mushie</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74406</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83275</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157681</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55194</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26662</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26871</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53533</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7F11A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Nioki</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84467</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112770</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197237</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63536</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28909</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34619</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63528</w:t>
            </w:r>
          </w:p>
        </w:tc>
        <w:tc>
          <w:tcPr>
            <w:tcW w:w="851" w:type="dxa"/>
            <w:tcBorders>
              <w:top w:val="nil"/>
              <w:left w:val="nil"/>
              <w:bottom w:val="single" w:sz="4" w:space="0" w:color="auto"/>
              <w:right w:val="single" w:sz="4" w:space="0" w:color="auto"/>
            </w:tcBorders>
            <w:shd w:val="clear" w:color="auto" w:fill="FBE4D5" w:themeFill="accent2" w:themeFillTint="33"/>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Ntandembelo</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51957</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54000</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105957</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37087</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17137</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16719</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33856</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7F11A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c>
          <w:tcPr>
            <w:tcW w:w="1985"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2268"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MA</w:t>
            </w:r>
            <w:r w:rsidRPr="00A04793">
              <w:rPr>
                <w:rFonts w:ascii="Times New Roman" w:eastAsia="Times New Roman" w:hAnsi="Times New Roman" w:cs="Times New Roman"/>
                <w:color w:val="000000"/>
                <w:sz w:val="20"/>
                <w:szCs w:val="20"/>
                <w:lang w:eastAsia="fr-FR"/>
              </w:rPr>
              <w:t>I NDOMBE</w:t>
            </w:r>
          </w:p>
        </w:tc>
        <w:tc>
          <w:tcPr>
            <w:tcW w:w="184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Yumbi</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97572</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90506</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188078</w:t>
            </w:r>
          </w:p>
        </w:tc>
        <w:tc>
          <w:tcPr>
            <w:tcW w:w="992"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65832</w:t>
            </w:r>
          </w:p>
        </w:tc>
        <w:tc>
          <w:tcPr>
            <w:tcW w:w="993"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31384</w:t>
            </w:r>
          </w:p>
        </w:tc>
        <w:tc>
          <w:tcPr>
            <w:tcW w:w="850" w:type="dxa"/>
            <w:tcBorders>
              <w:top w:val="nil"/>
              <w:left w:val="nil"/>
              <w:bottom w:val="single" w:sz="4" w:space="0" w:color="auto"/>
              <w:right w:val="single" w:sz="4" w:space="0" w:color="auto"/>
            </w:tcBorders>
            <w:shd w:val="clear" w:color="auto" w:fill="auto"/>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33730</w:t>
            </w:r>
          </w:p>
        </w:tc>
        <w:tc>
          <w:tcPr>
            <w:tcW w:w="992" w:type="dxa"/>
            <w:tcBorders>
              <w:top w:val="nil"/>
              <w:left w:val="nil"/>
              <w:bottom w:val="single" w:sz="4" w:space="0" w:color="auto"/>
              <w:right w:val="single" w:sz="4" w:space="0" w:color="auto"/>
            </w:tcBorders>
            <w:shd w:val="clear" w:color="000000" w:fill="FFFFFF"/>
            <w:noWrap/>
            <w:vAlign w:val="bottom"/>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65114</w:t>
            </w:r>
          </w:p>
        </w:tc>
        <w:tc>
          <w:tcPr>
            <w:tcW w:w="851" w:type="dxa"/>
            <w:tcBorders>
              <w:top w:val="nil"/>
              <w:left w:val="nil"/>
              <w:bottom w:val="single" w:sz="4" w:space="0" w:color="auto"/>
              <w:right w:val="single" w:sz="4" w:space="0" w:color="auto"/>
            </w:tcBorders>
            <w:shd w:val="clear" w:color="auto" w:fill="auto"/>
            <w:noWrap/>
            <w:vAlign w:val="center"/>
            <w:hideMark/>
          </w:tcPr>
          <w:p w:rsidR="007F11A3" w:rsidRPr="00A04793" w:rsidRDefault="007F11A3" w:rsidP="007F11A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Alimbongo</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123443</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135346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258789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90580</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36648</w:t>
            </w:r>
          </w:p>
        </w:tc>
        <w:tc>
          <w:tcPr>
            <w:tcW w:w="85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76518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Biena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57975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123666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43293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16262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34574</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Butembo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135337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256349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89736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36416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41069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77485</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Itebero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103195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220525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77166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35298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36109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71407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Katoyi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129788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140523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270311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92637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32368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35037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67405</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Kayina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205447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222578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428025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149820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67763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139888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136565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40360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15321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31668</w:t>
            </w:r>
          </w:p>
        </w:tc>
        <w:tc>
          <w:tcPr>
            <w:tcW w:w="851" w:type="dxa"/>
            <w:tcBorders>
              <w:top w:val="nil"/>
              <w:left w:val="nil"/>
              <w:bottom w:val="single" w:sz="4" w:space="0" w:color="auto"/>
              <w:right w:val="single" w:sz="4" w:space="0" w:color="auto"/>
            </w:tcBorders>
            <w:shd w:val="clear" w:color="auto" w:fill="auto"/>
            <w:noWrap/>
            <w:vAlign w:val="center"/>
          </w:tcPr>
          <w:p w:rsidR="00A04793" w:rsidRPr="00A04793" w:rsidRDefault="00236EF7" w:rsidP="00A04793">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78</w:t>
            </w:r>
          </w:p>
        </w:tc>
      </w:tr>
      <w:tr w:rsidR="00A04793" w:rsidRPr="00A04793" w:rsidTr="00236EF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Kirotshe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227359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246082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473441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164939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76153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83220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159373</w:t>
            </w:r>
          </w:p>
        </w:tc>
        <w:tc>
          <w:tcPr>
            <w:tcW w:w="851" w:type="dxa"/>
            <w:tcBorders>
              <w:top w:val="nil"/>
              <w:left w:val="nil"/>
              <w:bottom w:val="single" w:sz="4" w:space="0" w:color="auto"/>
              <w:right w:val="single" w:sz="4" w:space="0" w:color="auto"/>
            </w:tcBorders>
            <w:shd w:val="clear" w:color="auto" w:fill="auto"/>
            <w:noWrap/>
            <w:vAlign w:val="center"/>
          </w:tcPr>
          <w:p w:rsidR="00A04793" w:rsidRPr="00A04793" w:rsidRDefault="00236EF7" w:rsidP="00A04793">
            <w:pPr>
              <w:suppressAutoHyphens w:val="0"/>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Kyondo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237284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83060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36417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37603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74020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Lubero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139778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166729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306507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143796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53345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108826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Mabalako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111662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252752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88474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32920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42148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75068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Mangurejipa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79920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18334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16405</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Masereka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86537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180200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63077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26774</w:t>
            </w:r>
          </w:p>
        </w:tc>
        <w:tc>
          <w:tcPr>
            <w:tcW w:w="85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55375</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Musienene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142816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165702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308518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90344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40198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42611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82809</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Nyiragongo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235567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85253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25759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40263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66022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Pinga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67422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157633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55254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19752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25185</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44936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Rutshuru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127074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154798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281872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92249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36813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45683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82496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Walikale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156184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172629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328813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75231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23076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35237</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58313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123037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231165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92304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34033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38788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72821</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Bosobolo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80135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122168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202303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66797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22929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32568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55497</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Gbadolite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82921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92022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174943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61316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22117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45474</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Mobayi Mbongo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72963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156094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45181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21101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44906</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Wapinda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47870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30795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14002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28533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95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Wasolo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32150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13861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31363</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Bagira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66829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84781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151610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53066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18753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23664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42417</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Fizi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215669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226365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442034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154723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59777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62239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122016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Ibanda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230619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240021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470640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164730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64578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67208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131786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Itombwe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57538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59304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116842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40815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15973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16657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32630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Kabare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97546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101518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199064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69670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27311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28429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55740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Kadutu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213229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409720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143406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56211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58512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114723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108466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121863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230329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80742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36539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64124</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Katana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124224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239865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83951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32907</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34251</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67158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Lulingu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105399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214221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62504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24494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25498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49992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Minembwe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55580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108979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38148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14948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15564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30512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Miti mureza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131530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147412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88149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34554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35962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70516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Mubumbano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98860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180661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63238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21171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29181</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50352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Mwana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147160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51508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20051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21002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41053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Nundu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120481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125396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245877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86060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33730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35109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68839</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Nyangezi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76394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85773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162167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57227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22433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23350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45783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Nyantende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77600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158361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55432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22615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44293</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Walungu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130935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148802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279737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97911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38385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39961</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78346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Bokonzi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149144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290147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101551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41208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43928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85136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Bominenge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95370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194653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68129</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26536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32407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58942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Boto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208749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73062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30448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67845</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80318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86320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166638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58323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26701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55721</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Bwamanda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134120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139595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273715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95800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38695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83727</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128273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147738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276011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96604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43131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90032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Mawuya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87688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91267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178955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62634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24095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31043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55138</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Mbaya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29570</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11340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25162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Tandala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176866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347277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121547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51212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60109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111321</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7F11A3" w:rsidP="00A04793">
            <w:pPr>
              <w:suppressAutoHyphens w:val="0"/>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TANGANYI</w:t>
            </w:r>
            <w:r w:rsidR="00A04793" w:rsidRPr="00A04793">
              <w:rPr>
                <w:rFonts w:ascii="Times New Roman" w:eastAsia="Times New Roman" w:hAnsi="Times New Roman" w:cs="Times New Roman"/>
                <w:color w:val="000000"/>
                <w:sz w:val="20"/>
                <w:szCs w:val="20"/>
                <w:lang w:eastAsia="fr-FR"/>
              </w:rPr>
              <w:t>KA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Ankoro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139262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155125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294387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104066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46248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51098</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97346</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123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TANGAN</w:t>
            </w:r>
            <w:r w:rsidR="007F11A3">
              <w:rPr>
                <w:rFonts w:ascii="Times New Roman" w:eastAsia="Times New Roman" w:hAnsi="Times New Roman" w:cs="Times New Roman"/>
                <w:color w:val="000000"/>
                <w:sz w:val="20"/>
                <w:szCs w:val="20"/>
                <w:lang w:eastAsia="fr-FR"/>
              </w:rPr>
              <w:t>Y</w:t>
            </w:r>
            <w:r w:rsidRPr="00A04793">
              <w:rPr>
                <w:rFonts w:ascii="Times New Roman" w:eastAsia="Times New Roman" w:hAnsi="Times New Roman" w:cs="Times New Roman"/>
                <w:color w:val="000000"/>
                <w:sz w:val="20"/>
                <w:szCs w:val="20"/>
                <w:lang w:eastAsia="fr-FR"/>
              </w:rPr>
              <w:t>IKA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Kabalo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74306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73055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147361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51576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22025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28435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50460</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TANGAN</w:t>
            </w:r>
            <w:r w:rsidR="007F11A3">
              <w:rPr>
                <w:rFonts w:ascii="Times New Roman" w:eastAsia="Times New Roman" w:hAnsi="Times New Roman" w:cs="Times New Roman"/>
                <w:color w:val="000000"/>
                <w:sz w:val="20"/>
                <w:szCs w:val="20"/>
                <w:lang w:eastAsia="fr-FR"/>
              </w:rPr>
              <w:t>Y</w:t>
            </w:r>
            <w:r w:rsidRPr="00A04793">
              <w:rPr>
                <w:rFonts w:ascii="Times New Roman" w:eastAsia="Times New Roman" w:hAnsi="Times New Roman" w:cs="Times New Roman"/>
                <w:color w:val="000000"/>
                <w:sz w:val="20"/>
                <w:szCs w:val="20"/>
                <w:lang w:eastAsia="fr-FR"/>
              </w:rPr>
              <w:t>IKA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Kansimba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63955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77213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141168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59455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25343</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30349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55692</w:t>
            </w:r>
          </w:p>
        </w:tc>
        <w:tc>
          <w:tcPr>
            <w:tcW w:w="851"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Bafwagbogbo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37812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17646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8236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8705</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16941</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Bafwasende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43884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47531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29713</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10826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11580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22406</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Banalia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87587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167352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56975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25216</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27582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52798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Bengamisa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133680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41371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17514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20909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38423</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98420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107825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206245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71744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32242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34156</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66398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Lowa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88703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163392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40564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17760</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18910</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36670</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90134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103078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193212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61814</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27239</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31419</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58658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D46B9C" w:rsidP="00A04793">
            <w:pPr>
              <w:suppressAutoHyphens w:val="0"/>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Makiso-kisangan</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207124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380853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131836</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52178</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59077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111255</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Mangobo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137259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142858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280117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98062</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46122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48994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95116</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Tshopo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82528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154663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53805</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24035</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25773</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49808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Ubundu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120204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42211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19424</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20954</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40378</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Wanierukula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28327</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13451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14572</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28023</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Yakusu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100050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190297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61691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26232</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28107</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54339</w:t>
            </w:r>
          </w:p>
        </w:tc>
        <w:tc>
          <w:tcPr>
            <w:tcW w:w="851"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Djolu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119466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146010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265476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92918</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32031</w:t>
            </w:r>
          </w:p>
        </w:tc>
        <w:tc>
          <w:tcPr>
            <w:tcW w:w="85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39149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71180</w:t>
            </w:r>
          </w:p>
        </w:tc>
        <w:tc>
          <w:tcPr>
            <w:tcW w:w="851"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bl>
    <w:p w:rsidR="00A04116" w:rsidRDefault="00A04116" w:rsidP="0075337C">
      <w:pPr>
        <w:spacing w:before="600" w:after="120"/>
        <w:jc w:val="both"/>
      </w:pPr>
    </w:p>
    <w:p w:rsidR="00642D65" w:rsidRDefault="00642D65" w:rsidP="00642D65">
      <w:pPr>
        <w:spacing w:before="600" w:after="120"/>
        <w:jc w:val="both"/>
        <w:rPr>
          <w:rFonts w:ascii="Times New Roman" w:hAnsi="Times New Roman" w:cs="Times New Roman"/>
          <w:sz w:val="24"/>
          <w:szCs w:val="24"/>
        </w:rPr>
      </w:pPr>
      <w:r>
        <w:rPr>
          <w:rFonts w:ascii="Times New Roman" w:hAnsi="Times New Roman" w:cs="Times New Roman"/>
          <w:bCs/>
          <w:sz w:val="24"/>
          <w:szCs w:val="24"/>
        </w:rPr>
        <w:t xml:space="preserve">          </w:t>
      </w:r>
      <w:r w:rsidRPr="0079454A">
        <w:rPr>
          <w:rFonts w:ascii="Times New Roman" w:hAnsi="Times New Roman" w:cs="Times New Roman"/>
          <w:b/>
          <w:bCs/>
          <w:sz w:val="24"/>
          <w:szCs w:val="24"/>
        </w:rPr>
        <w:t>Annexe 3</w:t>
      </w:r>
      <w:r>
        <w:rPr>
          <w:rFonts w:ascii="Times New Roman" w:hAnsi="Times New Roman" w:cs="Times New Roman"/>
          <w:b/>
          <w:bCs/>
          <w:sz w:val="24"/>
          <w:szCs w:val="24"/>
        </w:rPr>
        <w:t>b</w:t>
      </w:r>
      <w:r>
        <w:rPr>
          <w:rFonts w:ascii="Times New Roman" w:hAnsi="Times New Roman" w:cs="Times New Roman"/>
          <w:bCs/>
          <w:sz w:val="24"/>
          <w:szCs w:val="24"/>
        </w:rPr>
        <w:t xml:space="preserve"> : </w:t>
      </w:r>
      <w:r>
        <w:rPr>
          <w:rFonts w:ascii="Times New Roman" w:hAnsi="Times New Roman" w:cs="Times New Roman"/>
          <w:sz w:val="24"/>
          <w:szCs w:val="24"/>
        </w:rPr>
        <w:t>Traitement contre les Schistosomiases chez les adultes dans 15 ZS, RDC 2022</w:t>
      </w:r>
    </w:p>
    <w:tbl>
      <w:tblPr>
        <w:tblW w:w="14175" w:type="dxa"/>
        <w:tblInd w:w="-5" w:type="dxa"/>
        <w:tblCellMar>
          <w:left w:w="70" w:type="dxa"/>
          <w:right w:w="70" w:type="dxa"/>
        </w:tblCellMar>
        <w:tblLook w:val="04A0" w:firstRow="1" w:lastRow="0" w:firstColumn="1" w:lastColumn="0" w:noHBand="0" w:noVBand="1"/>
      </w:tblPr>
      <w:tblGrid>
        <w:gridCol w:w="709"/>
        <w:gridCol w:w="1985"/>
        <w:gridCol w:w="2268"/>
        <w:gridCol w:w="1984"/>
        <w:gridCol w:w="886"/>
        <w:gridCol w:w="837"/>
        <w:gridCol w:w="970"/>
        <w:gridCol w:w="1134"/>
        <w:gridCol w:w="886"/>
        <w:gridCol w:w="837"/>
        <w:gridCol w:w="829"/>
        <w:gridCol w:w="850"/>
      </w:tblGrid>
      <w:tr w:rsidR="000C4880" w:rsidRPr="000C4880" w:rsidTr="00054021">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0C4880">
              <w:rPr>
                <w:rFonts w:ascii="Times New Roman" w:eastAsia="Times New Roman" w:hAnsi="Times New Roman" w:cs="Times New Roman"/>
                <w:b/>
                <w:bCs/>
                <w:color w:val="000000"/>
                <w:lang w:eastAsia="fr-FR"/>
              </w:rPr>
              <w:t>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4880">
              <w:rPr>
                <w:rFonts w:ascii="Times New Roman" w:eastAsia="Times New Roman" w:hAnsi="Times New Roman" w:cs="Times New Roman"/>
                <w:b/>
                <w:bCs/>
                <w:color w:val="000000"/>
                <w:sz w:val="20"/>
                <w:szCs w:val="20"/>
                <w:lang w:eastAsia="fr-FR"/>
              </w:rPr>
              <w:t>PROVINCE</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0C4880">
              <w:rPr>
                <w:rFonts w:ascii="Times New Roman" w:eastAsia="Times New Roman" w:hAnsi="Times New Roman" w:cs="Times New Roman"/>
                <w:b/>
                <w:bCs/>
                <w:color w:val="000000"/>
                <w:sz w:val="20"/>
                <w:szCs w:val="20"/>
                <w:lang w:eastAsia="fr-FR"/>
              </w:rPr>
              <w:t>COORDINATION</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b/>
                <w:bCs/>
                <w:color w:val="000000"/>
                <w:lang w:eastAsia="fr-FR"/>
              </w:rPr>
            </w:pPr>
            <w:r w:rsidRPr="000C4880">
              <w:rPr>
                <w:rFonts w:ascii="Times New Roman" w:eastAsia="Times New Roman" w:hAnsi="Times New Roman" w:cs="Times New Roman"/>
                <w:b/>
                <w:bCs/>
                <w:color w:val="000000"/>
                <w:lang w:eastAsia="fr-FR"/>
              </w:rPr>
              <w:t>ZS</w:t>
            </w:r>
          </w:p>
        </w:tc>
        <w:tc>
          <w:tcPr>
            <w:tcW w:w="3827" w:type="dxa"/>
            <w:gridSpan w:val="4"/>
            <w:tcBorders>
              <w:top w:val="single" w:sz="4" w:space="0" w:color="auto"/>
              <w:left w:val="nil"/>
              <w:bottom w:val="single" w:sz="4" w:space="0" w:color="auto"/>
              <w:right w:val="single" w:sz="4" w:space="0" w:color="auto"/>
            </w:tcBorders>
            <w:shd w:val="clear" w:color="000000" w:fill="DDEBF7"/>
            <w:noWrap/>
            <w:vAlign w:val="bottom"/>
            <w:hideMark/>
          </w:tcPr>
          <w:p w:rsidR="000C4880" w:rsidRPr="000C4880" w:rsidRDefault="007F11A3"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Dénombrement</w:t>
            </w:r>
          </w:p>
        </w:tc>
        <w:tc>
          <w:tcPr>
            <w:tcW w:w="3402"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0C4880" w:rsidRPr="000C4880" w:rsidRDefault="007F11A3"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traitement</w:t>
            </w:r>
          </w:p>
        </w:tc>
      </w:tr>
      <w:tr w:rsidR="000C4880" w:rsidRPr="000C4880" w:rsidTr="00054021">
        <w:trPr>
          <w:trHeight w:val="57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C4880" w:rsidRPr="000C4880" w:rsidRDefault="000C4880" w:rsidP="000C4880">
            <w:pPr>
              <w:suppressAutoHyphens w:val="0"/>
              <w:spacing w:after="0" w:line="240" w:lineRule="auto"/>
              <w:rPr>
                <w:rFonts w:ascii="Times New Roman" w:eastAsia="Times New Roman" w:hAnsi="Times New Roman" w:cs="Times New Roman"/>
                <w:b/>
                <w:bCs/>
                <w:color w:val="00000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C4880" w:rsidRPr="000C4880" w:rsidRDefault="000C4880" w:rsidP="000C4880">
            <w:pPr>
              <w:suppressAutoHyphens w:val="0"/>
              <w:spacing w:after="0" w:line="240" w:lineRule="auto"/>
              <w:rPr>
                <w:rFonts w:ascii="Times New Roman" w:eastAsia="Times New Roman" w:hAnsi="Times New Roman" w:cs="Times New Roman"/>
                <w:b/>
                <w:bCs/>
                <w:color w:val="000000"/>
                <w:sz w:val="20"/>
                <w:szCs w:val="20"/>
                <w:lang w:eastAsia="fr-F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C4880" w:rsidRPr="000C4880" w:rsidRDefault="000C4880" w:rsidP="000C4880">
            <w:pPr>
              <w:suppressAutoHyphens w:val="0"/>
              <w:spacing w:after="0" w:line="240" w:lineRule="auto"/>
              <w:rPr>
                <w:rFonts w:ascii="Times New Roman" w:eastAsia="Times New Roman" w:hAnsi="Times New Roman" w:cs="Times New Roman"/>
                <w:b/>
                <w:bCs/>
                <w:color w:val="000000"/>
                <w:sz w:val="20"/>
                <w:szCs w:val="20"/>
                <w:lang w:eastAsia="fr-F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C4880" w:rsidRPr="000C4880" w:rsidRDefault="000C4880" w:rsidP="000C4880">
            <w:pPr>
              <w:suppressAutoHyphens w:val="0"/>
              <w:spacing w:after="0" w:line="240" w:lineRule="auto"/>
              <w:rPr>
                <w:rFonts w:ascii="Times New Roman" w:eastAsia="Times New Roman" w:hAnsi="Times New Roman" w:cs="Times New Roman"/>
                <w:b/>
                <w:bCs/>
                <w:color w:val="000000"/>
                <w:lang w:eastAsia="fr-FR"/>
              </w:rPr>
            </w:pPr>
          </w:p>
        </w:tc>
        <w:tc>
          <w:tcPr>
            <w:tcW w:w="886" w:type="dxa"/>
            <w:tcBorders>
              <w:top w:val="nil"/>
              <w:left w:val="nil"/>
              <w:bottom w:val="single" w:sz="4" w:space="0" w:color="auto"/>
              <w:right w:val="single" w:sz="4" w:space="0" w:color="auto"/>
            </w:tcBorders>
            <w:shd w:val="clear" w:color="000000" w:fill="DDEBF7"/>
            <w:noWrap/>
            <w:vAlign w:val="center"/>
            <w:hideMark/>
          </w:tcPr>
          <w:p w:rsidR="000C4880" w:rsidRPr="000C4880" w:rsidRDefault="00D46B9C" w:rsidP="00361804">
            <w:pPr>
              <w:suppressAutoHyphens w:val="0"/>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Homme</w:t>
            </w:r>
          </w:p>
        </w:tc>
        <w:tc>
          <w:tcPr>
            <w:tcW w:w="837" w:type="dxa"/>
            <w:tcBorders>
              <w:top w:val="nil"/>
              <w:left w:val="nil"/>
              <w:bottom w:val="single" w:sz="4" w:space="0" w:color="auto"/>
              <w:right w:val="single" w:sz="4" w:space="0" w:color="auto"/>
            </w:tcBorders>
            <w:shd w:val="clear" w:color="000000" w:fill="DDEBF7"/>
            <w:noWrap/>
            <w:vAlign w:val="center"/>
            <w:hideMark/>
          </w:tcPr>
          <w:p w:rsidR="000C4880" w:rsidRPr="000C4880" w:rsidRDefault="00D46B9C" w:rsidP="00054021">
            <w:pPr>
              <w:suppressAutoHyphens w:val="0"/>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Femme</w:t>
            </w:r>
          </w:p>
        </w:tc>
        <w:tc>
          <w:tcPr>
            <w:tcW w:w="970" w:type="dxa"/>
            <w:tcBorders>
              <w:top w:val="nil"/>
              <w:left w:val="nil"/>
              <w:bottom w:val="single" w:sz="4" w:space="0" w:color="auto"/>
              <w:right w:val="single" w:sz="4" w:space="0" w:color="auto"/>
            </w:tcBorders>
            <w:shd w:val="clear" w:color="000000" w:fill="DDEBF7"/>
            <w:noWrap/>
            <w:vAlign w:val="center"/>
            <w:hideMark/>
          </w:tcPr>
          <w:p w:rsidR="000C4880" w:rsidRPr="000C4880" w:rsidRDefault="000C4880" w:rsidP="00D46B9C">
            <w:pPr>
              <w:suppressAutoHyphens w:val="0"/>
              <w:spacing w:after="0" w:line="240" w:lineRule="auto"/>
              <w:jc w:val="center"/>
              <w:rPr>
                <w:rFonts w:ascii="Times New Roman" w:eastAsia="Times New Roman" w:hAnsi="Times New Roman" w:cs="Times New Roman"/>
                <w:b/>
                <w:bCs/>
                <w:lang w:eastAsia="fr-FR"/>
              </w:rPr>
            </w:pPr>
            <w:r w:rsidRPr="000C4880">
              <w:rPr>
                <w:rFonts w:ascii="Times New Roman" w:eastAsia="Times New Roman" w:hAnsi="Times New Roman" w:cs="Times New Roman"/>
                <w:b/>
                <w:bCs/>
                <w:lang w:eastAsia="fr-FR"/>
              </w:rPr>
              <w:t xml:space="preserve"> </w:t>
            </w:r>
            <w:r w:rsidR="00D46B9C">
              <w:rPr>
                <w:rFonts w:ascii="Times New Roman" w:eastAsia="Times New Roman" w:hAnsi="Times New Roman" w:cs="Times New Roman"/>
                <w:b/>
                <w:bCs/>
                <w:lang w:eastAsia="fr-FR"/>
              </w:rPr>
              <w:t>Total</w:t>
            </w:r>
          </w:p>
        </w:tc>
        <w:tc>
          <w:tcPr>
            <w:tcW w:w="1134" w:type="dxa"/>
            <w:tcBorders>
              <w:top w:val="nil"/>
              <w:left w:val="nil"/>
              <w:bottom w:val="single" w:sz="4" w:space="0" w:color="auto"/>
              <w:right w:val="single" w:sz="4" w:space="0" w:color="auto"/>
            </w:tcBorders>
            <w:shd w:val="clear" w:color="000000" w:fill="DDEBF7"/>
            <w:vAlign w:val="center"/>
            <w:hideMark/>
          </w:tcPr>
          <w:p w:rsidR="00D46B9C" w:rsidRDefault="00D46B9C"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Adulte</w:t>
            </w:r>
          </w:p>
          <w:p w:rsidR="000C4880" w:rsidRPr="000C4880" w:rsidRDefault="00D46B9C"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w:t>
            </w:r>
            <w:r w:rsidRPr="000C4880">
              <w:rPr>
                <w:rFonts w:ascii="Times New Roman" w:eastAsia="Times New Roman" w:hAnsi="Times New Roman" w:cs="Times New Roman"/>
                <w:b/>
                <w:bCs/>
                <w:lang w:eastAsia="fr-FR"/>
              </w:rPr>
              <w:t>&gt;</w:t>
            </w:r>
            <w:r>
              <w:rPr>
                <w:rFonts w:ascii="Times New Roman" w:eastAsia="Times New Roman" w:hAnsi="Times New Roman" w:cs="Times New Roman"/>
                <w:b/>
                <w:bCs/>
                <w:color w:val="000000"/>
                <w:lang w:eastAsia="fr-FR"/>
              </w:rPr>
              <w:t xml:space="preserve"> 14 ans</w:t>
            </w:r>
            <w:r w:rsidR="000C4880" w:rsidRPr="000C4880">
              <w:rPr>
                <w:rFonts w:ascii="Times New Roman" w:eastAsia="Times New Roman" w:hAnsi="Times New Roman" w:cs="Times New Roman"/>
                <w:b/>
                <w:bCs/>
                <w:color w:val="000000"/>
                <w:lang w:eastAsia="fr-FR"/>
              </w:rPr>
              <w:t>)</w:t>
            </w:r>
          </w:p>
        </w:tc>
        <w:tc>
          <w:tcPr>
            <w:tcW w:w="886" w:type="dxa"/>
            <w:tcBorders>
              <w:top w:val="nil"/>
              <w:left w:val="nil"/>
              <w:bottom w:val="single" w:sz="4" w:space="0" w:color="auto"/>
              <w:right w:val="single" w:sz="4" w:space="0" w:color="auto"/>
            </w:tcBorders>
            <w:shd w:val="clear" w:color="000000" w:fill="DDEBF7"/>
            <w:noWrap/>
            <w:vAlign w:val="center"/>
            <w:hideMark/>
          </w:tcPr>
          <w:p w:rsidR="000C4880" w:rsidRPr="000C4880" w:rsidRDefault="00D46B9C"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Homme</w:t>
            </w:r>
          </w:p>
        </w:tc>
        <w:tc>
          <w:tcPr>
            <w:tcW w:w="837" w:type="dxa"/>
            <w:tcBorders>
              <w:top w:val="nil"/>
              <w:left w:val="nil"/>
              <w:bottom w:val="single" w:sz="4" w:space="0" w:color="auto"/>
              <w:right w:val="single" w:sz="4" w:space="0" w:color="auto"/>
            </w:tcBorders>
            <w:shd w:val="clear" w:color="000000" w:fill="DDEBF7"/>
            <w:noWrap/>
            <w:vAlign w:val="center"/>
            <w:hideMark/>
          </w:tcPr>
          <w:p w:rsidR="000C4880" w:rsidRPr="000C4880" w:rsidRDefault="000C4880" w:rsidP="00361804">
            <w:pPr>
              <w:suppressAutoHyphens w:val="0"/>
              <w:spacing w:after="0" w:line="240" w:lineRule="auto"/>
              <w:jc w:val="center"/>
              <w:rPr>
                <w:rFonts w:ascii="Times New Roman" w:eastAsia="Times New Roman" w:hAnsi="Times New Roman" w:cs="Times New Roman"/>
                <w:b/>
                <w:bCs/>
                <w:lang w:eastAsia="fr-FR"/>
              </w:rPr>
            </w:pPr>
            <w:r w:rsidRPr="000C4880">
              <w:rPr>
                <w:rFonts w:ascii="Times New Roman" w:eastAsia="Times New Roman" w:hAnsi="Times New Roman" w:cs="Times New Roman"/>
                <w:b/>
                <w:bCs/>
                <w:lang w:eastAsia="fr-FR"/>
              </w:rPr>
              <w:t xml:space="preserve">Femme </w:t>
            </w:r>
          </w:p>
        </w:tc>
        <w:tc>
          <w:tcPr>
            <w:tcW w:w="829" w:type="dxa"/>
            <w:tcBorders>
              <w:top w:val="nil"/>
              <w:left w:val="nil"/>
              <w:bottom w:val="single" w:sz="4" w:space="0" w:color="auto"/>
              <w:right w:val="single" w:sz="4" w:space="0" w:color="auto"/>
            </w:tcBorders>
            <w:shd w:val="clear" w:color="000000" w:fill="DDEBF7"/>
            <w:noWrap/>
            <w:vAlign w:val="center"/>
            <w:hideMark/>
          </w:tcPr>
          <w:p w:rsidR="000C4880" w:rsidRPr="000C4880" w:rsidRDefault="000C4880" w:rsidP="00361804">
            <w:pPr>
              <w:suppressAutoHyphens w:val="0"/>
              <w:spacing w:after="0" w:line="240" w:lineRule="auto"/>
              <w:jc w:val="center"/>
              <w:rPr>
                <w:rFonts w:ascii="Times New Roman" w:eastAsia="Times New Roman" w:hAnsi="Times New Roman" w:cs="Times New Roman"/>
                <w:b/>
                <w:bCs/>
                <w:lang w:eastAsia="fr-FR"/>
              </w:rPr>
            </w:pPr>
            <w:r w:rsidRPr="000C4880">
              <w:rPr>
                <w:rFonts w:ascii="Times New Roman" w:eastAsia="Times New Roman" w:hAnsi="Times New Roman" w:cs="Times New Roman"/>
                <w:b/>
                <w:bCs/>
                <w:lang w:eastAsia="fr-FR"/>
              </w:rPr>
              <w:t xml:space="preserve">Total  </w:t>
            </w:r>
          </w:p>
        </w:tc>
        <w:tc>
          <w:tcPr>
            <w:tcW w:w="850" w:type="dxa"/>
            <w:tcBorders>
              <w:top w:val="nil"/>
              <w:left w:val="nil"/>
              <w:bottom w:val="single" w:sz="4" w:space="0" w:color="auto"/>
              <w:right w:val="single" w:sz="4" w:space="0" w:color="auto"/>
            </w:tcBorders>
            <w:shd w:val="clear" w:color="000000" w:fill="DDEBF7"/>
            <w:vAlign w:val="center"/>
            <w:hideMark/>
          </w:tcPr>
          <w:p w:rsidR="00D46B9C" w:rsidRDefault="00D46B9C" w:rsidP="000C4880">
            <w:pPr>
              <w:suppressAutoHyphens w:val="0"/>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CT</w:t>
            </w:r>
            <w:r w:rsidR="000C4880" w:rsidRPr="000C4880">
              <w:rPr>
                <w:rFonts w:ascii="Times New Roman" w:eastAsia="Times New Roman" w:hAnsi="Times New Roman" w:cs="Times New Roman"/>
                <w:b/>
                <w:bCs/>
                <w:lang w:eastAsia="fr-FR"/>
              </w:rPr>
              <w:t xml:space="preserve">  </w:t>
            </w:r>
          </w:p>
          <w:p w:rsidR="000C4880" w:rsidRPr="000C4880" w:rsidRDefault="000C4880" w:rsidP="000C4880">
            <w:pPr>
              <w:suppressAutoHyphens w:val="0"/>
              <w:spacing w:after="0" w:line="240" w:lineRule="auto"/>
              <w:jc w:val="center"/>
              <w:rPr>
                <w:rFonts w:ascii="Times New Roman" w:eastAsia="Times New Roman" w:hAnsi="Times New Roman" w:cs="Times New Roman"/>
                <w:b/>
                <w:bCs/>
                <w:lang w:eastAsia="fr-FR"/>
              </w:rPr>
            </w:pPr>
            <w:r w:rsidRPr="000C4880">
              <w:rPr>
                <w:rFonts w:ascii="Times New Roman" w:eastAsia="Times New Roman" w:hAnsi="Times New Roman" w:cs="Times New Roman"/>
                <w:b/>
                <w:bCs/>
                <w:lang w:eastAsia="fr-FR"/>
              </w:rPr>
              <w:t>(</w:t>
            </w:r>
            <w:r w:rsidR="00D46B9C">
              <w:rPr>
                <w:rFonts w:ascii="Times New Roman" w:eastAsia="Times New Roman" w:hAnsi="Times New Roman" w:cs="Times New Roman"/>
                <w:b/>
                <w:bCs/>
                <w:lang w:eastAsia="fr-FR"/>
              </w:rPr>
              <w:t xml:space="preserve">en </w:t>
            </w:r>
            <w:r w:rsidRPr="000C4880">
              <w:rPr>
                <w:rFonts w:ascii="Times New Roman" w:eastAsia="Times New Roman" w:hAnsi="Times New Roman" w:cs="Times New Roman"/>
                <w:b/>
                <w:bCs/>
                <w:lang w:eastAsia="fr-FR"/>
              </w:rPr>
              <w:t>%)</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BAS UELE</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Buta</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113231</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127006</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240237</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117450</w:t>
            </w:r>
          </w:p>
        </w:tc>
        <w:tc>
          <w:tcPr>
            <w:tcW w:w="886"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45609</w:t>
            </w:r>
          </w:p>
        </w:tc>
        <w:tc>
          <w:tcPr>
            <w:tcW w:w="837"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49797</w:t>
            </w:r>
          </w:p>
        </w:tc>
        <w:tc>
          <w:tcPr>
            <w:tcW w:w="829"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95406</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81</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BAS UELE</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Likati</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42010</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46148</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88158</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48486</w:t>
            </w:r>
          </w:p>
        </w:tc>
        <w:tc>
          <w:tcPr>
            <w:tcW w:w="886"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18265</w:t>
            </w:r>
          </w:p>
        </w:tc>
        <w:tc>
          <w:tcPr>
            <w:tcW w:w="837"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20013</w:t>
            </w:r>
          </w:p>
        </w:tc>
        <w:tc>
          <w:tcPr>
            <w:tcW w:w="829"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38278</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79</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ITURI NORD</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Nyarambe</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129275</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149655</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278930</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153411</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55771</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50782</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106553</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69</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lastRenderedPageBreak/>
              <w:t>4</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ITURI SUD</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Tchomia</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51779</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61143</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112922</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63554</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25050</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30000</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55050</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87</w:t>
            </w:r>
          </w:p>
        </w:tc>
      </w:tr>
      <w:tr w:rsidR="000C4880" w:rsidRPr="000C4880"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Boko Kivulu</w:t>
            </w:r>
          </w:p>
        </w:tc>
        <w:tc>
          <w:tcPr>
            <w:tcW w:w="886"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9C0006"/>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p>
        </w:tc>
        <w:tc>
          <w:tcPr>
            <w:tcW w:w="886"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29"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50"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r>
      <w:tr w:rsidR="000C4880" w:rsidRPr="000C4880"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Kibunzi</w:t>
            </w:r>
          </w:p>
        </w:tc>
        <w:tc>
          <w:tcPr>
            <w:tcW w:w="886"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9C0006"/>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86"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29"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50"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r>
      <w:tr w:rsidR="000C4880" w:rsidRPr="000C4880"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Kisantu</w:t>
            </w:r>
          </w:p>
        </w:tc>
        <w:tc>
          <w:tcPr>
            <w:tcW w:w="886"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9C0006"/>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86"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29"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50"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r>
      <w:tr w:rsidR="000C4880" w:rsidRPr="000C4880"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KONGO CENTRAL</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Sona Mpangu</w:t>
            </w:r>
          </w:p>
        </w:tc>
        <w:tc>
          <w:tcPr>
            <w:tcW w:w="886"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9C0006"/>
                <w:lang w:eastAsia="fr-FR"/>
              </w:rPr>
            </w:pPr>
          </w:p>
        </w:tc>
        <w:tc>
          <w:tcPr>
            <w:tcW w:w="1134" w:type="dxa"/>
            <w:tcBorders>
              <w:top w:val="nil"/>
              <w:left w:val="nil"/>
              <w:bottom w:val="single" w:sz="4" w:space="0" w:color="auto"/>
              <w:right w:val="single" w:sz="4" w:space="0" w:color="auto"/>
            </w:tcBorders>
            <w:shd w:val="clear" w:color="auto" w:fill="auto"/>
            <w:noWrap/>
            <w:vAlign w:val="bottom"/>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86"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37"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29"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c>
          <w:tcPr>
            <w:tcW w:w="850" w:type="dxa"/>
            <w:tcBorders>
              <w:top w:val="nil"/>
              <w:left w:val="nil"/>
              <w:bottom w:val="single" w:sz="4" w:space="0" w:color="auto"/>
              <w:right w:val="single" w:sz="4" w:space="0" w:color="auto"/>
            </w:tcBorders>
            <w:shd w:val="clear" w:color="auto" w:fill="auto"/>
            <w:noWrap/>
            <w:vAlign w:val="center"/>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9</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KASAI MBUJI MAYI</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Mulumba</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182833</w:t>
            </w:r>
          </w:p>
        </w:tc>
        <w:tc>
          <w:tcPr>
            <w:tcW w:w="837"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208367</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391200</w:t>
            </w:r>
          </w:p>
        </w:tc>
        <w:tc>
          <w:tcPr>
            <w:tcW w:w="1134"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181853</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73195</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75637</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148832</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82</w:t>
            </w:r>
          </w:p>
        </w:tc>
      </w:tr>
      <w:tr w:rsidR="000C4880" w:rsidRPr="000C4880" w:rsidTr="001D3F13">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MANIEMA</w:t>
            </w:r>
          </w:p>
        </w:tc>
        <w:tc>
          <w:tcPr>
            <w:tcW w:w="1984" w:type="dxa"/>
            <w:tcBorders>
              <w:top w:val="nil"/>
              <w:left w:val="nil"/>
              <w:bottom w:val="nil"/>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Kasongo</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1727</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1955</w:t>
            </w:r>
          </w:p>
        </w:tc>
        <w:tc>
          <w:tcPr>
            <w:tcW w:w="970"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3682</w:t>
            </w:r>
          </w:p>
        </w:tc>
        <w:tc>
          <w:tcPr>
            <w:tcW w:w="1134"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1794</w:t>
            </w:r>
          </w:p>
        </w:tc>
        <w:tc>
          <w:tcPr>
            <w:tcW w:w="886"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678</w:t>
            </w:r>
          </w:p>
        </w:tc>
        <w:tc>
          <w:tcPr>
            <w:tcW w:w="837"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649</w:t>
            </w:r>
          </w:p>
        </w:tc>
        <w:tc>
          <w:tcPr>
            <w:tcW w:w="829"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1327</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74</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MASISI WALIKALE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Itebero</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103195</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117330</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220525</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101435</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21678</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28903</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50581</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50</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12</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BENI BUTEMBO</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Mabalako</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111662</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141090</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252752</w:t>
            </w:r>
          </w:p>
        </w:tc>
        <w:tc>
          <w:tcPr>
            <w:tcW w:w="1134"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123828</w:t>
            </w:r>
          </w:p>
        </w:tc>
        <w:tc>
          <w:tcPr>
            <w:tcW w:w="886"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45516</w:t>
            </w:r>
          </w:p>
        </w:tc>
        <w:tc>
          <w:tcPr>
            <w:tcW w:w="837"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56954</w:t>
            </w:r>
          </w:p>
        </w:tc>
        <w:tc>
          <w:tcPr>
            <w:tcW w:w="829"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102470</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83</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13</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RUTSHURU GOMA</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Rutshuru</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127074</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154798</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281872</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137617</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46323</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53985</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100308</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73</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14</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MASISI WALIKALE</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Walikale</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156184</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172629</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328813</w:t>
            </w:r>
          </w:p>
        </w:tc>
        <w:tc>
          <w:tcPr>
            <w:tcW w:w="113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191305</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41356</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47689</w:t>
            </w:r>
          </w:p>
        </w:tc>
        <w:tc>
          <w:tcPr>
            <w:tcW w:w="829"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89045</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47</w:t>
            </w:r>
          </w:p>
        </w:tc>
      </w:tr>
      <w:tr w:rsidR="000C4880" w:rsidRPr="000C4880"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15</w:t>
            </w:r>
          </w:p>
        </w:tc>
        <w:tc>
          <w:tcPr>
            <w:tcW w:w="1985"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sz w:val="20"/>
                <w:szCs w:val="20"/>
                <w:lang w:eastAsia="fr-FR"/>
              </w:rPr>
            </w:pPr>
            <w:r w:rsidRPr="000C4880">
              <w:rPr>
                <w:rFonts w:ascii="Times New Roman" w:eastAsia="Times New Roman" w:hAnsi="Times New Roman" w:cs="Times New Roman"/>
                <w:color w:val="000000"/>
                <w:sz w:val="20"/>
                <w:szCs w:val="20"/>
                <w:lang w:eastAsia="fr-FR"/>
              </w:rPr>
              <w:t>TSHOPO</w:t>
            </w:r>
          </w:p>
        </w:tc>
        <w:tc>
          <w:tcPr>
            <w:tcW w:w="1984"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Yakusu</w:t>
            </w:r>
          </w:p>
        </w:tc>
        <w:tc>
          <w:tcPr>
            <w:tcW w:w="886"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90247</w:t>
            </w:r>
          </w:p>
        </w:tc>
        <w:tc>
          <w:tcPr>
            <w:tcW w:w="837"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100050</w:t>
            </w:r>
          </w:p>
        </w:tc>
        <w:tc>
          <w:tcPr>
            <w:tcW w:w="970" w:type="dxa"/>
            <w:tcBorders>
              <w:top w:val="nil"/>
              <w:left w:val="nil"/>
              <w:bottom w:val="single" w:sz="4" w:space="0" w:color="auto"/>
              <w:right w:val="single" w:sz="4" w:space="0" w:color="auto"/>
            </w:tcBorders>
            <w:shd w:val="clear" w:color="auto" w:fill="auto"/>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190297</w:t>
            </w:r>
          </w:p>
        </w:tc>
        <w:tc>
          <w:tcPr>
            <w:tcW w:w="1134"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108014</w:t>
            </w:r>
          </w:p>
        </w:tc>
        <w:tc>
          <w:tcPr>
            <w:tcW w:w="886"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48427</w:t>
            </w:r>
          </w:p>
        </w:tc>
        <w:tc>
          <w:tcPr>
            <w:tcW w:w="837"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51562</w:t>
            </w:r>
          </w:p>
        </w:tc>
        <w:tc>
          <w:tcPr>
            <w:tcW w:w="829" w:type="dxa"/>
            <w:tcBorders>
              <w:top w:val="nil"/>
              <w:left w:val="nil"/>
              <w:bottom w:val="single" w:sz="4" w:space="0" w:color="auto"/>
              <w:right w:val="single" w:sz="4" w:space="0" w:color="auto"/>
            </w:tcBorders>
            <w:shd w:val="clear" w:color="000000" w:fill="FFFFFF"/>
            <w:noWrap/>
            <w:vAlign w:val="bottom"/>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99989</w:t>
            </w:r>
          </w:p>
        </w:tc>
        <w:tc>
          <w:tcPr>
            <w:tcW w:w="850" w:type="dxa"/>
            <w:tcBorders>
              <w:top w:val="nil"/>
              <w:left w:val="nil"/>
              <w:bottom w:val="single" w:sz="4" w:space="0" w:color="auto"/>
              <w:right w:val="single" w:sz="4" w:space="0" w:color="auto"/>
            </w:tcBorders>
            <w:shd w:val="clear" w:color="auto" w:fill="auto"/>
            <w:noWrap/>
            <w:vAlign w:val="center"/>
            <w:hideMark/>
          </w:tcPr>
          <w:p w:rsidR="000C4880" w:rsidRPr="000C4880" w:rsidRDefault="000C4880" w:rsidP="000C4880">
            <w:pPr>
              <w:suppressAutoHyphens w:val="0"/>
              <w:spacing w:after="0" w:line="240" w:lineRule="auto"/>
              <w:jc w:val="center"/>
              <w:rPr>
                <w:rFonts w:ascii="Times New Roman" w:eastAsia="Times New Roman" w:hAnsi="Times New Roman" w:cs="Times New Roman"/>
                <w:color w:val="000000"/>
                <w:lang w:eastAsia="fr-FR"/>
              </w:rPr>
            </w:pPr>
            <w:r w:rsidRPr="000C4880">
              <w:rPr>
                <w:rFonts w:ascii="Times New Roman" w:eastAsia="Times New Roman" w:hAnsi="Times New Roman" w:cs="Times New Roman"/>
                <w:color w:val="000000"/>
                <w:lang w:eastAsia="fr-FR"/>
              </w:rPr>
              <w:t>93</w:t>
            </w:r>
          </w:p>
        </w:tc>
      </w:tr>
    </w:tbl>
    <w:p w:rsidR="0075337C" w:rsidRDefault="0075337C"/>
    <w:p w:rsidR="0075337C" w:rsidRPr="001F2B4C" w:rsidRDefault="00947374" w:rsidP="0075337C">
      <w:pPr>
        <w:spacing w:before="600" w:after="120"/>
        <w:jc w:val="both"/>
      </w:pPr>
      <w:r>
        <w:rPr>
          <w:rFonts w:ascii="Times New Roman" w:hAnsi="Times New Roman" w:cs="Times New Roman"/>
          <w:bCs/>
          <w:sz w:val="24"/>
          <w:szCs w:val="24"/>
        </w:rPr>
        <w:t xml:space="preserve">          </w:t>
      </w:r>
      <w:r w:rsidR="0079454A" w:rsidRPr="0079454A">
        <w:rPr>
          <w:rFonts w:ascii="Times New Roman" w:hAnsi="Times New Roman" w:cs="Times New Roman"/>
          <w:b/>
          <w:bCs/>
          <w:sz w:val="24"/>
          <w:szCs w:val="24"/>
        </w:rPr>
        <w:t>Annexe 4</w:t>
      </w:r>
      <w:r w:rsidR="0079454A">
        <w:rPr>
          <w:rFonts w:ascii="Times New Roman" w:hAnsi="Times New Roman" w:cs="Times New Roman"/>
          <w:bCs/>
          <w:sz w:val="24"/>
          <w:szCs w:val="24"/>
        </w:rPr>
        <w:t> : </w:t>
      </w:r>
      <w:r w:rsidR="00D815E1">
        <w:rPr>
          <w:rFonts w:ascii="Times New Roman" w:hAnsi="Times New Roman" w:cs="Times New Roman"/>
          <w:sz w:val="24"/>
          <w:szCs w:val="24"/>
        </w:rPr>
        <w:t>T</w:t>
      </w:r>
      <w:r w:rsidR="0075337C" w:rsidRPr="001F2B4C">
        <w:rPr>
          <w:rFonts w:ascii="Times New Roman" w:hAnsi="Times New Roman" w:cs="Times New Roman"/>
          <w:sz w:val="24"/>
          <w:szCs w:val="24"/>
        </w:rPr>
        <w:t>ra</w:t>
      </w:r>
      <w:r w:rsidR="0075337C">
        <w:rPr>
          <w:rFonts w:ascii="Times New Roman" w:hAnsi="Times New Roman" w:cs="Times New Roman"/>
          <w:sz w:val="24"/>
          <w:szCs w:val="24"/>
        </w:rPr>
        <w:t>itement contre les Géohelminthiases</w:t>
      </w:r>
      <w:r w:rsidR="00A04116">
        <w:rPr>
          <w:rFonts w:ascii="Times New Roman" w:hAnsi="Times New Roman" w:cs="Times New Roman"/>
          <w:sz w:val="24"/>
          <w:szCs w:val="24"/>
        </w:rPr>
        <w:t xml:space="preserve"> dans les 284 ZS, RDC 2022</w:t>
      </w:r>
    </w:p>
    <w:tbl>
      <w:tblPr>
        <w:tblW w:w="14216" w:type="dxa"/>
        <w:tblInd w:w="-5" w:type="dxa"/>
        <w:tblCellMar>
          <w:left w:w="70" w:type="dxa"/>
          <w:right w:w="70" w:type="dxa"/>
        </w:tblCellMar>
        <w:tblLook w:val="04A0" w:firstRow="1" w:lastRow="0" w:firstColumn="1" w:lastColumn="0" w:noHBand="0" w:noVBand="1"/>
      </w:tblPr>
      <w:tblGrid>
        <w:gridCol w:w="709"/>
        <w:gridCol w:w="1985"/>
        <w:gridCol w:w="2268"/>
        <w:gridCol w:w="1842"/>
        <w:gridCol w:w="993"/>
        <w:gridCol w:w="992"/>
        <w:gridCol w:w="992"/>
        <w:gridCol w:w="1075"/>
        <w:gridCol w:w="886"/>
        <w:gridCol w:w="874"/>
        <w:gridCol w:w="800"/>
        <w:gridCol w:w="800"/>
      </w:tblGrid>
      <w:tr w:rsidR="00A04793" w:rsidRPr="00A04793" w:rsidTr="00054021">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PROVINCE</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sz w:val="20"/>
                <w:szCs w:val="20"/>
                <w:lang w:eastAsia="fr-FR"/>
              </w:rPr>
            </w:pPr>
            <w:r w:rsidRPr="00A04793">
              <w:rPr>
                <w:rFonts w:ascii="Times New Roman" w:eastAsia="Times New Roman" w:hAnsi="Times New Roman" w:cs="Times New Roman"/>
                <w:b/>
                <w:bCs/>
                <w:color w:val="000000"/>
                <w:sz w:val="20"/>
                <w:szCs w:val="20"/>
                <w:lang w:eastAsia="fr-FR"/>
              </w:rPr>
              <w:t>COORDINATION</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ZS</w:t>
            </w:r>
          </w:p>
        </w:tc>
        <w:tc>
          <w:tcPr>
            <w:tcW w:w="2977"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A04793" w:rsidRPr="00A04793" w:rsidRDefault="007F11A3" w:rsidP="00A04793">
            <w:pPr>
              <w:suppressAutoHyphens w:val="0"/>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Dénombrement</w:t>
            </w:r>
          </w:p>
        </w:tc>
        <w:tc>
          <w:tcPr>
            <w:tcW w:w="1075" w:type="dxa"/>
            <w:tcBorders>
              <w:top w:val="single" w:sz="4" w:space="0" w:color="auto"/>
              <w:left w:val="nil"/>
              <w:bottom w:val="single" w:sz="4" w:space="0" w:color="auto"/>
              <w:right w:val="single" w:sz="4" w:space="0" w:color="auto"/>
            </w:tcBorders>
            <w:shd w:val="clear" w:color="000000" w:fill="DDEBF7"/>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r w:rsidRPr="00A04793">
              <w:rPr>
                <w:rFonts w:ascii="Times New Roman" w:eastAsia="Times New Roman" w:hAnsi="Times New Roman" w:cs="Times New Roman"/>
                <w:b/>
                <w:bCs/>
                <w:color w:val="000000"/>
                <w:lang w:eastAsia="fr-FR"/>
              </w:rPr>
              <w:t> </w:t>
            </w:r>
          </w:p>
        </w:tc>
        <w:tc>
          <w:tcPr>
            <w:tcW w:w="2560"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A04793" w:rsidRPr="00A04793" w:rsidRDefault="007F11A3" w:rsidP="00A04793">
            <w:pPr>
              <w:suppressAutoHyphens w:val="0"/>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Traitement</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61804" w:rsidRPr="007F11A3" w:rsidRDefault="00A04793" w:rsidP="00A04793">
            <w:pPr>
              <w:suppressAutoHyphens w:val="0"/>
              <w:spacing w:after="0" w:line="240" w:lineRule="auto"/>
              <w:jc w:val="center"/>
              <w:rPr>
                <w:rFonts w:ascii="Times New Roman" w:eastAsia="Times New Roman" w:hAnsi="Times New Roman" w:cs="Times New Roman"/>
                <w:b/>
                <w:color w:val="000000"/>
                <w:lang w:eastAsia="fr-FR"/>
              </w:rPr>
            </w:pPr>
            <w:r w:rsidRPr="007F11A3">
              <w:rPr>
                <w:rFonts w:ascii="Times New Roman" w:eastAsia="Times New Roman" w:hAnsi="Times New Roman" w:cs="Times New Roman"/>
                <w:b/>
                <w:color w:val="000000"/>
                <w:lang w:eastAsia="fr-FR"/>
              </w:rPr>
              <w:t>CT</w:t>
            </w:r>
          </w:p>
          <w:p w:rsidR="00A04793" w:rsidRPr="00A04793" w:rsidRDefault="00361804" w:rsidP="00A04793">
            <w:pPr>
              <w:suppressAutoHyphens w:val="0"/>
              <w:spacing w:after="0" w:line="240" w:lineRule="auto"/>
              <w:jc w:val="center"/>
              <w:rPr>
                <w:rFonts w:ascii="Times New Roman" w:eastAsia="Times New Roman" w:hAnsi="Times New Roman" w:cs="Times New Roman"/>
                <w:color w:val="000000"/>
                <w:lang w:eastAsia="fr-FR"/>
              </w:rPr>
            </w:pPr>
            <w:r w:rsidRPr="007F11A3">
              <w:rPr>
                <w:rFonts w:ascii="Times New Roman" w:eastAsia="Times New Roman" w:hAnsi="Times New Roman" w:cs="Times New Roman"/>
                <w:b/>
                <w:color w:val="000000"/>
                <w:lang w:eastAsia="fr-FR"/>
              </w:rPr>
              <w:t>(en %)</w:t>
            </w:r>
          </w:p>
        </w:tc>
      </w:tr>
      <w:tr w:rsidR="00A04793" w:rsidRPr="00A04793" w:rsidTr="00054021">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sz w:val="20"/>
                <w:szCs w:val="20"/>
                <w:lang w:eastAsia="fr-F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b/>
                <w:bCs/>
                <w:color w:val="000000"/>
                <w:lang w:eastAsia="fr-FR"/>
              </w:rPr>
            </w:pPr>
          </w:p>
        </w:tc>
        <w:tc>
          <w:tcPr>
            <w:tcW w:w="993"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A04793">
            <w:pPr>
              <w:suppressAutoHyphens w:val="0"/>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 Homme</w:t>
            </w:r>
          </w:p>
        </w:tc>
        <w:tc>
          <w:tcPr>
            <w:tcW w:w="992"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A04793">
            <w:pPr>
              <w:suppressAutoHyphens w:val="0"/>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Femme</w:t>
            </w:r>
          </w:p>
        </w:tc>
        <w:tc>
          <w:tcPr>
            <w:tcW w:w="992"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A04793">
            <w:pPr>
              <w:suppressAutoHyphens w:val="0"/>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Total</w:t>
            </w:r>
          </w:p>
        </w:tc>
        <w:tc>
          <w:tcPr>
            <w:tcW w:w="1075"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A04793">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 xml:space="preserve"> </w:t>
            </w:r>
            <w:r w:rsidR="00A04793" w:rsidRPr="00A04793">
              <w:rPr>
                <w:rFonts w:ascii="Times New Roman" w:eastAsia="Times New Roman" w:hAnsi="Times New Roman" w:cs="Times New Roman"/>
                <w:b/>
                <w:bCs/>
                <w:color w:val="000000"/>
                <w:lang w:eastAsia="fr-FR"/>
              </w:rPr>
              <w:t xml:space="preserve"> 5-14 ans </w:t>
            </w:r>
          </w:p>
        </w:tc>
        <w:tc>
          <w:tcPr>
            <w:tcW w:w="886"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361804">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Homme</w:t>
            </w:r>
          </w:p>
        </w:tc>
        <w:tc>
          <w:tcPr>
            <w:tcW w:w="874"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361804">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Femme</w:t>
            </w:r>
          </w:p>
        </w:tc>
        <w:tc>
          <w:tcPr>
            <w:tcW w:w="800" w:type="dxa"/>
            <w:tcBorders>
              <w:top w:val="nil"/>
              <w:left w:val="nil"/>
              <w:bottom w:val="single" w:sz="4" w:space="0" w:color="auto"/>
              <w:right w:val="single" w:sz="4" w:space="0" w:color="auto"/>
            </w:tcBorders>
            <w:shd w:val="clear" w:color="000000" w:fill="DDEBF7"/>
            <w:noWrap/>
            <w:vAlign w:val="bottom"/>
            <w:hideMark/>
          </w:tcPr>
          <w:p w:rsidR="00A04793" w:rsidRPr="00A04793" w:rsidRDefault="00361804" w:rsidP="00361804">
            <w:pPr>
              <w:suppressAutoHyphens w:val="0"/>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Total</w:t>
            </w:r>
            <w:r w:rsidR="00A04793" w:rsidRPr="00A04793">
              <w:rPr>
                <w:rFonts w:ascii="Times New Roman" w:eastAsia="Times New Roman" w:hAnsi="Times New Roman" w:cs="Times New Roman"/>
                <w:b/>
                <w:bCs/>
                <w:color w:val="000000"/>
                <w:lang w:eastAsia="fr-FR"/>
              </w:rPr>
              <w:t xml:space="preserve">  </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60936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73235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134171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43141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19024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22343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41367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Bili 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35953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67591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19825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8899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10054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18953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78650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162472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55618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25637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27346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52983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Buta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113231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127006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240237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80642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37848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41765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79613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Dingela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70095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76860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146955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43929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20135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23095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47190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54978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102168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35622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15499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33113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75672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80044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155716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54098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25695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27172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52867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Titule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46551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50692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97243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33684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15941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17327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33268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BAS UELE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Viadana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68255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127266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43461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19981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23168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43149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Basankusu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139944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153667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293611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102764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47965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47953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95918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Bikoro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92768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188036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65813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32969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27002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59971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Bolenge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56575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122449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42857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15648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17868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33516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Bolomba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158256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173896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332152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116253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44719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48446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93165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Bomongo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73171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134529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47085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16934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19576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36510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Djombo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74114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74592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148706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52047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20767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20853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41620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Iboko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70559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138962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48637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18106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21168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Ingende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85953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94800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180753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63264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23286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27227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50513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Lilanga Bobangi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47494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97453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34713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13250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28481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Lotumbe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76527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100092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35032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19418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12982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32400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Makanza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74299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146196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51169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20411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21526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41937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100729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43590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144319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50512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12353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38014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EQUATEUR</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Wangata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127617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198658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69530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25785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31289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57074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Kamalondo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25860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25860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11884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12955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24839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Katuba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37184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68926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68926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30321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35509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Kowe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24304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24304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10864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12834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KATANGA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Vangu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106579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115461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222040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58040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26955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29275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56230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Kamina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175839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193194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369033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125873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60600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61180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121780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HAUT 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112783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125944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238727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82968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37170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75811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ITURI NORD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Augnba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96173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109647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205820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69235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33376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64037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36887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12154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5677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6301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11978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Mandima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104790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21287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8516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9230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17746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86735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11015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12543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23558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Mongbwalu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72584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66685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139269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34889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14361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ITURI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109826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116180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226006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78607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37273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40425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77698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054021"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w:t>
            </w:r>
          </w:p>
        </w:tc>
        <w:tc>
          <w:tcPr>
            <w:tcW w:w="1985"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Banga Lubaka</w:t>
            </w:r>
          </w:p>
        </w:tc>
        <w:tc>
          <w:tcPr>
            <w:tcW w:w="993"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100438</w:t>
            </w:r>
          </w:p>
        </w:tc>
        <w:tc>
          <w:tcPr>
            <w:tcW w:w="99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107511</w:t>
            </w:r>
          </w:p>
        </w:tc>
        <w:tc>
          <w:tcPr>
            <w:tcW w:w="99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207949</w:t>
            </w:r>
          </w:p>
        </w:tc>
        <w:tc>
          <w:tcPr>
            <w:tcW w:w="1075"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72510</w:t>
            </w:r>
          </w:p>
        </w:tc>
        <w:tc>
          <w:tcPr>
            <w:tcW w:w="886"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45318</w:t>
            </w:r>
          </w:p>
        </w:tc>
        <w:tc>
          <w:tcPr>
            <w:tcW w:w="874"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20433</w:t>
            </w:r>
          </w:p>
        </w:tc>
        <w:tc>
          <w:tcPr>
            <w:tcW w:w="800"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65751</w:t>
            </w:r>
          </w:p>
        </w:tc>
        <w:tc>
          <w:tcPr>
            <w:tcW w:w="800" w:type="dxa"/>
            <w:tcBorders>
              <w:top w:val="nil"/>
              <w:left w:val="nil"/>
              <w:bottom w:val="single" w:sz="4" w:space="0" w:color="auto"/>
              <w:right w:val="single" w:sz="4" w:space="0" w:color="auto"/>
            </w:tcBorders>
            <w:shd w:val="clear" w:color="auto" w:fill="auto"/>
            <w:noWrap/>
            <w:vAlign w:val="center"/>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054021"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w:t>
            </w:r>
          </w:p>
        </w:tc>
        <w:tc>
          <w:tcPr>
            <w:tcW w:w="1985"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Bulape</w:t>
            </w:r>
          </w:p>
        </w:tc>
        <w:tc>
          <w:tcPr>
            <w:tcW w:w="993"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113753</w:t>
            </w:r>
          </w:p>
        </w:tc>
        <w:tc>
          <w:tcPr>
            <w:tcW w:w="99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118406</w:t>
            </w:r>
          </w:p>
        </w:tc>
        <w:tc>
          <w:tcPr>
            <w:tcW w:w="992"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232159</w:t>
            </w:r>
          </w:p>
        </w:tc>
        <w:tc>
          <w:tcPr>
            <w:tcW w:w="1075"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78321</w:t>
            </w:r>
          </w:p>
        </w:tc>
        <w:tc>
          <w:tcPr>
            <w:tcW w:w="886"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30122</w:t>
            </w:r>
          </w:p>
        </w:tc>
        <w:tc>
          <w:tcPr>
            <w:tcW w:w="874"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31930</w:t>
            </w:r>
          </w:p>
        </w:tc>
        <w:tc>
          <w:tcPr>
            <w:tcW w:w="800" w:type="dxa"/>
            <w:tcBorders>
              <w:top w:val="nil"/>
              <w:left w:val="nil"/>
              <w:bottom w:val="single" w:sz="4" w:space="0" w:color="auto"/>
              <w:right w:val="single" w:sz="4" w:space="0" w:color="auto"/>
            </w:tcBorders>
            <w:shd w:val="clear" w:color="auto" w:fill="auto"/>
            <w:noWrap/>
            <w:vAlign w:val="bottom"/>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62052</w:t>
            </w:r>
          </w:p>
        </w:tc>
        <w:tc>
          <w:tcPr>
            <w:tcW w:w="800" w:type="dxa"/>
            <w:tcBorders>
              <w:top w:val="nil"/>
              <w:left w:val="nil"/>
              <w:bottom w:val="single" w:sz="4" w:space="0" w:color="auto"/>
              <w:right w:val="single" w:sz="4" w:space="0" w:color="auto"/>
            </w:tcBorders>
            <w:shd w:val="clear" w:color="auto" w:fill="auto"/>
            <w:noWrap/>
            <w:vAlign w:val="center"/>
            <w:hideMark/>
          </w:tcPr>
          <w:p w:rsidR="00054021" w:rsidRPr="00A04793" w:rsidRDefault="00054021" w:rsidP="00054021">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Dekese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123065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127398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250463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75318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30054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38431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68485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Ilebo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117766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222661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77931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40697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30917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71614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39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Kakenge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113616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204117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65473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29045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33501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62546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Luebo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145102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167664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312766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109468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44573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54114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98687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Mikope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111589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213495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74723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23579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46068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69647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Mushenge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105346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117699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223045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78066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43432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76293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Mweka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124130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153812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277942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87466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34141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51343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85484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TSHIKAPA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Ndjoko Punda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96986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106632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203618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71266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39848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67738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Bena Leke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183070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202008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385078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117344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56041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58887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114928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Bena Tshadi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72954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79261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152215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46324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22066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23089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45155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Bilonda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54591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62342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116933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38259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17709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37354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Bobozo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68188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18642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8995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18181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Bukonde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62275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133663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38550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19472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36933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Demba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216342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234704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451046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132950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62773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66501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129274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Dibaya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106668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119264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225932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63971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31246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31006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62252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Kalomda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112604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90900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203504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53858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26263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27131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53394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189739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207380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397119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113592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54916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56752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111668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60812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65591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126403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33589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15910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33282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Luambo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198296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216915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415211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114840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54481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60164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114645</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Lubondaie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86792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99826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186618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51103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22920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28150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51070</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Lubunga 1</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69066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77048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146114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31524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14885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16639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31524</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Luiza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112866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131782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244648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64219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28991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64205</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Lukonga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178198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348673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96222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48206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47420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95626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Mikalayi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141205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162227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303432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44511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49149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Musuika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146180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171708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317888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86405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39859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45782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85641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Mutoto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81067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165473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47999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24480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47999</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Mwetshi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76948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82594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159542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44806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21637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23163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44800</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Ndekesha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109362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115718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225080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68993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33286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35707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68993</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Ndesha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57735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129058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39264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18314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20861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39175</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Tshibala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163510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170911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334421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102815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49232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53583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102815</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67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Tshikaji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84265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164955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44676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20884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23755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44639</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Tshikula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78304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86676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164980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52749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24179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27748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51927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KANANGA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Yangala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111050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118148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229198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68270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31708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36075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67783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Dibindi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146841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155888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302729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107403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40169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49224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89393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Kansele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149540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159100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308640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108976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47618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47638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95256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Lubilanji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125449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156044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281493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98512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39013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40650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79663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ORIENTAL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Tshilenge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165301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179771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345071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121093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58120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62969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121089</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Kikimi</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60065</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28546</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29163</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57709</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96</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Kingabwa</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101948</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47935</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51821</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99756</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98</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Kisenso</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168956</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66240</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71760</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138000</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82</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Lemba</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102841</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49933</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33710</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83643</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81</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Limeté</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52464</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20873</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31591</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52464</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100</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Masina I</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102887</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50795</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50913</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101708</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99</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Matete</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44130</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26980</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16602</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43582</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99</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Ndjili</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123288</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51708</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49811</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101519</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82</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Ngaba</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42979</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20629</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22349</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42978</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100</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Nsele</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26610</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32735</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59345</w:t>
            </w: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19714</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9249</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10198</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19447</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99</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KINSHASA</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Police</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71287</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33917</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37069</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70986</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100</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 Kivulu</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rPr>
                <w:rFonts w:ascii="Times New Roman" w:hAnsi="Times New Roman" w:cs="Times New Roman"/>
                <w:color w:val="000000"/>
              </w:rPr>
            </w:pPr>
            <w:r w:rsidRPr="005C5D44">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tcPr>
          <w:p w:rsidR="00BE6278" w:rsidRPr="005C5D44" w:rsidRDefault="00BE6278" w:rsidP="00BE6278">
            <w:pPr>
              <w:jc w:val="center"/>
              <w:rPr>
                <w:rFonts w:ascii="Times New Roman" w:hAnsi="Times New Roman" w:cs="Times New Roman"/>
                <w:color w:val="000000"/>
              </w:rPr>
            </w:pP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53806</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24847</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22540</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47387</w:t>
            </w:r>
          </w:p>
        </w:tc>
        <w:tc>
          <w:tcPr>
            <w:tcW w:w="800" w:type="dxa"/>
            <w:tcBorders>
              <w:top w:val="nil"/>
              <w:left w:val="nil"/>
              <w:bottom w:val="single" w:sz="4" w:space="0" w:color="auto"/>
              <w:right w:val="single" w:sz="4" w:space="0" w:color="auto"/>
            </w:tcBorders>
            <w:shd w:val="clear" w:color="auto" w:fill="auto"/>
            <w:noWrap/>
            <w:vAlign w:val="center"/>
          </w:tcPr>
          <w:p w:rsidR="00BE6278" w:rsidRPr="005C5D44" w:rsidRDefault="00BE6278" w:rsidP="00BE6278">
            <w:pPr>
              <w:jc w:val="center"/>
              <w:rPr>
                <w:rFonts w:ascii="Times New Roman" w:hAnsi="Times New Roman" w:cs="Times New Roman"/>
                <w:color w:val="000000"/>
              </w:rPr>
            </w:pPr>
            <w:r w:rsidRPr="005C5D44">
              <w:rPr>
                <w:rFonts w:ascii="Times New Roman" w:hAnsi="Times New Roman" w:cs="Times New Roman"/>
                <w:color w:val="000000"/>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Boma Bungu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34336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65998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65998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30522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33370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63892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Gombe Matadi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34745</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16479</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17863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34342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88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Inga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45669</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51313</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96982</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26703</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10616</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Kangu</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20762</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21135</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41897</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41897</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18980</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20724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39704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Kibunzi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21810</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10415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11083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Kimpangu</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63603</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71482</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135085</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50995</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19141</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20153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39294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Kimpese</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89611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100709</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190320</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60288</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26700</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30177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56877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Kimvula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42796</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52151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94947</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25558</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11265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14153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25418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Kinkonzi</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45598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46948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92546</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29141</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11832</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14065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25897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Kizu</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36552</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38839</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75391</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31581</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12699</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13473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26172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Kuimba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49910</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55264</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105174</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32861</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15494</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16811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32305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Kwilu Ngongo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64188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71127</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135315</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39908</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18919</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20743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39662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Lukula</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102805</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108440</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211245</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69793</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29319</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29039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58358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Luozi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33250</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12675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13779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26454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Massa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53536</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62110</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115646</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36947</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15908</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17539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33447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Mbanza Ngungu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66941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74717</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141658</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54233</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25765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27201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52966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Moanda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68632</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29593</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30146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59739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Nselo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45488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49696</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95184</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26358</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12732</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13073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Nzanza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82605</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99888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182493</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55785,349</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26993</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28450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55443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Seke Banza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64948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84386</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149334</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45799</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20337</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25462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45799</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Sona Bata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56991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64718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121709</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40444</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13655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16206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29861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w:t>
            </w:r>
          </w:p>
        </w:tc>
      </w:tr>
      <w:tr w:rsidR="00BE6278" w:rsidRPr="00A04793" w:rsidTr="005C5D44">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w:t>
            </w:r>
          </w:p>
        </w:tc>
        <w:tc>
          <w:tcPr>
            <w:tcW w:w="1985"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BE6278" w:rsidRPr="00A04793" w:rsidRDefault="00BE6278" w:rsidP="00BE6278">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Sona Mpangu</w:t>
            </w:r>
          </w:p>
        </w:tc>
        <w:tc>
          <w:tcPr>
            <w:tcW w:w="993"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suppressAutoHyphens w:val="0"/>
              <w:spacing w:after="0"/>
              <w:jc w:val="center"/>
              <w:rPr>
                <w:rFonts w:ascii="Times New Roman" w:eastAsia="Times New Roman" w:hAnsi="Times New Roman" w:cs="Times New Roman"/>
                <w:color w:val="000000"/>
                <w:lang w:eastAsia="fr-FR"/>
              </w:rPr>
            </w:pPr>
            <w:r w:rsidRPr="005C5D44">
              <w:rPr>
                <w:rFonts w:ascii="Times New Roman" w:hAnsi="Times New Roman" w:cs="Times New Roman"/>
                <w:color w:val="000000"/>
              </w:rPr>
              <w:t>55707</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61367</w:t>
            </w:r>
          </w:p>
        </w:tc>
        <w:tc>
          <w:tcPr>
            <w:tcW w:w="992"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117074</w:t>
            </w:r>
          </w:p>
        </w:tc>
        <w:tc>
          <w:tcPr>
            <w:tcW w:w="1075"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42117</w:t>
            </w:r>
          </w:p>
        </w:tc>
        <w:tc>
          <w:tcPr>
            <w:tcW w:w="886"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19364</w:t>
            </w:r>
          </w:p>
        </w:tc>
        <w:tc>
          <w:tcPr>
            <w:tcW w:w="874"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21476</w:t>
            </w:r>
          </w:p>
        </w:tc>
        <w:tc>
          <w:tcPr>
            <w:tcW w:w="800" w:type="dxa"/>
            <w:tcBorders>
              <w:top w:val="nil"/>
              <w:left w:val="nil"/>
              <w:bottom w:val="single" w:sz="4" w:space="0" w:color="auto"/>
              <w:right w:val="single" w:sz="4" w:space="0" w:color="auto"/>
            </w:tcBorders>
            <w:shd w:val="clear" w:color="auto" w:fill="auto"/>
            <w:noWrap/>
            <w:vAlign w:val="bottom"/>
            <w:hideMark/>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40840</w:t>
            </w:r>
          </w:p>
        </w:tc>
        <w:tc>
          <w:tcPr>
            <w:tcW w:w="800" w:type="dxa"/>
            <w:tcBorders>
              <w:top w:val="nil"/>
              <w:left w:val="nil"/>
              <w:bottom w:val="single" w:sz="4" w:space="0" w:color="auto"/>
              <w:right w:val="single" w:sz="4" w:space="0" w:color="auto"/>
            </w:tcBorders>
            <w:shd w:val="clear" w:color="auto" w:fill="auto"/>
            <w:noWrap/>
            <w:vAlign w:val="bottom"/>
          </w:tcPr>
          <w:p w:rsidR="00BE6278" w:rsidRPr="005C5D44" w:rsidRDefault="00BE6278" w:rsidP="005C5D44">
            <w:pPr>
              <w:jc w:val="center"/>
              <w:rPr>
                <w:rFonts w:ascii="Times New Roman" w:hAnsi="Times New Roman" w:cs="Times New Roman"/>
                <w:color w:val="000000"/>
              </w:rPr>
            </w:pPr>
            <w:r w:rsidRPr="005C5D44">
              <w:rPr>
                <w:rFonts w:ascii="Times New Roman" w:hAnsi="Times New Roman" w:cs="Times New Roman"/>
                <w:color w:val="000000"/>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Tshela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39097</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42779</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81876</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28494</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12745</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15468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28213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ED41F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KONGO CENTRAL</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Vaku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30754</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14726</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16002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30728</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111204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139062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250266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89171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42930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89171</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Feshi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81413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96775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178188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61540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28392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32378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60770</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Kasongo Lunda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93201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97614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190815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66619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32560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33921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66481</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Kenge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156896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163300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320196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88567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41775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43430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85205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Kimbau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115190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125523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240713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83516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39285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43435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82720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Mwela lembwa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57378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112512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39384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18979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19758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38737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116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KWANGO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Popokabaka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106527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127430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233957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89112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38633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45262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83895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Bagata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107579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189737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70194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28457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37389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65846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Bandundu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114785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216749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75862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34674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36578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71252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Bulungu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147228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160766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307994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105217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50239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54619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104858</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139759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146870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286629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94354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43507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46785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90292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Kingandu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68897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122735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42749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23192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41111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Lusanga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144207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163388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307595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118550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48918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107232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Moanza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65046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144204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44975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20283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24491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44774</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Mukedi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98731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115031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213762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63787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29166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34137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63303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Pay Kongila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89532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183194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72294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31832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35730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67562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66665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75996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142661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43619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19866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22652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42518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KWILU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161937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184294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346231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101123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47345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53744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101089</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Lubao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129000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150174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279174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97722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42467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39618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82085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Lukashi lualu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105497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193961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29821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27089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56910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LOMAMI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KASAI MBUJI MAYI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Tshofa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88650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170484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59669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26077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27297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182D99">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Kapanga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83313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93770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177083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61303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28876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32427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61303</w:t>
            </w:r>
          </w:p>
        </w:tc>
        <w:tc>
          <w:tcPr>
            <w:tcW w:w="800" w:type="dxa"/>
            <w:tcBorders>
              <w:top w:val="nil"/>
              <w:left w:val="nil"/>
              <w:bottom w:val="single" w:sz="4" w:space="0" w:color="auto"/>
              <w:right w:val="single" w:sz="4" w:space="0" w:color="auto"/>
            </w:tcBorders>
            <w:shd w:val="clear" w:color="auto" w:fill="FBE4D5" w:themeFill="accent2" w:themeFillTint="33"/>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LUALABA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KATANGA SUD</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Lualaba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 </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75736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35419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35645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71064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Alunguli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53248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101010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34406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16128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16564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32692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Ferekeni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43956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50224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94257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32829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16082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15652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31734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Kabambare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85551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86993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172544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60032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28476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29193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57669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Kailo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91514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104854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196368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68427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33625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61657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Kalima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82844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173294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62334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29210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31208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60418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Kampene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90380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101298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191678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66916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30095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33558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63653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Kasongo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132268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149605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281873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104969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43138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48358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91496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Kibombo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58212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67475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125687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43664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19897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22456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42353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174112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193685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367797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133055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65257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126589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Lubutu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171562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60351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26659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30441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57100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Lusangi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101086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113447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214533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75384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34900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36819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71719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144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Obokote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99409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35085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19090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33009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53963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59808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113771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39696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18136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19663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37799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Punia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72349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81613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153962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56088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21400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27557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48957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Salamabila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83061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98537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181598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63544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28835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32192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61027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Samba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68859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78763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147622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51555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23351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25658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49009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MANIEMA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Tunda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107967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38404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17975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18740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36715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Banzow Moke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73694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79378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153072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55100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24185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25628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49813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Bolobo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69295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161948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58306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23237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30590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53827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Inongo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149518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171912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321430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112812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53369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59173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112542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Kiri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73691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81208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154899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46772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22859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23079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45938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Nioki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112770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197237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63536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28909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34619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63528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155</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Ntandembelo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54000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105957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37087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17137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16719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33856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Oshwe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85560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91301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176861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61905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30019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30658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60677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Pendjwa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54861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112998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36496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17521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17702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35223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MAI NDOMBE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Yumbi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97572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90506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188078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65832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31384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33730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65114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Bongandanga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93071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99998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193069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62739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26097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29035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55132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Bumba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126654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140737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267391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72342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27698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40000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67698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Lisala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156893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177104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333997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83097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32196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37234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69430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163189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46207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23976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44329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Yamaluka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90180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98938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189118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61373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28926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30882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59808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MONGALA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Yamongili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86061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96807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182868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55434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23354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25526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48880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165</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97938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102787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200725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70473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26832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29933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56765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Biena</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57975</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65691</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123666</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43293</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16262</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18312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Birambizo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102088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116313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218401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73188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30960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31240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62200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Butembo</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121012</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135337</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256349</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89736</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36416</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41069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77485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Goma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50784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63035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113819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27501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11059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11953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23012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Itebero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103195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220525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77166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35298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36109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71407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Kalunguta</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88238</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99230</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187468</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65621</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27726</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31031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58757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172</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Kamango</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70262</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81252</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151514</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53029</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22688</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26187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48875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Karisimbi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279014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305492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584506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205520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74154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95187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169341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Katoyi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129788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140523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270311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92637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32368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35037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67405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Katwa</w:t>
            </w:r>
          </w:p>
        </w:tc>
        <w:tc>
          <w:tcPr>
            <w:tcW w:w="993"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238029</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282533</w:t>
            </w:r>
          </w:p>
        </w:tc>
        <w:tc>
          <w:tcPr>
            <w:tcW w:w="99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520562</w:t>
            </w:r>
          </w:p>
        </w:tc>
        <w:tc>
          <w:tcPr>
            <w:tcW w:w="107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182196</w:t>
            </w:r>
          </w:p>
        </w:tc>
        <w:tc>
          <w:tcPr>
            <w:tcW w:w="886"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38493</w:t>
            </w:r>
          </w:p>
        </w:tc>
        <w:tc>
          <w:tcPr>
            <w:tcW w:w="874"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133414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171907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Kibua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65678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136565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40360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15321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16347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31668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Kirotshe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227359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246082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473441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164939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76153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83220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159373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Kyondo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117340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119944</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237284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83060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36417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37603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74020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Lubero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139778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166729</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306507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143796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53345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55481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108826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Mabalako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111662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141090</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252752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88474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32920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42148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75068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Mangurejipa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38654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41266</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79920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18334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8142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Masereka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86537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93663</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180200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63077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26774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28601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55375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Masisi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199170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227702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426872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133074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58796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65402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124198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Musienene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142816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165702</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308518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90344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40198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42611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82809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Mutwanga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102223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122110</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224333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78526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28490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32522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61012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Mweso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243697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263994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507691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177665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85272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92414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177686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Nyiragongo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119887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115680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235567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85253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25759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40263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66022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w:t>
            </w:r>
          </w:p>
        </w:tc>
        <w:tc>
          <w:tcPr>
            <w:tcW w:w="1985"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BENI BUTEMBO</w:t>
            </w:r>
          </w:p>
        </w:tc>
        <w:tc>
          <w:tcPr>
            <w:tcW w:w="184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Oicha</w:t>
            </w:r>
          </w:p>
        </w:tc>
        <w:tc>
          <w:tcPr>
            <w:tcW w:w="993"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109321</w:t>
            </w:r>
          </w:p>
        </w:tc>
        <w:tc>
          <w:tcPr>
            <w:tcW w:w="992"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115475</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224796</w:t>
            </w:r>
          </w:p>
        </w:tc>
        <w:tc>
          <w:tcPr>
            <w:tcW w:w="1075"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80021</w:t>
            </w:r>
          </w:p>
        </w:tc>
        <w:tc>
          <w:tcPr>
            <w:tcW w:w="886"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36869</w:t>
            </w:r>
          </w:p>
        </w:tc>
        <w:tc>
          <w:tcPr>
            <w:tcW w:w="874" w:type="dxa"/>
            <w:tcBorders>
              <w:top w:val="nil"/>
              <w:left w:val="nil"/>
              <w:bottom w:val="single" w:sz="4" w:space="0" w:color="auto"/>
              <w:right w:val="single" w:sz="4" w:space="0" w:color="auto"/>
            </w:tcBorders>
            <w:shd w:val="clear" w:color="000000" w:fill="FFFFFF"/>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39312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76181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Pinga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67422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157633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55254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19752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25185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Rutshuru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127074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154798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281872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92249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33975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43305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77280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RUTSHURU GOMA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Rwanguba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167073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160521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327595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114658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36387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44443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80830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BENI BUTEMBO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Vuhovi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56178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81331</w:t>
            </w:r>
          </w:p>
        </w:tc>
        <w:tc>
          <w:tcPr>
            <w:tcW w:w="992" w:type="dxa"/>
            <w:tcBorders>
              <w:top w:val="nil"/>
              <w:left w:val="nil"/>
              <w:bottom w:val="single" w:sz="4" w:space="0" w:color="auto"/>
              <w:right w:val="single" w:sz="4" w:space="0" w:color="auto"/>
            </w:tcBorders>
            <w:shd w:val="clear" w:color="000000" w:fill="FFFFFF"/>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137509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42738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16816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22979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39795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MASISI WALIKALE</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Walikale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156184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172629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328813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75231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23076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35237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58313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Abuzi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46485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50704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97189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33839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15052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16699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31751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Bili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123037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231165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92304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34033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38788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72821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Bosobolo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80135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122168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202303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66797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22929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32568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55497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80607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150377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52784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23298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26739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50037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198</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Mobayi Mbongo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72963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156094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45181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21101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23805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44906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w:t>
            </w:r>
          </w:p>
        </w:tc>
        <w:tc>
          <w:tcPr>
            <w:tcW w:w="1985"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Wasolo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95230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32150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17502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31363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200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NORD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Yakoma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71345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129706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45397</w:t>
            </w:r>
          </w:p>
        </w:tc>
        <w:tc>
          <w:tcPr>
            <w:tcW w:w="886" w:type="dxa"/>
            <w:tcBorders>
              <w:top w:val="nil"/>
              <w:left w:val="nil"/>
              <w:bottom w:val="nil"/>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15734</w:t>
            </w:r>
          </w:p>
        </w:tc>
        <w:tc>
          <w:tcPr>
            <w:tcW w:w="874" w:type="dxa"/>
            <w:tcBorders>
              <w:top w:val="nil"/>
              <w:left w:val="nil"/>
              <w:bottom w:val="nil"/>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35859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Bena Dibele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77779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88605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166384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58234</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right"/>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19753</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right"/>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25242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44995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Dikungu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79060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101821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180881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63308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29242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52995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Djalo Djeka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54418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58833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113251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39638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16321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34062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Katako Kombe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75682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88538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164220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57477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25150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23729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48879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Kole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79084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87145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166229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58180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22973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48714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Lodja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196767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195732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392499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137375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59817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60094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119911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Lomela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79075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73904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152979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53543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23393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24857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48250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Lusambo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80428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80474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160902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56316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21110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30904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52014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90671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100873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191544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67040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37426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20408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57834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Omondjadi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99996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99823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199819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69937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37343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23141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60484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Ototo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158830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174521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333351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116673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53299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29431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82730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Pania Mutombo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56610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110102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38536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16970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16061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33031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Tshudi Loto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42237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54107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96344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33720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13727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14971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28698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Tshumbe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70158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61214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131372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45980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18488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21643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40131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Vanga Kete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74137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87901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162038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56713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21144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44769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SANKURU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Wembo Nyama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60394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73343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133737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46808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16075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17134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33209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Bagira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66829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84781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151610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53066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23664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42417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Bunyakiri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142728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148550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291278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101953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49963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51992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101955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Ibanda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230619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240021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470640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164730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64578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67208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131786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Idjwi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141275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167762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309037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108167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53002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55165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108167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Kabare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97546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101518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199064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69670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27311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28429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55740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Kadutu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196491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213229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409720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143406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56211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58512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114723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Kalehe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92457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105477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197934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69284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30357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31583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61940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84089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164872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47972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23102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24789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47891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Kalonge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108466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121863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230329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80742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27585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36539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64124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Kamituga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109211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123566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232777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81480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35489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42461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77950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Kaniola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90664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201156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70350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33436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36914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70350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228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Katana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115641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124224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239865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83951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32907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34325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67232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Kitutu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50182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106796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156978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55275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22065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28449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50514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Lulingu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105399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108822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214221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62504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24367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25366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49733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Minova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215828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196997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412825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144278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57669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69157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126826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Miti mureza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131530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147412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278942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88149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34554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35962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70516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Mubumbano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81801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98860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180661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63238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21171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29181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50352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Mulungu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91813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95565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187378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28103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6468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23393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Mwana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72105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75055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147160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51508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20057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21002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41059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Mwenga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67045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69783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136828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47892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23476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24418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47894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Nyantende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77600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80761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158361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55432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21678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22615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44293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KIVU</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Uvira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175204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182355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357559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125146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47212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53131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100343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Bangabola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91169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94890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186060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65121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27880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31995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59875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Bokonzi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141003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149144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290147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101551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41950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44959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86909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Bominenge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95370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99283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194653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68129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26536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32407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58942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Budjala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82669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86040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168709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59048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23433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30338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53771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Bulu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80318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86320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166638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58323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26701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29020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55721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Bwamanda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134120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139595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273715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95800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38695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45032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83727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128273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147738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276011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96604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43131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90032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Libenge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126657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131826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258483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90469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38311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44880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83191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Mbaya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38635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45850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84485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29570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11340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13822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25162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Tandala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170411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176866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347277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121547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51212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60042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111254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SUD UBANGI</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Zongo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45049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46888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91937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32178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15308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15323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30631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Bafwagbogbo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35670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37812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73482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17646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8236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8705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16941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Bafwasende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43884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47531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91415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29713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10826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11580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22406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Banalia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79765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87587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167352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56975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25216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27582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52798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Basali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49136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61556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110692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38166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15732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20891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36623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Basoko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94635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107761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202396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58144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27204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29926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57130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Bengamisa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61867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71813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133680</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41371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17514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20909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38423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256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Isangi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95250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97131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192381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64458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30494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32690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63184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Kabondo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98420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107825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206245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71744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32242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34156</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66398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Lowa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74689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88703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163392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40564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17760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18910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36670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Lubunga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90134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103078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193212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61814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27239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31419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58658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sz w:val="20"/>
                <w:szCs w:val="20"/>
                <w:lang w:eastAsia="fr-FR"/>
              </w:rPr>
            </w:pPr>
            <w:r w:rsidRPr="00A04793">
              <w:rPr>
                <w:rFonts w:ascii="Times New Roman" w:eastAsia="Times New Roman" w:hAnsi="Times New Roman" w:cs="Times New Roman"/>
                <w:color w:val="000000"/>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Makiso-kisangani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173729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207124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380853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131836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52178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59077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111255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84</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Mangobo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137259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142858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280117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98062</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46122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48994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95116</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Opala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71294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86970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158264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48406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21744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26260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48004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Opienge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40773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35522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76295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24298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11010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12234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23244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Tshopo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72135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82528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154663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53805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24035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25773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49808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Ubundu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57652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62552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120204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42211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19424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20954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40378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Wanierukula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43299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46904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90203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28327</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13451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14572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28023</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Yabaondo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89620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106401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196021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58871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26161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28344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54505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Yahisuli</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53709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59343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113052</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40481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18419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21255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39674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Yahuma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122422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127427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249849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87456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39425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41925</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81350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93</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Yakusu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90247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100050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190297</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61691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26232</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28107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54339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Yaleko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95157</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96768</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191925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67759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34571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31954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66525</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TSHOPO</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Yalimbongo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67842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128934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45339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20767</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23837</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44604</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98</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Befale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92089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108102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200191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70065</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26051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28228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54279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Boende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130482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153173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283655</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99281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31553</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38584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70137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275</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Bokungu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104406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122560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226966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79428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27126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33162</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60288</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276</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Bosanga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51966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61003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112969</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39543</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13346</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16331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29677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277</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Djolu</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119466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146010</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265476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92918</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32031</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39149</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71180</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77</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278</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Ikela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100519</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122862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223381</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78174</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24825</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30334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55159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279</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Lingomo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68685</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83953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152638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53421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18329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22403</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40732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280</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Mompono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72406</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160898</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56311</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19024</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23248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42272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281</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Mondombe</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87941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107482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195423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68400</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23249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28410</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51659</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282</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Monkoto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70492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86164</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156656</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54816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18528</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22644</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41172</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75</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283</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Wema</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58143</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71051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129194</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45219</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15400</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18831</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34231</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76</w:t>
            </w:r>
          </w:p>
        </w:tc>
      </w:tr>
      <w:tr w:rsidR="00A04793" w:rsidRPr="00A04793" w:rsidTr="0005402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lastRenderedPageBreak/>
              <w:t>284</w:t>
            </w:r>
          </w:p>
        </w:tc>
        <w:tc>
          <w:tcPr>
            <w:tcW w:w="198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2268"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sz w:val="20"/>
                <w:szCs w:val="20"/>
                <w:lang w:eastAsia="fr-FR"/>
              </w:rPr>
            </w:pPr>
            <w:r w:rsidRPr="00A04793">
              <w:rPr>
                <w:rFonts w:ascii="Times New Roman" w:eastAsia="Times New Roman" w:hAnsi="Times New Roman" w:cs="Times New Roman"/>
                <w:sz w:val="20"/>
                <w:szCs w:val="20"/>
                <w:lang w:eastAsia="fr-FR"/>
              </w:rPr>
              <w:t>TSHUAPA</w:t>
            </w:r>
          </w:p>
        </w:tc>
        <w:tc>
          <w:tcPr>
            <w:tcW w:w="184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rPr>
                <w:rFonts w:ascii="Times New Roman" w:eastAsia="Times New Roman" w:hAnsi="Times New Roman" w:cs="Times New Roman"/>
                <w:lang w:eastAsia="fr-FR"/>
              </w:rPr>
            </w:pPr>
            <w:r w:rsidRPr="00A04793">
              <w:rPr>
                <w:rFonts w:ascii="Times New Roman" w:eastAsia="Times New Roman" w:hAnsi="Times New Roman" w:cs="Times New Roman"/>
                <w:lang w:eastAsia="fr-FR"/>
              </w:rPr>
              <w:t>Yalifafo</w:t>
            </w:r>
          </w:p>
        </w:tc>
        <w:tc>
          <w:tcPr>
            <w:tcW w:w="993"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88632</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108301</w:t>
            </w:r>
          </w:p>
        </w:tc>
        <w:tc>
          <w:tcPr>
            <w:tcW w:w="992"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196933</w:t>
            </w:r>
          </w:p>
        </w:tc>
        <w:tc>
          <w:tcPr>
            <w:tcW w:w="1075"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68926</w:t>
            </w:r>
          </w:p>
        </w:tc>
        <w:tc>
          <w:tcPr>
            <w:tcW w:w="886"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21869</w:t>
            </w:r>
          </w:p>
        </w:tc>
        <w:tc>
          <w:tcPr>
            <w:tcW w:w="874"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26718</w:t>
            </w:r>
          </w:p>
        </w:tc>
        <w:tc>
          <w:tcPr>
            <w:tcW w:w="800" w:type="dxa"/>
            <w:tcBorders>
              <w:top w:val="nil"/>
              <w:left w:val="nil"/>
              <w:bottom w:val="single" w:sz="4" w:space="0" w:color="auto"/>
              <w:right w:val="single" w:sz="4" w:space="0" w:color="auto"/>
            </w:tcBorders>
            <w:shd w:val="clear" w:color="auto" w:fill="auto"/>
            <w:noWrap/>
            <w:vAlign w:val="bottom"/>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48587</w:t>
            </w:r>
          </w:p>
        </w:tc>
        <w:tc>
          <w:tcPr>
            <w:tcW w:w="800" w:type="dxa"/>
            <w:tcBorders>
              <w:top w:val="nil"/>
              <w:left w:val="nil"/>
              <w:bottom w:val="single" w:sz="4" w:space="0" w:color="auto"/>
              <w:right w:val="single" w:sz="4" w:space="0" w:color="auto"/>
            </w:tcBorders>
            <w:shd w:val="clear" w:color="auto" w:fill="auto"/>
            <w:noWrap/>
            <w:vAlign w:val="center"/>
            <w:hideMark/>
          </w:tcPr>
          <w:p w:rsidR="00A04793" w:rsidRPr="00A04793" w:rsidRDefault="00A04793" w:rsidP="00A04793">
            <w:pPr>
              <w:suppressAutoHyphens w:val="0"/>
              <w:spacing w:after="0" w:line="240" w:lineRule="auto"/>
              <w:jc w:val="center"/>
              <w:rPr>
                <w:rFonts w:ascii="Times New Roman" w:eastAsia="Times New Roman" w:hAnsi="Times New Roman" w:cs="Times New Roman"/>
                <w:color w:val="000000"/>
                <w:lang w:eastAsia="fr-FR"/>
              </w:rPr>
            </w:pPr>
            <w:r w:rsidRPr="00A04793">
              <w:rPr>
                <w:rFonts w:ascii="Times New Roman" w:eastAsia="Times New Roman" w:hAnsi="Times New Roman" w:cs="Times New Roman"/>
                <w:color w:val="000000"/>
                <w:lang w:eastAsia="fr-FR"/>
              </w:rPr>
              <w:t>70</w:t>
            </w:r>
          </w:p>
        </w:tc>
      </w:tr>
    </w:tbl>
    <w:p w:rsidR="005462A1" w:rsidRDefault="005462A1"/>
    <w:p w:rsidR="005462A1" w:rsidRDefault="005462A1"/>
    <w:sectPr w:rsidR="005462A1" w:rsidSect="008B28FB">
      <w:pgSz w:w="16838" w:h="11906" w:orient="landscape"/>
      <w:pgMar w:top="1276" w:right="1134" w:bottom="1418" w:left="1418"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7FA" w:rsidRDefault="009547FA">
      <w:pPr>
        <w:spacing w:after="0" w:line="240" w:lineRule="auto"/>
      </w:pPr>
      <w:r>
        <w:separator/>
      </w:r>
    </w:p>
  </w:endnote>
  <w:endnote w:type="continuationSeparator" w:id="0">
    <w:p w:rsidR="009547FA" w:rsidRDefault="0095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Yu Gothic UI"/>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Arial"/>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Roboto Lt">
    <w:altName w:val="Roboto L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fr-FR"/>
      </w:rPr>
      <w:id w:val="1296408544"/>
      <w:docPartObj>
        <w:docPartGallery w:val="Page Numbers (Bottom of Page)"/>
        <w:docPartUnique/>
      </w:docPartObj>
    </w:sdtPr>
    <w:sdtEndPr/>
    <w:sdtContent>
      <w:p w:rsidR="002B5100" w:rsidRDefault="002B5100">
        <w:pPr>
          <w:pStyle w:val="Pieddepage"/>
          <w:jc w:val="right"/>
        </w:pPr>
        <w:r>
          <w:rPr>
            <w:lang w:val="fr-FR"/>
          </w:rPr>
          <w:t xml:space="preserve">Page | </w:t>
        </w:r>
        <w:r>
          <w:fldChar w:fldCharType="begin"/>
        </w:r>
        <w:r>
          <w:instrText>PAGE   \* MERGEFORMAT</w:instrText>
        </w:r>
        <w:r>
          <w:fldChar w:fldCharType="separate"/>
        </w:r>
        <w:r w:rsidR="00F02287" w:rsidRPr="00F02287">
          <w:rPr>
            <w:noProof/>
            <w:lang w:val="fr-FR"/>
          </w:rPr>
          <w:t>98</w:t>
        </w:r>
        <w:r>
          <w:fldChar w:fldCharType="end"/>
        </w:r>
        <w:r>
          <w:rPr>
            <w:lang w:val="fr-FR"/>
          </w:rPr>
          <w:t xml:space="preserve"> </w:t>
        </w:r>
      </w:p>
    </w:sdtContent>
  </w:sdt>
  <w:p w:rsidR="002B5100" w:rsidRDefault="002B5100" w:rsidP="00972B3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7FA" w:rsidRDefault="009547FA">
      <w:pPr>
        <w:spacing w:after="0" w:line="240" w:lineRule="auto"/>
      </w:pPr>
      <w:r>
        <w:separator/>
      </w:r>
    </w:p>
  </w:footnote>
  <w:footnote w:type="continuationSeparator" w:id="0">
    <w:p w:rsidR="009547FA" w:rsidRDefault="009547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8E8"/>
      </v:shape>
    </w:pict>
  </w:numPicBullet>
  <w:numPicBullet w:numPicBulletId="1">
    <w:pict>
      <v:shape id="_x0000_i1029" type="#_x0000_t75" style="width:11.25pt;height:11.25pt" o:bullet="t">
        <v:imagedata r:id="rId2" o:title="mso7145"/>
      </v:shape>
    </w:pict>
  </w:numPicBullet>
  <w:abstractNum w:abstractNumId="0" w15:restartNumberingAfterBreak="0">
    <w:nsid w:val="00000001"/>
    <w:multiLevelType w:val="multilevel"/>
    <w:tmpl w:val="4FD4CD84"/>
    <w:lvl w:ilvl="0">
      <w:start w:val="1"/>
      <w:numFmt w:val="decimal"/>
      <w:pStyle w:val="Titre1"/>
      <w:lvlText w:val="%1."/>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1215" w:hanging="360"/>
      </w:pPr>
      <w:rPr>
        <w:rFonts w:ascii="Symbol" w:hAnsi="Symbol" w:cs="Symbol" w:hint="default"/>
        <w:color w:val="444444"/>
        <w:lang w:val="fr-FR"/>
      </w:rPr>
    </w:lvl>
  </w:abstractNum>
  <w:abstractNum w:abstractNumId="2" w15:restartNumberingAfterBreak="0">
    <w:nsid w:val="0000000A"/>
    <w:multiLevelType w:val="singleLevel"/>
    <w:tmpl w:val="0000000A"/>
    <w:name w:val="WW8Num10"/>
    <w:lvl w:ilvl="0">
      <w:start w:val="1"/>
      <w:numFmt w:val="bullet"/>
      <w:lvlText w:val=""/>
      <w:lvlJc w:val="left"/>
      <w:pPr>
        <w:tabs>
          <w:tab w:val="num" w:pos="0"/>
        </w:tabs>
        <w:ind w:left="1146" w:hanging="360"/>
      </w:pPr>
      <w:rPr>
        <w:rFonts w:ascii="Symbol" w:hAnsi="Symbol" w:cs="Symbol" w:hint="default"/>
        <w:sz w:val="24"/>
        <w:szCs w:val="24"/>
      </w:rPr>
    </w:lvl>
  </w:abstractNum>
  <w:abstractNum w:abstractNumId="3" w15:restartNumberingAfterBreak="0">
    <w:nsid w:val="03BD15E7"/>
    <w:multiLevelType w:val="hybridMultilevel"/>
    <w:tmpl w:val="E8DE4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A237A"/>
    <w:multiLevelType w:val="hybridMultilevel"/>
    <w:tmpl w:val="4A900794"/>
    <w:lvl w:ilvl="0" w:tplc="0EDECA8E">
      <w:start w:val="1"/>
      <w:numFmt w:val="bullet"/>
      <w:lvlText w:val=""/>
      <w:lvlPicBulletId w:val="0"/>
      <w:lvlJc w:val="left"/>
      <w:pPr>
        <w:ind w:left="1080" w:hanging="360"/>
      </w:pPr>
      <w:rPr>
        <w:rFonts w:ascii="Symbol" w:hAnsi="Symbol" w:hint="default"/>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D4F44AA"/>
    <w:multiLevelType w:val="hybridMultilevel"/>
    <w:tmpl w:val="D1401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B0557C"/>
    <w:multiLevelType w:val="hybridMultilevel"/>
    <w:tmpl w:val="939C56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9D78F9"/>
    <w:multiLevelType w:val="hybridMultilevel"/>
    <w:tmpl w:val="7990E8AC"/>
    <w:lvl w:ilvl="0" w:tplc="BC2A325C">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D17BFF"/>
    <w:multiLevelType w:val="hybridMultilevel"/>
    <w:tmpl w:val="4F8C0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0769E"/>
    <w:multiLevelType w:val="multilevel"/>
    <w:tmpl w:val="DA34AB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color w:val="0070C0"/>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2A2591"/>
    <w:multiLevelType w:val="hybridMultilevel"/>
    <w:tmpl w:val="BA36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76D8F"/>
    <w:multiLevelType w:val="hybridMultilevel"/>
    <w:tmpl w:val="C3844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94515F"/>
    <w:multiLevelType w:val="multilevel"/>
    <w:tmpl w:val="040205B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325025B"/>
    <w:multiLevelType w:val="hybridMultilevel"/>
    <w:tmpl w:val="939C56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315F3C"/>
    <w:multiLevelType w:val="hybridMultilevel"/>
    <w:tmpl w:val="7C2AC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A02CF2"/>
    <w:multiLevelType w:val="hybridMultilevel"/>
    <w:tmpl w:val="0EAE6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94549F"/>
    <w:multiLevelType w:val="hybridMultilevel"/>
    <w:tmpl w:val="60807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D92429"/>
    <w:multiLevelType w:val="hybridMultilevel"/>
    <w:tmpl w:val="C772D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E93897"/>
    <w:multiLevelType w:val="multilevel"/>
    <w:tmpl w:val="671ACDD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B61453C"/>
    <w:multiLevelType w:val="hybridMultilevel"/>
    <w:tmpl w:val="3768F9CE"/>
    <w:lvl w:ilvl="0" w:tplc="EE1EB6C0">
      <w:start w:val="1"/>
      <w:numFmt w:val="bullet"/>
      <w:lvlText w:val=""/>
      <w:lvlPicBulletId w:val="0"/>
      <w:lvlJc w:val="left"/>
      <w:pPr>
        <w:ind w:left="1080" w:hanging="360"/>
      </w:pPr>
      <w:rPr>
        <w:rFonts w:ascii="Symbol" w:hAnsi="Symbol" w:hint="default"/>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D995072"/>
    <w:multiLevelType w:val="multilevel"/>
    <w:tmpl w:val="F61AE8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5D7E4C"/>
    <w:multiLevelType w:val="hybridMultilevel"/>
    <w:tmpl w:val="6DB8AF66"/>
    <w:lvl w:ilvl="0" w:tplc="6E2C1C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D126AE"/>
    <w:multiLevelType w:val="multilevel"/>
    <w:tmpl w:val="5044B0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6780664"/>
    <w:multiLevelType w:val="multilevel"/>
    <w:tmpl w:val="921A5734"/>
    <w:lvl w:ilvl="0">
      <w:start w:val="1"/>
      <w:numFmt w:val="decimal"/>
      <w:lvlText w:val="%1."/>
      <w:lvlJc w:val="left"/>
      <w:pPr>
        <w:ind w:left="360" w:hanging="360"/>
      </w:pPr>
      <w:rPr>
        <w:rFonts w:hint="default"/>
        <w:color w:val="0070C0"/>
        <w:sz w:val="24"/>
      </w:rPr>
    </w:lvl>
    <w:lvl w:ilvl="1">
      <w:start w:val="1"/>
      <w:numFmt w:val="decimal"/>
      <w:lvlText w:val="%1.%2."/>
      <w:lvlJc w:val="left"/>
      <w:pPr>
        <w:ind w:left="862" w:hanging="720"/>
      </w:pPr>
      <w:rPr>
        <w:rFonts w:hint="default"/>
        <w:color w:val="0070C0"/>
        <w:sz w:val="24"/>
      </w:rPr>
    </w:lvl>
    <w:lvl w:ilvl="2">
      <w:start w:val="1"/>
      <w:numFmt w:val="decimal"/>
      <w:lvlText w:val="%1.%2.%3."/>
      <w:lvlJc w:val="left"/>
      <w:pPr>
        <w:ind w:left="1440" w:hanging="720"/>
      </w:pPr>
      <w:rPr>
        <w:rFonts w:hint="default"/>
        <w:color w:val="0070C0"/>
        <w:sz w:val="24"/>
      </w:rPr>
    </w:lvl>
    <w:lvl w:ilvl="3">
      <w:start w:val="1"/>
      <w:numFmt w:val="decimal"/>
      <w:lvlText w:val="%1.%2.%3.%4."/>
      <w:lvlJc w:val="left"/>
      <w:pPr>
        <w:ind w:left="2160" w:hanging="1080"/>
      </w:pPr>
      <w:rPr>
        <w:rFonts w:hint="default"/>
        <w:color w:val="0070C0"/>
        <w:sz w:val="24"/>
      </w:rPr>
    </w:lvl>
    <w:lvl w:ilvl="4">
      <w:start w:val="1"/>
      <w:numFmt w:val="decimal"/>
      <w:lvlText w:val="%1.%2.%3.%4.%5."/>
      <w:lvlJc w:val="left"/>
      <w:pPr>
        <w:ind w:left="2880" w:hanging="1440"/>
      </w:pPr>
      <w:rPr>
        <w:rFonts w:hint="default"/>
        <w:color w:val="0070C0"/>
        <w:sz w:val="24"/>
      </w:rPr>
    </w:lvl>
    <w:lvl w:ilvl="5">
      <w:start w:val="1"/>
      <w:numFmt w:val="decimal"/>
      <w:lvlText w:val="%1.%2.%3.%4.%5.%6."/>
      <w:lvlJc w:val="left"/>
      <w:pPr>
        <w:ind w:left="3240" w:hanging="1440"/>
      </w:pPr>
      <w:rPr>
        <w:rFonts w:hint="default"/>
        <w:color w:val="0070C0"/>
        <w:sz w:val="24"/>
      </w:rPr>
    </w:lvl>
    <w:lvl w:ilvl="6">
      <w:start w:val="1"/>
      <w:numFmt w:val="decimal"/>
      <w:lvlText w:val="%1.%2.%3.%4.%5.%6.%7."/>
      <w:lvlJc w:val="left"/>
      <w:pPr>
        <w:ind w:left="3960" w:hanging="1800"/>
      </w:pPr>
      <w:rPr>
        <w:rFonts w:hint="default"/>
        <w:color w:val="0070C0"/>
        <w:sz w:val="24"/>
      </w:rPr>
    </w:lvl>
    <w:lvl w:ilvl="7">
      <w:start w:val="1"/>
      <w:numFmt w:val="decimal"/>
      <w:lvlText w:val="%1.%2.%3.%4.%5.%6.%7.%8."/>
      <w:lvlJc w:val="left"/>
      <w:pPr>
        <w:ind w:left="4680" w:hanging="2160"/>
      </w:pPr>
      <w:rPr>
        <w:rFonts w:hint="default"/>
        <w:color w:val="0070C0"/>
        <w:sz w:val="24"/>
      </w:rPr>
    </w:lvl>
    <w:lvl w:ilvl="8">
      <w:start w:val="1"/>
      <w:numFmt w:val="decimal"/>
      <w:lvlText w:val="%1.%2.%3.%4.%5.%6.%7.%8.%9."/>
      <w:lvlJc w:val="left"/>
      <w:pPr>
        <w:ind w:left="5040" w:hanging="2160"/>
      </w:pPr>
      <w:rPr>
        <w:rFonts w:hint="default"/>
        <w:color w:val="0070C0"/>
        <w:sz w:val="24"/>
      </w:rPr>
    </w:lvl>
  </w:abstractNum>
  <w:abstractNum w:abstractNumId="24" w15:restartNumberingAfterBreak="0">
    <w:nsid w:val="58545E49"/>
    <w:multiLevelType w:val="hybridMultilevel"/>
    <w:tmpl w:val="A484CA6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030FE0"/>
    <w:multiLevelType w:val="multilevel"/>
    <w:tmpl w:val="629423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484434"/>
    <w:multiLevelType w:val="hybridMultilevel"/>
    <w:tmpl w:val="9ED87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D70D02"/>
    <w:multiLevelType w:val="hybridMultilevel"/>
    <w:tmpl w:val="621E9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96996"/>
    <w:multiLevelType w:val="hybridMultilevel"/>
    <w:tmpl w:val="5E1A9310"/>
    <w:lvl w:ilvl="0" w:tplc="5784E990">
      <w:start w:val="1"/>
      <w:numFmt w:val="decimal"/>
      <w:lvlText w:val="%1."/>
      <w:lvlJc w:val="left"/>
      <w:pPr>
        <w:ind w:left="720" w:hanging="360"/>
      </w:pPr>
      <w:rPr>
        <w:color w:val="2F549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CFF50AA"/>
    <w:multiLevelType w:val="multilevel"/>
    <w:tmpl w:val="9402BB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DA063A3"/>
    <w:multiLevelType w:val="hybridMultilevel"/>
    <w:tmpl w:val="0F48AC6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5670DA"/>
    <w:multiLevelType w:val="hybridMultilevel"/>
    <w:tmpl w:val="1890A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D06D32"/>
    <w:multiLevelType w:val="hybridMultilevel"/>
    <w:tmpl w:val="E99A6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6B12BC"/>
    <w:multiLevelType w:val="hybridMultilevel"/>
    <w:tmpl w:val="D0BC6D34"/>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827CFE"/>
    <w:multiLevelType w:val="hybridMultilevel"/>
    <w:tmpl w:val="BAAE1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7C3ED7"/>
    <w:multiLevelType w:val="hybridMultilevel"/>
    <w:tmpl w:val="053E8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4D7007"/>
    <w:multiLevelType w:val="multilevel"/>
    <w:tmpl w:val="1D3027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2"/>
  </w:num>
  <w:num w:numId="3">
    <w:abstractNumId w:val="27"/>
  </w:num>
  <w:num w:numId="4">
    <w:abstractNumId w:val="28"/>
  </w:num>
  <w:num w:numId="5">
    <w:abstractNumId w:val="9"/>
  </w:num>
  <w:num w:numId="6">
    <w:abstractNumId w:val="12"/>
  </w:num>
  <w:num w:numId="7">
    <w:abstractNumId w:val="4"/>
  </w:num>
  <w:num w:numId="8">
    <w:abstractNumId w:val="19"/>
  </w:num>
  <w:num w:numId="9">
    <w:abstractNumId w:val="23"/>
  </w:num>
  <w:num w:numId="10">
    <w:abstractNumId w:val="24"/>
  </w:num>
  <w:num w:numId="11">
    <w:abstractNumId w:val="30"/>
  </w:num>
  <w:num w:numId="12">
    <w:abstractNumId w:val="20"/>
  </w:num>
  <w:num w:numId="13">
    <w:abstractNumId w:val="22"/>
  </w:num>
  <w:num w:numId="14">
    <w:abstractNumId w:val="25"/>
  </w:num>
  <w:num w:numId="15">
    <w:abstractNumId w:val="36"/>
  </w:num>
  <w:num w:numId="16">
    <w:abstractNumId w:val="33"/>
  </w:num>
  <w:num w:numId="17">
    <w:abstractNumId w:val="3"/>
  </w:num>
  <w:num w:numId="18">
    <w:abstractNumId w:val="16"/>
  </w:num>
  <w:num w:numId="19">
    <w:abstractNumId w:val="6"/>
  </w:num>
  <w:num w:numId="20">
    <w:abstractNumId w:val="13"/>
  </w:num>
  <w:num w:numId="21">
    <w:abstractNumId w:val="15"/>
  </w:num>
  <w:num w:numId="22">
    <w:abstractNumId w:val="5"/>
  </w:num>
  <w:num w:numId="23">
    <w:abstractNumId w:val="35"/>
  </w:num>
  <w:num w:numId="24">
    <w:abstractNumId w:val="0"/>
  </w:num>
  <w:num w:numId="25">
    <w:abstractNumId w:val="8"/>
  </w:num>
  <w:num w:numId="26">
    <w:abstractNumId w:val="29"/>
  </w:num>
  <w:num w:numId="27">
    <w:abstractNumId w:val="18"/>
  </w:num>
  <w:num w:numId="28">
    <w:abstractNumId w:val="0"/>
  </w:num>
  <w:num w:numId="29">
    <w:abstractNumId w:val="26"/>
  </w:num>
  <w:num w:numId="30">
    <w:abstractNumId w:val="10"/>
  </w:num>
  <w:num w:numId="31">
    <w:abstractNumId w:val="31"/>
  </w:num>
  <w:num w:numId="32">
    <w:abstractNumId w:val="14"/>
  </w:num>
  <w:num w:numId="33">
    <w:abstractNumId w:val="17"/>
  </w:num>
  <w:num w:numId="34">
    <w:abstractNumId w:val="11"/>
  </w:num>
  <w:num w:numId="35">
    <w:abstractNumId w:val="34"/>
  </w:num>
  <w:num w:numId="36">
    <w:abstractNumId w:val="0"/>
  </w:num>
  <w:num w:numId="37">
    <w:abstractNumId w:val="0"/>
  </w:num>
  <w:num w:numId="38">
    <w:abstractNumId w:val="0"/>
  </w:num>
  <w:num w:numId="39">
    <w:abstractNumId w:val="0"/>
  </w:num>
  <w:num w:numId="40">
    <w:abstractNumId w:val="7"/>
  </w:num>
  <w:num w:numId="41">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CB"/>
    <w:rsid w:val="00002941"/>
    <w:rsid w:val="00007036"/>
    <w:rsid w:val="000077E2"/>
    <w:rsid w:val="00011AE9"/>
    <w:rsid w:val="00011E6A"/>
    <w:rsid w:val="00013D12"/>
    <w:rsid w:val="00014408"/>
    <w:rsid w:val="00015D31"/>
    <w:rsid w:val="000252AC"/>
    <w:rsid w:val="0002687F"/>
    <w:rsid w:val="00036E82"/>
    <w:rsid w:val="00047D2D"/>
    <w:rsid w:val="000504F3"/>
    <w:rsid w:val="00052447"/>
    <w:rsid w:val="00053755"/>
    <w:rsid w:val="00054021"/>
    <w:rsid w:val="00055590"/>
    <w:rsid w:val="000558E0"/>
    <w:rsid w:val="00055C89"/>
    <w:rsid w:val="000567D5"/>
    <w:rsid w:val="00060A4B"/>
    <w:rsid w:val="00060F7B"/>
    <w:rsid w:val="00061759"/>
    <w:rsid w:val="0006392E"/>
    <w:rsid w:val="00066EC9"/>
    <w:rsid w:val="00067005"/>
    <w:rsid w:val="00071579"/>
    <w:rsid w:val="000742A1"/>
    <w:rsid w:val="00081A03"/>
    <w:rsid w:val="000821D0"/>
    <w:rsid w:val="00086111"/>
    <w:rsid w:val="000913DE"/>
    <w:rsid w:val="000973F3"/>
    <w:rsid w:val="000A1EBB"/>
    <w:rsid w:val="000A624F"/>
    <w:rsid w:val="000A636B"/>
    <w:rsid w:val="000B04AA"/>
    <w:rsid w:val="000B1033"/>
    <w:rsid w:val="000C14C7"/>
    <w:rsid w:val="000C4880"/>
    <w:rsid w:val="000D2BE8"/>
    <w:rsid w:val="000D3192"/>
    <w:rsid w:val="000D5051"/>
    <w:rsid w:val="000D6946"/>
    <w:rsid w:val="000D7DC6"/>
    <w:rsid w:val="000E0692"/>
    <w:rsid w:val="000E0745"/>
    <w:rsid w:val="000E737B"/>
    <w:rsid w:val="000F1528"/>
    <w:rsid w:val="000F16AD"/>
    <w:rsid w:val="000F25FA"/>
    <w:rsid w:val="000F4636"/>
    <w:rsid w:val="000F6942"/>
    <w:rsid w:val="000F79FE"/>
    <w:rsid w:val="000F7E9A"/>
    <w:rsid w:val="00101FE7"/>
    <w:rsid w:val="00103641"/>
    <w:rsid w:val="00103EAD"/>
    <w:rsid w:val="0011496E"/>
    <w:rsid w:val="00116EA3"/>
    <w:rsid w:val="00116F70"/>
    <w:rsid w:val="00121F8B"/>
    <w:rsid w:val="00126E4F"/>
    <w:rsid w:val="001276C4"/>
    <w:rsid w:val="00130F4F"/>
    <w:rsid w:val="001344A9"/>
    <w:rsid w:val="00136743"/>
    <w:rsid w:val="0014076F"/>
    <w:rsid w:val="0014115A"/>
    <w:rsid w:val="00142939"/>
    <w:rsid w:val="00143759"/>
    <w:rsid w:val="00143A5A"/>
    <w:rsid w:val="00150A11"/>
    <w:rsid w:val="00152424"/>
    <w:rsid w:val="001527CD"/>
    <w:rsid w:val="0015303A"/>
    <w:rsid w:val="00153C37"/>
    <w:rsid w:val="00154EEB"/>
    <w:rsid w:val="001564C4"/>
    <w:rsid w:val="00156DFA"/>
    <w:rsid w:val="0016292C"/>
    <w:rsid w:val="00165867"/>
    <w:rsid w:val="00167123"/>
    <w:rsid w:val="0017155C"/>
    <w:rsid w:val="00171B97"/>
    <w:rsid w:val="00173255"/>
    <w:rsid w:val="00173743"/>
    <w:rsid w:val="00175B48"/>
    <w:rsid w:val="00176471"/>
    <w:rsid w:val="00182D99"/>
    <w:rsid w:val="001841A6"/>
    <w:rsid w:val="001845F5"/>
    <w:rsid w:val="0019023C"/>
    <w:rsid w:val="00190FC9"/>
    <w:rsid w:val="00194C57"/>
    <w:rsid w:val="00197AB9"/>
    <w:rsid w:val="001A04FA"/>
    <w:rsid w:val="001A1F56"/>
    <w:rsid w:val="001A258D"/>
    <w:rsid w:val="001A345A"/>
    <w:rsid w:val="001A4DD1"/>
    <w:rsid w:val="001A6223"/>
    <w:rsid w:val="001A765C"/>
    <w:rsid w:val="001C00D5"/>
    <w:rsid w:val="001C052B"/>
    <w:rsid w:val="001C21D7"/>
    <w:rsid w:val="001C49ED"/>
    <w:rsid w:val="001D16AF"/>
    <w:rsid w:val="001D3F13"/>
    <w:rsid w:val="001E2AF2"/>
    <w:rsid w:val="001E5619"/>
    <w:rsid w:val="001F0C4D"/>
    <w:rsid w:val="001F0F9A"/>
    <w:rsid w:val="001F2B4C"/>
    <w:rsid w:val="001F2D1A"/>
    <w:rsid w:val="001F3258"/>
    <w:rsid w:val="001F6BBA"/>
    <w:rsid w:val="001F76DC"/>
    <w:rsid w:val="002019D5"/>
    <w:rsid w:val="00203F2A"/>
    <w:rsid w:val="00205EBF"/>
    <w:rsid w:val="002060B4"/>
    <w:rsid w:val="0021052C"/>
    <w:rsid w:val="00217E2C"/>
    <w:rsid w:val="00221EF2"/>
    <w:rsid w:val="00222239"/>
    <w:rsid w:val="00222A22"/>
    <w:rsid w:val="00224A60"/>
    <w:rsid w:val="002303DF"/>
    <w:rsid w:val="0023127C"/>
    <w:rsid w:val="00231FD9"/>
    <w:rsid w:val="00234354"/>
    <w:rsid w:val="00234E3F"/>
    <w:rsid w:val="00236EF7"/>
    <w:rsid w:val="002370AD"/>
    <w:rsid w:val="00240D17"/>
    <w:rsid w:val="00244920"/>
    <w:rsid w:val="00246287"/>
    <w:rsid w:val="00251696"/>
    <w:rsid w:val="00253583"/>
    <w:rsid w:val="002558CF"/>
    <w:rsid w:val="002560E4"/>
    <w:rsid w:val="002566B4"/>
    <w:rsid w:val="002608ED"/>
    <w:rsid w:val="00260CD1"/>
    <w:rsid w:val="00267B75"/>
    <w:rsid w:val="0027085D"/>
    <w:rsid w:val="002713FD"/>
    <w:rsid w:val="0027143C"/>
    <w:rsid w:val="00272ED2"/>
    <w:rsid w:val="0028188B"/>
    <w:rsid w:val="00283035"/>
    <w:rsid w:val="002834BA"/>
    <w:rsid w:val="002841D4"/>
    <w:rsid w:val="00286A29"/>
    <w:rsid w:val="00286D2A"/>
    <w:rsid w:val="0029713C"/>
    <w:rsid w:val="00297257"/>
    <w:rsid w:val="00297660"/>
    <w:rsid w:val="002A04C9"/>
    <w:rsid w:val="002A0B2B"/>
    <w:rsid w:val="002A2529"/>
    <w:rsid w:val="002A2DDB"/>
    <w:rsid w:val="002A5059"/>
    <w:rsid w:val="002A54FF"/>
    <w:rsid w:val="002A63BC"/>
    <w:rsid w:val="002A6BE1"/>
    <w:rsid w:val="002A7371"/>
    <w:rsid w:val="002B44A1"/>
    <w:rsid w:val="002B4B20"/>
    <w:rsid w:val="002B4D25"/>
    <w:rsid w:val="002B5100"/>
    <w:rsid w:val="002B56FE"/>
    <w:rsid w:val="002B5A69"/>
    <w:rsid w:val="002C08DF"/>
    <w:rsid w:val="002C2395"/>
    <w:rsid w:val="002C5A40"/>
    <w:rsid w:val="002D1EA7"/>
    <w:rsid w:val="002D2686"/>
    <w:rsid w:val="002D5D4C"/>
    <w:rsid w:val="002D7B79"/>
    <w:rsid w:val="002E067A"/>
    <w:rsid w:val="002E1558"/>
    <w:rsid w:val="002E766B"/>
    <w:rsid w:val="002F1479"/>
    <w:rsid w:val="002F2722"/>
    <w:rsid w:val="002F2D30"/>
    <w:rsid w:val="002F4365"/>
    <w:rsid w:val="002F60B3"/>
    <w:rsid w:val="00300515"/>
    <w:rsid w:val="00300CEE"/>
    <w:rsid w:val="00300D56"/>
    <w:rsid w:val="00304B78"/>
    <w:rsid w:val="00305845"/>
    <w:rsid w:val="00310E08"/>
    <w:rsid w:val="0031248C"/>
    <w:rsid w:val="003125A2"/>
    <w:rsid w:val="00312630"/>
    <w:rsid w:val="00312F3D"/>
    <w:rsid w:val="00316241"/>
    <w:rsid w:val="00324552"/>
    <w:rsid w:val="00324E2D"/>
    <w:rsid w:val="00325353"/>
    <w:rsid w:val="00327138"/>
    <w:rsid w:val="00336163"/>
    <w:rsid w:val="003365C4"/>
    <w:rsid w:val="00340D5E"/>
    <w:rsid w:val="003448EE"/>
    <w:rsid w:val="003532C1"/>
    <w:rsid w:val="00356A8C"/>
    <w:rsid w:val="003575EF"/>
    <w:rsid w:val="0036149B"/>
    <w:rsid w:val="00361804"/>
    <w:rsid w:val="00361DA3"/>
    <w:rsid w:val="00361DFA"/>
    <w:rsid w:val="00363C18"/>
    <w:rsid w:val="00367E64"/>
    <w:rsid w:val="0037025A"/>
    <w:rsid w:val="00371C7C"/>
    <w:rsid w:val="003750D3"/>
    <w:rsid w:val="0037548B"/>
    <w:rsid w:val="0037620F"/>
    <w:rsid w:val="003834CB"/>
    <w:rsid w:val="003838CB"/>
    <w:rsid w:val="00383F0A"/>
    <w:rsid w:val="00384AF3"/>
    <w:rsid w:val="00385B5F"/>
    <w:rsid w:val="00385CF2"/>
    <w:rsid w:val="0038614B"/>
    <w:rsid w:val="00391AF4"/>
    <w:rsid w:val="003926A5"/>
    <w:rsid w:val="00393525"/>
    <w:rsid w:val="003941E9"/>
    <w:rsid w:val="00394611"/>
    <w:rsid w:val="00397441"/>
    <w:rsid w:val="003A4B73"/>
    <w:rsid w:val="003A4EAF"/>
    <w:rsid w:val="003A53DE"/>
    <w:rsid w:val="003B01A7"/>
    <w:rsid w:val="003B271A"/>
    <w:rsid w:val="003B3080"/>
    <w:rsid w:val="003B31C6"/>
    <w:rsid w:val="003B7383"/>
    <w:rsid w:val="003C043B"/>
    <w:rsid w:val="003C19E5"/>
    <w:rsid w:val="003C5CD8"/>
    <w:rsid w:val="003C6B75"/>
    <w:rsid w:val="003D2539"/>
    <w:rsid w:val="003D456D"/>
    <w:rsid w:val="003D56A8"/>
    <w:rsid w:val="003D796B"/>
    <w:rsid w:val="003E209F"/>
    <w:rsid w:val="003E32BC"/>
    <w:rsid w:val="003E3E2A"/>
    <w:rsid w:val="003E69C6"/>
    <w:rsid w:val="003E79AC"/>
    <w:rsid w:val="003E7E39"/>
    <w:rsid w:val="003F19B6"/>
    <w:rsid w:val="003F2754"/>
    <w:rsid w:val="003F7152"/>
    <w:rsid w:val="003F71C8"/>
    <w:rsid w:val="003F7D1C"/>
    <w:rsid w:val="00403FA0"/>
    <w:rsid w:val="00404B2B"/>
    <w:rsid w:val="004056C3"/>
    <w:rsid w:val="00406258"/>
    <w:rsid w:val="00407E93"/>
    <w:rsid w:val="00411AAB"/>
    <w:rsid w:val="00413E6C"/>
    <w:rsid w:val="00414605"/>
    <w:rsid w:val="00415C5E"/>
    <w:rsid w:val="00425E3F"/>
    <w:rsid w:val="004269BB"/>
    <w:rsid w:val="00427D12"/>
    <w:rsid w:val="00433412"/>
    <w:rsid w:val="004377A5"/>
    <w:rsid w:val="00440CF9"/>
    <w:rsid w:val="004426BF"/>
    <w:rsid w:val="00447CC1"/>
    <w:rsid w:val="00447F35"/>
    <w:rsid w:val="004541D1"/>
    <w:rsid w:val="00454811"/>
    <w:rsid w:val="004550AF"/>
    <w:rsid w:val="0045551C"/>
    <w:rsid w:val="0045558F"/>
    <w:rsid w:val="00457F9A"/>
    <w:rsid w:val="00462522"/>
    <w:rsid w:val="00463719"/>
    <w:rsid w:val="00466019"/>
    <w:rsid w:val="00467149"/>
    <w:rsid w:val="00471947"/>
    <w:rsid w:val="00473FD1"/>
    <w:rsid w:val="004761EA"/>
    <w:rsid w:val="004776FE"/>
    <w:rsid w:val="00481BF3"/>
    <w:rsid w:val="00486AB7"/>
    <w:rsid w:val="00490132"/>
    <w:rsid w:val="00490922"/>
    <w:rsid w:val="0049112E"/>
    <w:rsid w:val="00491E7F"/>
    <w:rsid w:val="004931B4"/>
    <w:rsid w:val="004968C8"/>
    <w:rsid w:val="0049757D"/>
    <w:rsid w:val="004A2198"/>
    <w:rsid w:val="004B0C7E"/>
    <w:rsid w:val="004B1326"/>
    <w:rsid w:val="004B3A7C"/>
    <w:rsid w:val="004B75F7"/>
    <w:rsid w:val="004D5B53"/>
    <w:rsid w:val="004D75DA"/>
    <w:rsid w:val="004D7AF7"/>
    <w:rsid w:val="004E31CB"/>
    <w:rsid w:val="004E5CD1"/>
    <w:rsid w:val="004E6531"/>
    <w:rsid w:val="004F118C"/>
    <w:rsid w:val="004F4D74"/>
    <w:rsid w:val="005067A2"/>
    <w:rsid w:val="005076AD"/>
    <w:rsid w:val="0051245C"/>
    <w:rsid w:val="005133D2"/>
    <w:rsid w:val="00514211"/>
    <w:rsid w:val="00515881"/>
    <w:rsid w:val="005209D7"/>
    <w:rsid w:val="00525AE6"/>
    <w:rsid w:val="00530DA5"/>
    <w:rsid w:val="00532183"/>
    <w:rsid w:val="00532868"/>
    <w:rsid w:val="00533F7C"/>
    <w:rsid w:val="00534725"/>
    <w:rsid w:val="00537081"/>
    <w:rsid w:val="005378E3"/>
    <w:rsid w:val="00540850"/>
    <w:rsid w:val="00543C47"/>
    <w:rsid w:val="005445EB"/>
    <w:rsid w:val="005462A1"/>
    <w:rsid w:val="00547097"/>
    <w:rsid w:val="00547B70"/>
    <w:rsid w:val="00551419"/>
    <w:rsid w:val="00551F80"/>
    <w:rsid w:val="00557235"/>
    <w:rsid w:val="005638A8"/>
    <w:rsid w:val="0056661C"/>
    <w:rsid w:val="0057033C"/>
    <w:rsid w:val="00571548"/>
    <w:rsid w:val="00571824"/>
    <w:rsid w:val="00573BA8"/>
    <w:rsid w:val="00582B14"/>
    <w:rsid w:val="00582FE1"/>
    <w:rsid w:val="0058790F"/>
    <w:rsid w:val="005933DD"/>
    <w:rsid w:val="00595AA2"/>
    <w:rsid w:val="0059616C"/>
    <w:rsid w:val="00596706"/>
    <w:rsid w:val="005A04EB"/>
    <w:rsid w:val="005A0625"/>
    <w:rsid w:val="005A0A88"/>
    <w:rsid w:val="005A1296"/>
    <w:rsid w:val="005A1457"/>
    <w:rsid w:val="005A3805"/>
    <w:rsid w:val="005A40EF"/>
    <w:rsid w:val="005A71C6"/>
    <w:rsid w:val="005B45B3"/>
    <w:rsid w:val="005B5E94"/>
    <w:rsid w:val="005C4723"/>
    <w:rsid w:val="005C5D44"/>
    <w:rsid w:val="005C6EFA"/>
    <w:rsid w:val="005C7C76"/>
    <w:rsid w:val="005D2DCE"/>
    <w:rsid w:val="005D6427"/>
    <w:rsid w:val="005E1061"/>
    <w:rsid w:val="005E13D6"/>
    <w:rsid w:val="005E5999"/>
    <w:rsid w:val="005F24DC"/>
    <w:rsid w:val="005F54F5"/>
    <w:rsid w:val="00600178"/>
    <w:rsid w:val="00603EA5"/>
    <w:rsid w:val="00605C7E"/>
    <w:rsid w:val="00616FEF"/>
    <w:rsid w:val="0062201B"/>
    <w:rsid w:val="00624305"/>
    <w:rsid w:val="00624AD5"/>
    <w:rsid w:val="00625B87"/>
    <w:rsid w:val="00633482"/>
    <w:rsid w:val="006365AE"/>
    <w:rsid w:val="0063755F"/>
    <w:rsid w:val="00641871"/>
    <w:rsid w:val="00642D65"/>
    <w:rsid w:val="006472C7"/>
    <w:rsid w:val="00654E6A"/>
    <w:rsid w:val="00654F3B"/>
    <w:rsid w:val="006565E3"/>
    <w:rsid w:val="00657CDE"/>
    <w:rsid w:val="00667C62"/>
    <w:rsid w:val="006908D2"/>
    <w:rsid w:val="00695233"/>
    <w:rsid w:val="006961E6"/>
    <w:rsid w:val="00696855"/>
    <w:rsid w:val="00696E5F"/>
    <w:rsid w:val="006A0A3D"/>
    <w:rsid w:val="006A3020"/>
    <w:rsid w:val="006A3EAB"/>
    <w:rsid w:val="006A3FD8"/>
    <w:rsid w:val="006A4121"/>
    <w:rsid w:val="006A57B7"/>
    <w:rsid w:val="006A6809"/>
    <w:rsid w:val="006A6B61"/>
    <w:rsid w:val="006B1132"/>
    <w:rsid w:val="006B3838"/>
    <w:rsid w:val="006B51C3"/>
    <w:rsid w:val="006B52FD"/>
    <w:rsid w:val="006C12B6"/>
    <w:rsid w:val="006C2E4C"/>
    <w:rsid w:val="006C456C"/>
    <w:rsid w:val="006C7BF2"/>
    <w:rsid w:val="006D2304"/>
    <w:rsid w:val="006D527A"/>
    <w:rsid w:val="006E78F5"/>
    <w:rsid w:val="006F18FC"/>
    <w:rsid w:val="006F5E10"/>
    <w:rsid w:val="006F6EF3"/>
    <w:rsid w:val="00700BB2"/>
    <w:rsid w:val="00701AC1"/>
    <w:rsid w:val="00704A89"/>
    <w:rsid w:val="007053AE"/>
    <w:rsid w:val="00706321"/>
    <w:rsid w:val="007109FA"/>
    <w:rsid w:val="00710EF0"/>
    <w:rsid w:val="007148F0"/>
    <w:rsid w:val="00724853"/>
    <w:rsid w:val="00727ABC"/>
    <w:rsid w:val="00730AA7"/>
    <w:rsid w:val="00732C41"/>
    <w:rsid w:val="00737318"/>
    <w:rsid w:val="00737BF8"/>
    <w:rsid w:val="0074005C"/>
    <w:rsid w:val="0074283E"/>
    <w:rsid w:val="00743F37"/>
    <w:rsid w:val="0074608E"/>
    <w:rsid w:val="00751E20"/>
    <w:rsid w:val="00751EF1"/>
    <w:rsid w:val="00752431"/>
    <w:rsid w:val="0075337C"/>
    <w:rsid w:val="007537CD"/>
    <w:rsid w:val="00753ABD"/>
    <w:rsid w:val="00754801"/>
    <w:rsid w:val="00762679"/>
    <w:rsid w:val="0076777D"/>
    <w:rsid w:val="00767A6B"/>
    <w:rsid w:val="0077285B"/>
    <w:rsid w:val="0077326A"/>
    <w:rsid w:val="007734A2"/>
    <w:rsid w:val="00775987"/>
    <w:rsid w:val="007770F7"/>
    <w:rsid w:val="00781CB4"/>
    <w:rsid w:val="00781F37"/>
    <w:rsid w:val="00783014"/>
    <w:rsid w:val="00783935"/>
    <w:rsid w:val="00783D43"/>
    <w:rsid w:val="00786BAE"/>
    <w:rsid w:val="00791BF9"/>
    <w:rsid w:val="00791EE4"/>
    <w:rsid w:val="00794036"/>
    <w:rsid w:val="0079454A"/>
    <w:rsid w:val="007A0E6E"/>
    <w:rsid w:val="007A444B"/>
    <w:rsid w:val="007A5A3D"/>
    <w:rsid w:val="007B0063"/>
    <w:rsid w:val="007B275D"/>
    <w:rsid w:val="007B2BD3"/>
    <w:rsid w:val="007B3555"/>
    <w:rsid w:val="007B5A27"/>
    <w:rsid w:val="007B667B"/>
    <w:rsid w:val="007C1712"/>
    <w:rsid w:val="007C174F"/>
    <w:rsid w:val="007C3918"/>
    <w:rsid w:val="007C571D"/>
    <w:rsid w:val="007C7E6A"/>
    <w:rsid w:val="007D0584"/>
    <w:rsid w:val="007D3245"/>
    <w:rsid w:val="007D7850"/>
    <w:rsid w:val="007E2760"/>
    <w:rsid w:val="007E3705"/>
    <w:rsid w:val="007E40DC"/>
    <w:rsid w:val="007E4166"/>
    <w:rsid w:val="007E50C5"/>
    <w:rsid w:val="007F11A3"/>
    <w:rsid w:val="007F29C0"/>
    <w:rsid w:val="007F4FFA"/>
    <w:rsid w:val="0080096D"/>
    <w:rsid w:val="00813E77"/>
    <w:rsid w:val="008153F6"/>
    <w:rsid w:val="00820A5D"/>
    <w:rsid w:val="00822D41"/>
    <w:rsid w:val="00832833"/>
    <w:rsid w:val="0083306B"/>
    <w:rsid w:val="00836414"/>
    <w:rsid w:val="008364B4"/>
    <w:rsid w:val="0084036E"/>
    <w:rsid w:val="00851655"/>
    <w:rsid w:val="00851728"/>
    <w:rsid w:val="008538BC"/>
    <w:rsid w:val="0085500A"/>
    <w:rsid w:val="00857115"/>
    <w:rsid w:val="008605A0"/>
    <w:rsid w:val="0086112D"/>
    <w:rsid w:val="00864C2B"/>
    <w:rsid w:val="00870490"/>
    <w:rsid w:val="0087346E"/>
    <w:rsid w:val="0088016D"/>
    <w:rsid w:val="008806D3"/>
    <w:rsid w:val="00880BE4"/>
    <w:rsid w:val="008818DE"/>
    <w:rsid w:val="00883596"/>
    <w:rsid w:val="00886A35"/>
    <w:rsid w:val="00894396"/>
    <w:rsid w:val="008945FA"/>
    <w:rsid w:val="008A209D"/>
    <w:rsid w:val="008A35A1"/>
    <w:rsid w:val="008B018D"/>
    <w:rsid w:val="008B28FB"/>
    <w:rsid w:val="008C628F"/>
    <w:rsid w:val="008C67AC"/>
    <w:rsid w:val="008C6A06"/>
    <w:rsid w:val="008C740A"/>
    <w:rsid w:val="008D31F8"/>
    <w:rsid w:val="008D51CD"/>
    <w:rsid w:val="008D738A"/>
    <w:rsid w:val="008E0274"/>
    <w:rsid w:val="008E33A6"/>
    <w:rsid w:val="008E6656"/>
    <w:rsid w:val="008F0876"/>
    <w:rsid w:val="008F2220"/>
    <w:rsid w:val="008F3387"/>
    <w:rsid w:val="008F393B"/>
    <w:rsid w:val="008F3AC1"/>
    <w:rsid w:val="008F50CF"/>
    <w:rsid w:val="0090109F"/>
    <w:rsid w:val="00901BBA"/>
    <w:rsid w:val="00902865"/>
    <w:rsid w:val="00903349"/>
    <w:rsid w:val="00903720"/>
    <w:rsid w:val="00904927"/>
    <w:rsid w:val="00904AE8"/>
    <w:rsid w:val="00907CEA"/>
    <w:rsid w:val="00911823"/>
    <w:rsid w:val="009160B8"/>
    <w:rsid w:val="00917621"/>
    <w:rsid w:val="00922B25"/>
    <w:rsid w:val="009245CA"/>
    <w:rsid w:val="00924C20"/>
    <w:rsid w:val="00925705"/>
    <w:rsid w:val="0092688A"/>
    <w:rsid w:val="00927037"/>
    <w:rsid w:val="0092796F"/>
    <w:rsid w:val="00934D23"/>
    <w:rsid w:val="009351EE"/>
    <w:rsid w:val="0094081A"/>
    <w:rsid w:val="00940E23"/>
    <w:rsid w:val="00942146"/>
    <w:rsid w:val="00947374"/>
    <w:rsid w:val="009547FA"/>
    <w:rsid w:val="00961FFA"/>
    <w:rsid w:val="0096298E"/>
    <w:rsid w:val="00965FF7"/>
    <w:rsid w:val="009729EA"/>
    <w:rsid w:val="00972A04"/>
    <w:rsid w:val="00972B3B"/>
    <w:rsid w:val="00976201"/>
    <w:rsid w:val="00976CF7"/>
    <w:rsid w:val="00977147"/>
    <w:rsid w:val="00981B38"/>
    <w:rsid w:val="00984C55"/>
    <w:rsid w:val="00987F32"/>
    <w:rsid w:val="00990E20"/>
    <w:rsid w:val="00990E41"/>
    <w:rsid w:val="0099304A"/>
    <w:rsid w:val="009A1054"/>
    <w:rsid w:val="009A2585"/>
    <w:rsid w:val="009A4D73"/>
    <w:rsid w:val="009A567E"/>
    <w:rsid w:val="009A734F"/>
    <w:rsid w:val="009B1CA7"/>
    <w:rsid w:val="009B3DBC"/>
    <w:rsid w:val="009B7A10"/>
    <w:rsid w:val="009C17BD"/>
    <w:rsid w:val="009C421C"/>
    <w:rsid w:val="009C49BB"/>
    <w:rsid w:val="009C529B"/>
    <w:rsid w:val="009C7A55"/>
    <w:rsid w:val="009C7BB5"/>
    <w:rsid w:val="009C7C48"/>
    <w:rsid w:val="009D1169"/>
    <w:rsid w:val="009D5638"/>
    <w:rsid w:val="009D5C1D"/>
    <w:rsid w:val="009D6CF0"/>
    <w:rsid w:val="009D6E8F"/>
    <w:rsid w:val="009E475C"/>
    <w:rsid w:val="009F12CA"/>
    <w:rsid w:val="009F3987"/>
    <w:rsid w:val="009F6B39"/>
    <w:rsid w:val="009F7CB5"/>
    <w:rsid w:val="00A04116"/>
    <w:rsid w:val="00A04793"/>
    <w:rsid w:val="00A10177"/>
    <w:rsid w:val="00A118C4"/>
    <w:rsid w:val="00A14556"/>
    <w:rsid w:val="00A15456"/>
    <w:rsid w:val="00A15778"/>
    <w:rsid w:val="00A158B3"/>
    <w:rsid w:val="00A17B39"/>
    <w:rsid w:val="00A21615"/>
    <w:rsid w:val="00A23288"/>
    <w:rsid w:val="00A26570"/>
    <w:rsid w:val="00A2797B"/>
    <w:rsid w:val="00A32A58"/>
    <w:rsid w:val="00A3330F"/>
    <w:rsid w:val="00A5603C"/>
    <w:rsid w:val="00A57CA1"/>
    <w:rsid w:val="00A616C3"/>
    <w:rsid w:val="00A642F1"/>
    <w:rsid w:val="00A652A6"/>
    <w:rsid w:val="00A7029F"/>
    <w:rsid w:val="00A75AD7"/>
    <w:rsid w:val="00A75B99"/>
    <w:rsid w:val="00A76840"/>
    <w:rsid w:val="00A85689"/>
    <w:rsid w:val="00A96283"/>
    <w:rsid w:val="00A962A5"/>
    <w:rsid w:val="00AB3EC9"/>
    <w:rsid w:val="00AB435E"/>
    <w:rsid w:val="00AB7DC9"/>
    <w:rsid w:val="00AC7F09"/>
    <w:rsid w:val="00AD1B8B"/>
    <w:rsid w:val="00AD2CC5"/>
    <w:rsid w:val="00AE0E44"/>
    <w:rsid w:val="00AE1423"/>
    <w:rsid w:val="00AE3F58"/>
    <w:rsid w:val="00AE4D00"/>
    <w:rsid w:val="00AE4DDD"/>
    <w:rsid w:val="00AF4401"/>
    <w:rsid w:val="00AF4852"/>
    <w:rsid w:val="00AF7921"/>
    <w:rsid w:val="00AF7C3F"/>
    <w:rsid w:val="00B00C89"/>
    <w:rsid w:val="00B021FD"/>
    <w:rsid w:val="00B0490E"/>
    <w:rsid w:val="00B06059"/>
    <w:rsid w:val="00B06159"/>
    <w:rsid w:val="00B06301"/>
    <w:rsid w:val="00B06BC1"/>
    <w:rsid w:val="00B20371"/>
    <w:rsid w:val="00B20F28"/>
    <w:rsid w:val="00B2173A"/>
    <w:rsid w:val="00B22BBA"/>
    <w:rsid w:val="00B26B9C"/>
    <w:rsid w:val="00B317A8"/>
    <w:rsid w:val="00B32EB5"/>
    <w:rsid w:val="00B427F8"/>
    <w:rsid w:val="00B428B5"/>
    <w:rsid w:val="00B50873"/>
    <w:rsid w:val="00B52FD5"/>
    <w:rsid w:val="00B5398E"/>
    <w:rsid w:val="00B53C79"/>
    <w:rsid w:val="00B550C6"/>
    <w:rsid w:val="00B65BAE"/>
    <w:rsid w:val="00B71ABC"/>
    <w:rsid w:val="00B76BC9"/>
    <w:rsid w:val="00B76FC1"/>
    <w:rsid w:val="00B77DCC"/>
    <w:rsid w:val="00B83762"/>
    <w:rsid w:val="00B849C8"/>
    <w:rsid w:val="00B8695F"/>
    <w:rsid w:val="00B87909"/>
    <w:rsid w:val="00B91639"/>
    <w:rsid w:val="00B938FE"/>
    <w:rsid w:val="00B9478D"/>
    <w:rsid w:val="00B971E2"/>
    <w:rsid w:val="00B9790D"/>
    <w:rsid w:val="00BA793C"/>
    <w:rsid w:val="00BC11AA"/>
    <w:rsid w:val="00BC1307"/>
    <w:rsid w:val="00BC61EB"/>
    <w:rsid w:val="00BC6AED"/>
    <w:rsid w:val="00BD032C"/>
    <w:rsid w:val="00BD4C3F"/>
    <w:rsid w:val="00BE2F66"/>
    <w:rsid w:val="00BE4B16"/>
    <w:rsid w:val="00BE6278"/>
    <w:rsid w:val="00BF69D7"/>
    <w:rsid w:val="00BF73B0"/>
    <w:rsid w:val="00BF7569"/>
    <w:rsid w:val="00C0063C"/>
    <w:rsid w:val="00C0167E"/>
    <w:rsid w:val="00C02D60"/>
    <w:rsid w:val="00C0345C"/>
    <w:rsid w:val="00C03806"/>
    <w:rsid w:val="00C04FD6"/>
    <w:rsid w:val="00C05488"/>
    <w:rsid w:val="00C057F7"/>
    <w:rsid w:val="00C06627"/>
    <w:rsid w:val="00C067D5"/>
    <w:rsid w:val="00C07C70"/>
    <w:rsid w:val="00C11660"/>
    <w:rsid w:val="00C14321"/>
    <w:rsid w:val="00C15988"/>
    <w:rsid w:val="00C15D5D"/>
    <w:rsid w:val="00C20168"/>
    <w:rsid w:val="00C202E2"/>
    <w:rsid w:val="00C223CF"/>
    <w:rsid w:val="00C224E2"/>
    <w:rsid w:val="00C33344"/>
    <w:rsid w:val="00C36E12"/>
    <w:rsid w:val="00C36E5F"/>
    <w:rsid w:val="00C457FB"/>
    <w:rsid w:val="00C45846"/>
    <w:rsid w:val="00C459EE"/>
    <w:rsid w:val="00C466FE"/>
    <w:rsid w:val="00C506D5"/>
    <w:rsid w:val="00C51A61"/>
    <w:rsid w:val="00C51BF3"/>
    <w:rsid w:val="00C56F10"/>
    <w:rsid w:val="00C6249E"/>
    <w:rsid w:val="00C72EF2"/>
    <w:rsid w:val="00C773CB"/>
    <w:rsid w:val="00C82A83"/>
    <w:rsid w:val="00C858E4"/>
    <w:rsid w:val="00C91131"/>
    <w:rsid w:val="00C9331B"/>
    <w:rsid w:val="00C94A57"/>
    <w:rsid w:val="00C970F7"/>
    <w:rsid w:val="00CA0FA3"/>
    <w:rsid w:val="00CA2B7B"/>
    <w:rsid w:val="00CA4737"/>
    <w:rsid w:val="00CA6081"/>
    <w:rsid w:val="00CA6A74"/>
    <w:rsid w:val="00CA6B5B"/>
    <w:rsid w:val="00CB3A2B"/>
    <w:rsid w:val="00CB4741"/>
    <w:rsid w:val="00CB64F6"/>
    <w:rsid w:val="00CC5184"/>
    <w:rsid w:val="00CC5B70"/>
    <w:rsid w:val="00CC63AA"/>
    <w:rsid w:val="00CC641F"/>
    <w:rsid w:val="00CC751A"/>
    <w:rsid w:val="00CC7C29"/>
    <w:rsid w:val="00CD2C09"/>
    <w:rsid w:val="00CD3F1C"/>
    <w:rsid w:val="00CE4EC8"/>
    <w:rsid w:val="00CE7B67"/>
    <w:rsid w:val="00CF6127"/>
    <w:rsid w:val="00D0003E"/>
    <w:rsid w:val="00D02C72"/>
    <w:rsid w:val="00D03520"/>
    <w:rsid w:val="00D05B58"/>
    <w:rsid w:val="00D07166"/>
    <w:rsid w:val="00D13D19"/>
    <w:rsid w:val="00D24210"/>
    <w:rsid w:val="00D30C9A"/>
    <w:rsid w:val="00D3253D"/>
    <w:rsid w:val="00D3286E"/>
    <w:rsid w:val="00D3322D"/>
    <w:rsid w:val="00D332E3"/>
    <w:rsid w:val="00D33B77"/>
    <w:rsid w:val="00D349B0"/>
    <w:rsid w:val="00D3699A"/>
    <w:rsid w:val="00D46B9C"/>
    <w:rsid w:val="00D47D1E"/>
    <w:rsid w:val="00D524CB"/>
    <w:rsid w:val="00D53E87"/>
    <w:rsid w:val="00D60BBF"/>
    <w:rsid w:val="00D71F7A"/>
    <w:rsid w:val="00D74488"/>
    <w:rsid w:val="00D77F30"/>
    <w:rsid w:val="00D80679"/>
    <w:rsid w:val="00D80D73"/>
    <w:rsid w:val="00D815E1"/>
    <w:rsid w:val="00D824E9"/>
    <w:rsid w:val="00D85A2A"/>
    <w:rsid w:val="00DB1835"/>
    <w:rsid w:val="00DB7C25"/>
    <w:rsid w:val="00DC5ECD"/>
    <w:rsid w:val="00DD364B"/>
    <w:rsid w:val="00DD58E0"/>
    <w:rsid w:val="00DE63CC"/>
    <w:rsid w:val="00DE7D6C"/>
    <w:rsid w:val="00DF0389"/>
    <w:rsid w:val="00DF16E9"/>
    <w:rsid w:val="00DF31DA"/>
    <w:rsid w:val="00DF3E1C"/>
    <w:rsid w:val="00DF4B9D"/>
    <w:rsid w:val="00E01AFB"/>
    <w:rsid w:val="00E03737"/>
    <w:rsid w:val="00E03E84"/>
    <w:rsid w:val="00E05E68"/>
    <w:rsid w:val="00E068D0"/>
    <w:rsid w:val="00E06F8F"/>
    <w:rsid w:val="00E11013"/>
    <w:rsid w:val="00E1408D"/>
    <w:rsid w:val="00E20CAB"/>
    <w:rsid w:val="00E239AE"/>
    <w:rsid w:val="00E240E4"/>
    <w:rsid w:val="00E3142C"/>
    <w:rsid w:val="00E36158"/>
    <w:rsid w:val="00E517A0"/>
    <w:rsid w:val="00E553F1"/>
    <w:rsid w:val="00E56FB2"/>
    <w:rsid w:val="00E621FD"/>
    <w:rsid w:val="00E657C1"/>
    <w:rsid w:val="00E65EB6"/>
    <w:rsid w:val="00E67871"/>
    <w:rsid w:val="00E700FD"/>
    <w:rsid w:val="00E7410A"/>
    <w:rsid w:val="00E76B42"/>
    <w:rsid w:val="00E77F9F"/>
    <w:rsid w:val="00E81708"/>
    <w:rsid w:val="00E8171F"/>
    <w:rsid w:val="00E82D39"/>
    <w:rsid w:val="00E83792"/>
    <w:rsid w:val="00E86368"/>
    <w:rsid w:val="00E921CF"/>
    <w:rsid w:val="00E93945"/>
    <w:rsid w:val="00E96C57"/>
    <w:rsid w:val="00EA51B5"/>
    <w:rsid w:val="00EB0089"/>
    <w:rsid w:val="00EB11E1"/>
    <w:rsid w:val="00EB1A47"/>
    <w:rsid w:val="00EB1B15"/>
    <w:rsid w:val="00EB2268"/>
    <w:rsid w:val="00EB5003"/>
    <w:rsid w:val="00EB6972"/>
    <w:rsid w:val="00EB6C77"/>
    <w:rsid w:val="00ED0A88"/>
    <w:rsid w:val="00ED41F5"/>
    <w:rsid w:val="00ED51A8"/>
    <w:rsid w:val="00ED7CC2"/>
    <w:rsid w:val="00EE1112"/>
    <w:rsid w:val="00EE30A9"/>
    <w:rsid w:val="00EE59BE"/>
    <w:rsid w:val="00EE7ACC"/>
    <w:rsid w:val="00EE7AE2"/>
    <w:rsid w:val="00EF0CD0"/>
    <w:rsid w:val="00EF0F24"/>
    <w:rsid w:val="00EF2217"/>
    <w:rsid w:val="00EF5B8E"/>
    <w:rsid w:val="00F0014F"/>
    <w:rsid w:val="00F02287"/>
    <w:rsid w:val="00F038AD"/>
    <w:rsid w:val="00F04C5C"/>
    <w:rsid w:val="00F07424"/>
    <w:rsid w:val="00F11D4D"/>
    <w:rsid w:val="00F150F1"/>
    <w:rsid w:val="00F23DA0"/>
    <w:rsid w:val="00F26703"/>
    <w:rsid w:val="00F32629"/>
    <w:rsid w:val="00F33A45"/>
    <w:rsid w:val="00F364DA"/>
    <w:rsid w:val="00F36EA4"/>
    <w:rsid w:val="00F42B77"/>
    <w:rsid w:val="00F51D77"/>
    <w:rsid w:val="00F5725C"/>
    <w:rsid w:val="00F6175F"/>
    <w:rsid w:val="00F62E59"/>
    <w:rsid w:val="00F638B6"/>
    <w:rsid w:val="00F66F3A"/>
    <w:rsid w:val="00F816EA"/>
    <w:rsid w:val="00F84C1B"/>
    <w:rsid w:val="00F90269"/>
    <w:rsid w:val="00F9370B"/>
    <w:rsid w:val="00F97496"/>
    <w:rsid w:val="00F9787E"/>
    <w:rsid w:val="00F97F37"/>
    <w:rsid w:val="00FA2DBA"/>
    <w:rsid w:val="00FA2EBE"/>
    <w:rsid w:val="00FA5210"/>
    <w:rsid w:val="00FB31E4"/>
    <w:rsid w:val="00FB5078"/>
    <w:rsid w:val="00FC305D"/>
    <w:rsid w:val="00FC32A4"/>
    <w:rsid w:val="00FC453D"/>
    <w:rsid w:val="00FD307C"/>
    <w:rsid w:val="00FE42B5"/>
    <w:rsid w:val="00FE7B98"/>
    <w:rsid w:val="00FF2906"/>
    <w:rsid w:val="00FF2A5E"/>
    <w:rsid w:val="00FF47B0"/>
    <w:rsid w:val="00FF4C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AE097E-92F4-4BAD-A878-DB576A979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8CB"/>
    <w:pPr>
      <w:suppressAutoHyphens/>
      <w:spacing w:after="200" w:line="276" w:lineRule="auto"/>
    </w:pPr>
    <w:rPr>
      <w:rFonts w:ascii="Calibri" w:eastAsia="Calibri" w:hAnsi="Calibri" w:cs="Calibri"/>
      <w:lang w:eastAsia="zh-CN"/>
    </w:rPr>
  </w:style>
  <w:style w:type="paragraph" w:styleId="Titre1">
    <w:name w:val="heading 1"/>
    <w:basedOn w:val="Normal"/>
    <w:next w:val="Normal"/>
    <w:link w:val="Titre1Car"/>
    <w:qFormat/>
    <w:rsid w:val="003838CB"/>
    <w:pPr>
      <w:keepNext/>
      <w:numPr>
        <w:numId w:val="1"/>
      </w:numPr>
      <w:spacing w:before="240" w:after="60"/>
      <w:outlineLvl w:val="0"/>
    </w:pPr>
    <w:rPr>
      <w:rFonts w:ascii="Cambria" w:eastAsia="Times New Roman" w:hAnsi="Cambria" w:cs="Cambria"/>
      <w:b/>
      <w:bCs/>
      <w:kern w:val="1"/>
      <w:sz w:val="32"/>
      <w:szCs w:val="32"/>
      <w:lang w:val="x-none"/>
    </w:rPr>
  </w:style>
  <w:style w:type="paragraph" w:styleId="Titre2">
    <w:name w:val="heading 2"/>
    <w:basedOn w:val="Normal"/>
    <w:next w:val="Normal"/>
    <w:link w:val="Titre2Car"/>
    <w:qFormat/>
    <w:rsid w:val="003838CB"/>
    <w:pPr>
      <w:keepNext/>
      <w:numPr>
        <w:ilvl w:val="1"/>
        <w:numId w:val="1"/>
      </w:numPr>
      <w:spacing w:before="240" w:after="60"/>
      <w:outlineLvl w:val="1"/>
    </w:pPr>
    <w:rPr>
      <w:rFonts w:ascii="Cambria" w:eastAsia="Times New Roman" w:hAnsi="Cambria" w:cs="Cambria"/>
      <w:b/>
      <w:bCs/>
      <w:i/>
      <w:iCs/>
      <w:sz w:val="28"/>
      <w:szCs w:val="28"/>
      <w:lang w:val="x-none"/>
    </w:rPr>
  </w:style>
  <w:style w:type="paragraph" w:styleId="Titre3">
    <w:name w:val="heading 3"/>
    <w:basedOn w:val="Normal"/>
    <w:next w:val="Normal"/>
    <w:link w:val="Titre3Car"/>
    <w:qFormat/>
    <w:rsid w:val="003838CB"/>
    <w:pPr>
      <w:keepNext/>
      <w:numPr>
        <w:ilvl w:val="2"/>
        <w:numId w:val="1"/>
      </w:numPr>
      <w:spacing w:before="240" w:after="60"/>
      <w:outlineLvl w:val="2"/>
    </w:pPr>
    <w:rPr>
      <w:rFonts w:ascii="Calibri Light" w:eastAsia="Times New Roman" w:hAnsi="Calibri Light" w:cs="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838CB"/>
    <w:rPr>
      <w:rFonts w:ascii="Cambria" w:eastAsia="Times New Roman" w:hAnsi="Cambria" w:cs="Cambria"/>
      <w:b/>
      <w:bCs/>
      <w:kern w:val="1"/>
      <w:sz w:val="32"/>
      <w:szCs w:val="32"/>
      <w:lang w:val="x-none" w:eastAsia="zh-CN"/>
    </w:rPr>
  </w:style>
  <w:style w:type="character" w:customStyle="1" w:styleId="Titre2Car">
    <w:name w:val="Titre 2 Car"/>
    <w:basedOn w:val="Policepardfaut"/>
    <w:link w:val="Titre2"/>
    <w:rsid w:val="003838CB"/>
    <w:rPr>
      <w:rFonts w:ascii="Cambria" w:eastAsia="Times New Roman" w:hAnsi="Cambria" w:cs="Cambria"/>
      <w:b/>
      <w:bCs/>
      <w:i/>
      <w:iCs/>
      <w:sz w:val="28"/>
      <w:szCs w:val="28"/>
      <w:lang w:val="x-none" w:eastAsia="zh-CN"/>
    </w:rPr>
  </w:style>
  <w:style w:type="character" w:customStyle="1" w:styleId="Titre3Car">
    <w:name w:val="Titre 3 Car"/>
    <w:basedOn w:val="Policepardfaut"/>
    <w:link w:val="Titre3"/>
    <w:rsid w:val="003838CB"/>
    <w:rPr>
      <w:rFonts w:ascii="Calibri Light" w:eastAsia="Times New Roman" w:hAnsi="Calibri Light" w:cs="Calibri Light"/>
      <w:b/>
      <w:bCs/>
      <w:sz w:val="26"/>
      <w:szCs w:val="26"/>
      <w:lang w:val="x-none" w:eastAsia="zh-CN"/>
    </w:rPr>
  </w:style>
  <w:style w:type="character" w:customStyle="1" w:styleId="WW8Num1z0">
    <w:name w:val="WW8Num1z0"/>
    <w:rsid w:val="003838CB"/>
  </w:style>
  <w:style w:type="character" w:customStyle="1" w:styleId="WW8Num1z1">
    <w:name w:val="WW8Num1z1"/>
    <w:rsid w:val="003838CB"/>
  </w:style>
  <w:style w:type="character" w:customStyle="1" w:styleId="WW8Num1z2">
    <w:name w:val="WW8Num1z2"/>
    <w:rsid w:val="003838CB"/>
  </w:style>
  <w:style w:type="character" w:customStyle="1" w:styleId="WW8Num1z3">
    <w:name w:val="WW8Num1z3"/>
    <w:rsid w:val="003838CB"/>
  </w:style>
  <w:style w:type="character" w:customStyle="1" w:styleId="WW8Num1z4">
    <w:name w:val="WW8Num1z4"/>
    <w:rsid w:val="003838CB"/>
  </w:style>
  <w:style w:type="character" w:customStyle="1" w:styleId="WW8Num1z5">
    <w:name w:val="WW8Num1z5"/>
    <w:rsid w:val="003838CB"/>
  </w:style>
  <w:style w:type="character" w:customStyle="1" w:styleId="WW8Num1z6">
    <w:name w:val="WW8Num1z6"/>
    <w:rsid w:val="003838CB"/>
  </w:style>
  <w:style w:type="character" w:customStyle="1" w:styleId="WW8Num1z7">
    <w:name w:val="WW8Num1z7"/>
    <w:rsid w:val="003838CB"/>
  </w:style>
  <w:style w:type="character" w:customStyle="1" w:styleId="WW8Num1z8">
    <w:name w:val="WW8Num1z8"/>
    <w:rsid w:val="003838CB"/>
  </w:style>
  <w:style w:type="character" w:customStyle="1" w:styleId="WW8Num2z0">
    <w:name w:val="WW8Num2z0"/>
    <w:rsid w:val="003838CB"/>
    <w:rPr>
      <w:rFonts w:ascii="Symbol" w:eastAsia="Calibri" w:hAnsi="Symbol" w:cs="Symbol" w:hint="default"/>
      <w:color w:val="444444"/>
      <w:lang w:val="fr-FR"/>
    </w:rPr>
  </w:style>
  <w:style w:type="character" w:customStyle="1" w:styleId="WW8Num3z0">
    <w:name w:val="WW8Num3z0"/>
    <w:rsid w:val="003838CB"/>
    <w:rPr>
      <w:rFonts w:ascii="Arial Narrow" w:eastAsia="MinionPro-Regular" w:hAnsi="Arial Narrow" w:cs="MinionPro-Regular"/>
      <w:sz w:val="24"/>
      <w:szCs w:val="24"/>
      <w:lang w:eastAsia="fr-FR"/>
    </w:rPr>
  </w:style>
  <w:style w:type="character" w:customStyle="1" w:styleId="WW8Num4z0">
    <w:name w:val="WW8Num4z0"/>
    <w:rsid w:val="003838CB"/>
    <w:rPr>
      <w:rFonts w:ascii="Wingdings" w:hAnsi="Wingdings" w:cs="Wingdings" w:hint="default"/>
      <w:sz w:val="24"/>
      <w:szCs w:val="24"/>
    </w:rPr>
  </w:style>
  <w:style w:type="character" w:customStyle="1" w:styleId="WW8Num5z0">
    <w:name w:val="WW8Num5z0"/>
    <w:rsid w:val="003838CB"/>
    <w:rPr>
      <w:rFonts w:ascii="Symbol" w:eastAsia="Calibri" w:hAnsi="Symbol" w:cs="Symbol" w:hint="default"/>
      <w:color w:val="444444"/>
      <w:lang w:val="fr-FR"/>
    </w:rPr>
  </w:style>
  <w:style w:type="character" w:customStyle="1" w:styleId="WW8Num6z0">
    <w:name w:val="WW8Num6z0"/>
    <w:rsid w:val="003838CB"/>
    <w:rPr>
      <w:rFonts w:ascii="Symbol" w:eastAsia="Calibri" w:hAnsi="Symbol" w:cs="Symbol" w:hint="default"/>
      <w:color w:val="444444"/>
      <w:lang w:val="fr-FR"/>
    </w:rPr>
  </w:style>
  <w:style w:type="character" w:customStyle="1" w:styleId="WW8Num7z0">
    <w:name w:val="WW8Num7z0"/>
    <w:rsid w:val="003838CB"/>
    <w:rPr>
      <w:rFonts w:ascii="Arial Narrow" w:eastAsia="MinionPro-Regular" w:hAnsi="Arial Narrow" w:cs="MinionPro-Regular"/>
      <w:sz w:val="24"/>
      <w:szCs w:val="24"/>
      <w:lang w:eastAsia="fr-FR"/>
    </w:rPr>
  </w:style>
  <w:style w:type="character" w:customStyle="1" w:styleId="WW8Num8z0">
    <w:name w:val="WW8Num8z0"/>
    <w:rsid w:val="003838CB"/>
    <w:rPr>
      <w:rFonts w:ascii="Symbol" w:eastAsia="MinionPro-Regular" w:hAnsi="Symbol" w:cs="Symbol" w:hint="default"/>
      <w:sz w:val="24"/>
      <w:szCs w:val="24"/>
      <w:lang w:eastAsia="fr-FR"/>
    </w:rPr>
  </w:style>
  <w:style w:type="character" w:customStyle="1" w:styleId="WW8Num9z0">
    <w:name w:val="WW8Num9z0"/>
    <w:rsid w:val="003838CB"/>
    <w:rPr>
      <w:rFonts w:ascii="Arial Narrow" w:hAnsi="Arial Narrow" w:cs="Arial" w:hint="default"/>
      <w:sz w:val="24"/>
      <w:szCs w:val="24"/>
    </w:rPr>
  </w:style>
  <w:style w:type="character" w:customStyle="1" w:styleId="WW8Num10z0">
    <w:name w:val="WW8Num10z0"/>
    <w:rsid w:val="003838CB"/>
    <w:rPr>
      <w:rFonts w:ascii="Symbol" w:eastAsia="Times New Roman" w:hAnsi="Symbol" w:cs="Symbol" w:hint="default"/>
      <w:sz w:val="24"/>
      <w:szCs w:val="24"/>
    </w:rPr>
  </w:style>
  <w:style w:type="character" w:customStyle="1" w:styleId="WW8Num11z0">
    <w:name w:val="WW8Num11z0"/>
    <w:rsid w:val="003838CB"/>
    <w:rPr>
      <w:rFonts w:ascii="Symbol" w:hAnsi="Symbol" w:cs="Symbol" w:hint="default"/>
      <w:sz w:val="24"/>
      <w:szCs w:val="24"/>
    </w:rPr>
  </w:style>
  <w:style w:type="character" w:customStyle="1" w:styleId="WW8Num12z0">
    <w:name w:val="WW8Num12z0"/>
    <w:rsid w:val="003838CB"/>
    <w:rPr>
      <w:rFonts w:ascii="Arial Narrow" w:eastAsia="MinionPro-Regular" w:hAnsi="Arial Narrow" w:cs="MinionPro-Regular" w:hint="default"/>
      <w:b w:val="0"/>
      <w:color w:val="000000"/>
      <w:sz w:val="24"/>
      <w:szCs w:val="24"/>
      <w:lang w:val="fr-FR" w:eastAsia="fr-FR"/>
    </w:rPr>
  </w:style>
  <w:style w:type="character" w:customStyle="1" w:styleId="Policepardfaut2">
    <w:name w:val="Police par défaut2"/>
    <w:rsid w:val="003838CB"/>
  </w:style>
  <w:style w:type="character" w:customStyle="1" w:styleId="WW8Num13z0">
    <w:name w:val="WW8Num13z0"/>
    <w:rsid w:val="003838CB"/>
    <w:rPr>
      <w:rFonts w:ascii="Arial Narrow" w:eastAsia="MinionPro-Regular" w:hAnsi="Arial Narrow" w:cs="MinionPro-Regular" w:hint="default"/>
      <w:b w:val="0"/>
      <w:color w:val="000000"/>
      <w:sz w:val="24"/>
      <w:szCs w:val="24"/>
      <w:lang w:val="fr-FR"/>
    </w:rPr>
  </w:style>
  <w:style w:type="character" w:customStyle="1" w:styleId="WW8Num2z1">
    <w:name w:val="WW8Num2z1"/>
    <w:rsid w:val="003838CB"/>
    <w:rPr>
      <w:rFonts w:ascii="Courier New" w:hAnsi="Courier New" w:cs="Courier New" w:hint="default"/>
    </w:rPr>
  </w:style>
  <w:style w:type="character" w:customStyle="1" w:styleId="WW8Num2z2">
    <w:name w:val="WW8Num2z2"/>
    <w:rsid w:val="003838CB"/>
    <w:rPr>
      <w:rFonts w:ascii="Wingdings" w:hAnsi="Wingdings" w:cs="Wingdings" w:hint="default"/>
    </w:rPr>
  </w:style>
  <w:style w:type="character" w:customStyle="1" w:styleId="WW8Num3z1">
    <w:name w:val="WW8Num3z1"/>
    <w:rsid w:val="003838CB"/>
  </w:style>
  <w:style w:type="character" w:customStyle="1" w:styleId="WW8Num3z2">
    <w:name w:val="WW8Num3z2"/>
    <w:rsid w:val="003838CB"/>
  </w:style>
  <w:style w:type="character" w:customStyle="1" w:styleId="WW8Num3z3">
    <w:name w:val="WW8Num3z3"/>
    <w:rsid w:val="003838CB"/>
  </w:style>
  <w:style w:type="character" w:customStyle="1" w:styleId="WW8Num3z4">
    <w:name w:val="WW8Num3z4"/>
    <w:rsid w:val="003838CB"/>
  </w:style>
  <w:style w:type="character" w:customStyle="1" w:styleId="WW8Num3z5">
    <w:name w:val="WW8Num3z5"/>
    <w:rsid w:val="003838CB"/>
  </w:style>
  <w:style w:type="character" w:customStyle="1" w:styleId="WW8Num3z6">
    <w:name w:val="WW8Num3z6"/>
    <w:rsid w:val="003838CB"/>
  </w:style>
  <w:style w:type="character" w:customStyle="1" w:styleId="WW8Num3z7">
    <w:name w:val="WW8Num3z7"/>
    <w:rsid w:val="003838CB"/>
  </w:style>
  <w:style w:type="character" w:customStyle="1" w:styleId="WW8Num3z8">
    <w:name w:val="WW8Num3z8"/>
    <w:rsid w:val="003838CB"/>
  </w:style>
  <w:style w:type="character" w:customStyle="1" w:styleId="WW8Num4z1">
    <w:name w:val="WW8Num4z1"/>
    <w:rsid w:val="003838CB"/>
    <w:rPr>
      <w:rFonts w:ascii="Courier New" w:hAnsi="Courier New" w:cs="Courier New" w:hint="default"/>
    </w:rPr>
  </w:style>
  <w:style w:type="character" w:customStyle="1" w:styleId="WW8Num4z3">
    <w:name w:val="WW8Num4z3"/>
    <w:rsid w:val="003838CB"/>
    <w:rPr>
      <w:rFonts w:ascii="Symbol" w:hAnsi="Symbol" w:cs="Symbol" w:hint="default"/>
    </w:rPr>
  </w:style>
  <w:style w:type="character" w:customStyle="1" w:styleId="WW8Num5z1">
    <w:name w:val="WW8Num5z1"/>
    <w:rsid w:val="003838CB"/>
  </w:style>
  <w:style w:type="character" w:customStyle="1" w:styleId="WW8Num5z2">
    <w:name w:val="WW8Num5z2"/>
    <w:rsid w:val="003838CB"/>
  </w:style>
  <w:style w:type="character" w:customStyle="1" w:styleId="WW8Num5z3">
    <w:name w:val="WW8Num5z3"/>
    <w:rsid w:val="003838CB"/>
  </w:style>
  <w:style w:type="character" w:customStyle="1" w:styleId="WW8Num5z4">
    <w:name w:val="WW8Num5z4"/>
    <w:rsid w:val="003838CB"/>
  </w:style>
  <w:style w:type="character" w:customStyle="1" w:styleId="WW8Num5z5">
    <w:name w:val="WW8Num5z5"/>
    <w:rsid w:val="003838CB"/>
  </w:style>
  <w:style w:type="character" w:customStyle="1" w:styleId="WW8Num5z6">
    <w:name w:val="WW8Num5z6"/>
    <w:rsid w:val="003838CB"/>
  </w:style>
  <w:style w:type="character" w:customStyle="1" w:styleId="WW8Num5z7">
    <w:name w:val="WW8Num5z7"/>
    <w:rsid w:val="003838CB"/>
  </w:style>
  <w:style w:type="character" w:customStyle="1" w:styleId="WW8Num5z8">
    <w:name w:val="WW8Num5z8"/>
    <w:rsid w:val="003838CB"/>
  </w:style>
  <w:style w:type="character" w:customStyle="1" w:styleId="WW8Num6z1">
    <w:name w:val="WW8Num6z1"/>
    <w:rsid w:val="003838CB"/>
  </w:style>
  <w:style w:type="character" w:customStyle="1" w:styleId="WW8Num6z2">
    <w:name w:val="WW8Num6z2"/>
    <w:rsid w:val="003838CB"/>
  </w:style>
  <w:style w:type="character" w:customStyle="1" w:styleId="WW8Num6z3">
    <w:name w:val="WW8Num6z3"/>
    <w:rsid w:val="003838CB"/>
  </w:style>
  <w:style w:type="character" w:customStyle="1" w:styleId="WW8Num6z4">
    <w:name w:val="WW8Num6z4"/>
    <w:rsid w:val="003838CB"/>
  </w:style>
  <w:style w:type="character" w:customStyle="1" w:styleId="WW8Num6z5">
    <w:name w:val="WW8Num6z5"/>
    <w:rsid w:val="003838CB"/>
  </w:style>
  <w:style w:type="character" w:customStyle="1" w:styleId="WW8Num6z6">
    <w:name w:val="WW8Num6z6"/>
    <w:rsid w:val="003838CB"/>
  </w:style>
  <w:style w:type="character" w:customStyle="1" w:styleId="WW8Num6z7">
    <w:name w:val="WW8Num6z7"/>
    <w:rsid w:val="003838CB"/>
  </w:style>
  <w:style w:type="character" w:customStyle="1" w:styleId="WW8Num6z8">
    <w:name w:val="WW8Num6z8"/>
    <w:rsid w:val="003838CB"/>
  </w:style>
  <w:style w:type="character" w:customStyle="1" w:styleId="WW8Num9z1">
    <w:name w:val="WW8Num9z1"/>
    <w:rsid w:val="003838CB"/>
    <w:rPr>
      <w:rFonts w:ascii="Courier New" w:hAnsi="Courier New" w:cs="Courier New" w:hint="default"/>
    </w:rPr>
  </w:style>
  <w:style w:type="character" w:customStyle="1" w:styleId="WW8Num9z2">
    <w:name w:val="WW8Num9z2"/>
    <w:rsid w:val="003838CB"/>
    <w:rPr>
      <w:rFonts w:ascii="Wingdings" w:hAnsi="Wingdings" w:cs="Wingdings" w:hint="default"/>
    </w:rPr>
  </w:style>
  <w:style w:type="character" w:customStyle="1" w:styleId="WW8Num10z1">
    <w:name w:val="WW8Num10z1"/>
    <w:rsid w:val="003838CB"/>
  </w:style>
  <w:style w:type="character" w:customStyle="1" w:styleId="WW8Num10z2">
    <w:name w:val="WW8Num10z2"/>
    <w:rsid w:val="003838CB"/>
  </w:style>
  <w:style w:type="character" w:customStyle="1" w:styleId="WW8Num10z3">
    <w:name w:val="WW8Num10z3"/>
    <w:rsid w:val="003838CB"/>
  </w:style>
  <w:style w:type="character" w:customStyle="1" w:styleId="WW8Num10z4">
    <w:name w:val="WW8Num10z4"/>
    <w:rsid w:val="003838CB"/>
  </w:style>
  <w:style w:type="character" w:customStyle="1" w:styleId="WW8Num10z5">
    <w:name w:val="WW8Num10z5"/>
    <w:rsid w:val="003838CB"/>
  </w:style>
  <w:style w:type="character" w:customStyle="1" w:styleId="WW8Num10z6">
    <w:name w:val="WW8Num10z6"/>
    <w:rsid w:val="003838CB"/>
  </w:style>
  <w:style w:type="character" w:customStyle="1" w:styleId="WW8Num10z7">
    <w:name w:val="WW8Num10z7"/>
    <w:rsid w:val="003838CB"/>
  </w:style>
  <w:style w:type="character" w:customStyle="1" w:styleId="WW8Num10z8">
    <w:name w:val="WW8Num10z8"/>
    <w:rsid w:val="003838CB"/>
  </w:style>
  <w:style w:type="character" w:customStyle="1" w:styleId="WW8Num11z1">
    <w:name w:val="WW8Num11z1"/>
    <w:rsid w:val="003838CB"/>
    <w:rPr>
      <w:rFonts w:ascii="Courier New" w:hAnsi="Courier New" w:cs="Courier New" w:hint="default"/>
    </w:rPr>
  </w:style>
  <w:style w:type="character" w:customStyle="1" w:styleId="WW8Num11z2">
    <w:name w:val="WW8Num11z2"/>
    <w:rsid w:val="003838CB"/>
    <w:rPr>
      <w:rFonts w:ascii="Wingdings" w:hAnsi="Wingdings" w:cs="Wingdings" w:hint="default"/>
    </w:rPr>
  </w:style>
  <w:style w:type="character" w:customStyle="1" w:styleId="WW8Num12z1">
    <w:name w:val="WW8Num12z1"/>
    <w:rsid w:val="003838CB"/>
    <w:rPr>
      <w:rFonts w:ascii="Courier New" w:hAnsi="Courier New" w:cs="Courier New" w:hint="default"/>
    </w:rPr>
  </w:style>
  <w:style w:type="character" w:customStyle="1" w:styleId="WW8Num12z2">
    <w:name w:val="WW8Num12z2"/>
    <w:rsid w:val="003838CB"/>
    <w:rPr>
      <w:rFonts w:ascii="Wingdings" w:hAnsi="Wingdings" w:cs="Wingdings" w:hint="default"/>
    </w:rPr>
  </w:style>
  <w:style w:type="character" w:customStyle="1" w:styleId="WW8Num13z1">
    <w:name w:val="WW8Num13z1"/>
    <w:rsid w:val="003838CB"/>
  </w:style>
  <w:style w:type="character" w:customStyle="1" w:styleId="WW8Num13z2">
    <w:name w:val="WW8Num13z2"/>
    <w:rsid w:val="003838CB"/>
  </w:style>
  <w:style w:type="character" w:customStyle="1" w:styleId="WW8Num13z3">
    <w:name w:val="WW8Num13z3"/>
    <w:rsid w:val="003838CB"/>
  </w:style>
  <w:style w:type="character" w:customStyle="1" w:styleId="WW8Num13z4">
    <w:name w:val="WW8Num13z4"/>
    <w:rsid w:val="003838CB"/>
  </w:style>
  <w:style w:type="character" w:customStyle="1" w:styleId="WW8Num13z5">
    <w:name w:val="WW8Num13z5"/>
    <w:rsid w:val="003838CB"/>
  </w:style>
  <w:style w:type="character" w:customStyle="1" w:styleId="WW8Num13z6">
    <w:name w:val="WW8Num13z6"/>
    <w:rsid w:val="003838CB"/>
  </w:style>
  <w:style w:type="character" w:customStyle="1" w:styleId="WW8Num13z7">
    <w:name w:val="WW8Num13z7"/>
    <w:rsid w:val="003838CB"/>
  </w:style>
  <w:style w:type="character" w:customStyle="1" w:styleId="WW8Num13z8">
    <w:name w:val="WW8Num13z8"/>
    <w:rsid w:val="003838CB"/>
  </w:style>
  <w:style w:type="character" w:customStyle="1" w:styleId="WW8Num14z0">
    <w:name w:val="WW8Num14z0"/>
    <w:rsid w:val="003838CB"/>
    <w:rPr>
      <w:rFonts w:hint="default"/>
    </w:rPr>
  </w:style>
  <w:style w:type="character" w:customStyle="1" w:styleId="WW8Num14z1">
    <w:name w:val="WW8Num14z1"/>
    <w:rsid w:val="003838CB"/>
  </w:style>
  <w:style w:type="character" w:customStyle="1" w:styleId="WW8Num14z2">
    <w:name w:val="WW8Num14z2"/>
    <w:rsid w:val="003838CB"/>
  </w:style>
  <w:style w:type="character" w:customStyle="1" w:styleId="WW8Num14z3">
    <w:name w:val="WW8Num14z3"/>
    <w:rsid w:val="003838CB"/>
  </w:style>
  <w:style w:type="character" w:customStyle="1" w:styleId="WW8Num14z4">
    <w:name w:val="WW8Num14z4"/>
    <w:rsid w:val="003838CB"/>
  </w:style>
  <w:style w:type="character" w:customStyle="1" w:styleId="WW8Num14z5">
    <w:name w:val="WW8Num14z5"/>
    <w:rsid w:val="003838CB"/>
  </w:style>
  <w:style w:type="character" w:customStyle="1" w:styleId="WW8Num14z6">
    <w:name w:val="WW8Num14z6"/>
    <w:rsid w:val="003838CB"/>
  </w:style>
  <w:style w:type="character" w:customStyle="1" w:styleId="WW8Num14z7">
    <w:name w:val="WW8Num14z7"/>
    <w:rsid w:val="003838CB"/>
  </w:style>
  <w:style w:type="character" w:customStyle="1" w:styleId="WW8Num14z8">
    <w:name w:val="WW8Num14z8"/>
    <w:rsid w:val="003838CB"/>
  </w:style>
  <w:style w:type="character" w:customStyle="1" w:styleId="WW8Num15z0">
    <w:name w:val="WW8Num15z0"/>
    <w:rsid w:val="003838CB"/>
    <w:rPr>
      <w:rFonts w:ascii="Symbol" w:eastAsia="Calibri" w:hAnsi="Symbol" w:cs="Symbol" w:hint="default"/>
      <w:color w:val="444444"/>
      <w:lang w:val="fr-FR"/>
    </w:rPr>
  </w:style>
  <w:style w:type="character" w:customStyle="1" w:styleId="WW8Num15z1">
    <w:name w:val="WW8Num15z1"/>
    <w:rsid w:val="003838CB"/>
    <w:rPr>
      <w:rFonts w:ascii="Courier New" w:hAnsi="Courier New" w:cs="Courier New" w:hint="default"/>
    </w:rPr>
  </w:style>
  <w:style w:type="character" w:customStyle="1" w:styleId="WW8Num15z2">
    <w:name w:val="WW8Num15z2"/>
    <w:rsid w:val="003838CB"/>
    <w:rPr>
      <w:rFonts w:ascii="Wingdings" w:hAnsi="Wingdings" w:cs="Wingdings" w:hint="default"/>
    </w:rPr>
  </w:style>
  <w:style w:type="character" w:customStyle="1" w:styleId="WW8Num16z0">
    <w:name w:val="WW8Num16z0"/>
    <w:rsid w:val="003838CB"/>
    <w:rPr>
      <w:rFonts w:hint="default"/>
    </w:rPr>
  </w:style>
  <w:style w:type="character" w:customStyle="1" w:styleId="WW8Num16z1">
    <w:name w:val="WW8Num16z1"/>
    <w:rsid w:val="003838CB"/>
  </w:style>
  <w:style w:type="character" w:customStyle="1" w:styleId="WW8Num16z2">
    <w:name w:val="WW8Num16z2"/>
    <w:rsid w:val="003838CB"/>
  </w:style>
  <w:style w:type="character" w:customStyle="1" w:styleId="WW8Num16z3">
    <w:name w:val="WW8Num16z3"/>
    <w:rsid w:val="003838CB"/>
  </w:style>
  <w:style w:type="character" w:customStyle="1" w:styleId="WW8Num16z4">
    <w:name w:val="WW8Num16z4"/>
    <w:rsid w:val="003838CB"/>
  </w:style>
  <w:style w:type="character" w:customStyle="1" w:styleId="WW8Num16z5">
    <w:name w:val="WW8Num16z5"/>
    <w:rsid w:val="003838CB"/>
  </w:style>
  <w:style w:type="character" w:customStyle="1" w:styleId="WW8Num16z6">
    <w:name w:val="WW8Num16z6"/>
    <w:rsid w:val="003838CB"/>
  </w:style>
  <w:style w:type="character" w:customStyle="1" w:styleId="WW8Num16z7">
    <w:name w:val="WW8Num16z7"/>
    <w:rsid w:val="003838CB"/>
  </w:style>
  <w:style w:type="character" w:customStyle="1" w:styleId="WW8Num16z8">
    <w:name w:val="WW8Num16z8"/>
    <w:rsid w:val="003838CB"/>
  </w:style>
  <w:style w:type="character" w:customStyle="1" w:styleId="WW8Num17z0">
    <w:name w:val="WW8Num17z0"/>
    <w:rsid w:val="003838CB"/>
    <w:rPr>
      <w:rFonts w:ascii="Arial Narrow" w:eastAsia="MinionPro-Regular" w:hAnsi="Arial Narrow" w:cs="MinionPro-Regular"/>
      <w:sz w:val="24"/>
      <w:szCs w:val="24"/>
    </w:rPr>
  </w:style>
  <w:style w:type="character" w:customStyle="1" w:styleId="WW8Num17z1">
    <w:name w:val="WW8Num17z1"/>
    <w:rsid w:val="003838CB"/>
  </w:style>
  <w:style w:type="character" w:customStyle="1" w:styleId="WW8Num17z2">
    <w:name w:val="WW8Num17z2"/>
    <w:rsid w:val="003838CB"/>
  </w:style>
  <w:style w:type="character" w:customStyle="1" w:styleId="WW8Num17z3">
    <w:name w:val="WW8Num17z3"/>
    <w:rsid w:val="003838CB"/>
  </w:style>
  <w:style w:type="character" w:customStyle="1" w:styleId="WW8Num17z4">
    <w:name w:val="WW8Num17z4"/>
    <w:rsid w:val="003838CB"/>
  </w:style>
  <w:style w:type="character" w:customStyle="1" w:styleId="WW8Num17z5">
    <w:name w:val="WW8Num17z5"/>
    <w:rsid w:val="003838CB"/>
  </w:style>
  <w:style w:type="character" w:customStyle="1" w:styleId="WW8Num17z6">
    <w:name w:val="WW8Num17z6"/>
    <w:rsid w:val="003838CB"/>
  </w:style>
  <w:style w:type="character" w:customStyle="1" w:styleId="WW8Num17z7">
    <w:name w:val="WW8Num17z7"/>
    <w:rsid w:val="003838CB"/>
  </w:style>
  <w:style w:type="character" w:customStyle="1" w:styleId="WW8Num17z8">
    <w:name w:val="WW8Num17z8"/>
    <w:rsid w:val="003838CB"/>
  </w:style>
  <w:style w:type="character" w:customStyle="1" w:styleId="WW8Num18z0">
    <w:name w:val="WW8Num18z0"/>
    <w:rsid w:val="003838CB"/>
    <w:rPr>
      <w:rFonts w:ascii="Symbol" w:eastAsia="MinionPro-Regular" w:hAnsi="Symbol" w:cs="Symbol" w:hint="default"/>
      <w:sz w:val="24"/>
      <w:szCs w:val="24"/>
    </w:rPr>
  </w:style>
  <w:style w:type="character" w:customStyle="1" w:styleId="WW8Num18z1">
    <w:name w:val="WW8Num18z1"/>
    <w:rsid w:val="003838CB"/>
    <w:rPr>
      <w:rFonts w:ascii="Courier New" w:hAnsi="Courier New" w:cs="Courier New" w:hint="default"/>
    </w:rPr>
  </w:style>
  <w:style w:type="character" w:customStyle="1" w:styleId="WW8Num18z2">
    <w:name w:val="WW8Num18z2"/>
    <w:rsid w:val="003838CB"/>
    <w:rPr>
      <w:rFonts w:ascii="Wingdings" w:hAnsi="Wingdings" w:cs="Wingdings" w:hint="default"/>
    </w:rPr>
  </w:style>
  <w:style w:type="character" w:customStyle="1" w:styleId="WW8Num19z0">
    <w:name w:val="WW8Num19z0"/>
    <w:rsid w:val="003838CB"/>
    <w:rPr>
      <w:rFonts w:ascii="Arial Narrow" w:hAnsi="Arial Narrow" w:cs="Arial" w:hint="default"/>
      <w:sz w:val="24"/>
      <w:szCs w:val="24"/>
    </w:rPr>
  </w:style>
  <w:style w:type="character" w:customStyle="1" w:styleId="WW8Num19z1">
    <w:name w:val="WW8Num19z1"/>
    <w:rsid w:val="003838CB"/>
  </w:style>
  <w:style w:type="character" w:customStyle="1" w:styleId="WW8Num19z2">
    <w:name w:val="WW8Num19z2"/>
    <w:rsid w:val="003838CB"/>
  </w:style>
  <w:style w:type="character" w:customStyle="1" w:styleId="WW8Num19z3">
    <w:name w:val="WW8Num19z3"/>
    <w:rsid w:val="003838CB"/>
  </w:style>
  <w:style w:type="character" w:customStyle="1" w:styleId="WW8Num19z4">
    <w:name w:val="WW8Num19z4"/>
    <w:rsid w:val="003838CB"/>
  </w:style>
  <w:style w:type="character" w:customStyle="1" w:styleId="WW8Num19z5">
    <w:name w:val="WW8Num19z5"/>
    <w:rsid w:val="003838CB"/>
  </w:style>
  <w:style w:type="character" w:customStyle="1" w:styleId="WW8Num19z6">
    <w:name w:val="WW8Num19z6"/>
    <w:rsid w:val="003838CB"/>
  </w:style>
  <w:style w:type="character" w:customStyle="1" w:styleId="WW8Num19z7">
    <w:name w:val="WW8Num19z7"/>
    <w:rsid w:val="003838CB"/>
  </w:style>
  <w:style w:type="character" w:customStyle="1" w:styleId="WW8Num19z8">
    <w:name w:val="WW8Num19z8"/>
    <w:rsid w:val="003838CB"/>
  </w:style>
  <w:style w:type="character" w:customStyle="1" w:styleId="WW8Num20z0">
    <w:name w:val="WW8Num20z0"/>
    <w:rsid w:val="003838CB"/>
    <w:rPr>
      <w:rFonts w:hint="default"/>
    </w:rPr>
  </w:style>
  <w:style w:type="character" w:customStyle="1" w:styleId="WW8Num20z1">
    <w:name w:val="WW8Num20z1"/>
    <w:rsid w:val="003838CB"/>
  </w:style>
  <w:style w:type="character" w:customStyle="1" w:styleId="WW8Num20z2">
    <w:name w:val="WW8Num20z2"/>
    <w:rsid w:val="003838CB"/>
  </w:style>
  <w:style w:type="character" w:customStyle="1" w:styleId="WW8Num20z3">
    <w:name w:val="WW8Num20z3"/>
    <w:rsid w:val="003838CB"/>
  </w:style>
  <w:style w:type="character" w:customStyle="1" w:styleId="WW8Num20z4">
    <w:name w:val="WW8Num20z4"/>
    <w:rsid w:val="003838CB"/>
  </w:style>
  <w:style w:type="character" w:customStyle="1" w:styleId="WW8Num20z5">
    <w:name w:val="WW8Num20z5"/>
    <w:rsid w:val="003838CB"/>
  </w:style>
  <w:style w:type="character" w:customStyle="1" w:styleId="WW8Num20z6">
    <w:name w:val="WW8Num20z6"/>
    <w:rsid w:val="003838CB"/>
  </w:style>
  <w:style w:type="character" w:customStyle="1" w:styleId="WW8Num20z7">
    <w:name w:val="WW8Num20z7"/>
    <w:rsid w:val="003838CB"/>
  </w:style>
  <w:style w:type="character" w:customStyle="1" w:styleId="WW8Num20z8">
    <w:name w:val="WW8Num20z8"/>
    <w:rsid w:val="003838CB"/>
  </w:style>
  <w:style w:type="character" w:customStyle="1" w:styleId="WW8Num21z0">
    <w:name w:val="WW8Num21z0"/>
    <w:rsid w:val="003838CB"/>
    <w:rPr>
      <w:rFonts w:hint="default"/>
    </w:rPr>
  </w:style>
  <w:style w:type="character" w:customStyle="1" w:styleId="WW8Num21z1">
    <w:name w:val="WW8Num21z1"/>
    <w:rsid w:val="003838CB"/>
  </w:style>
  <w:style w:type="character" w:customStyle="1" w:styleId="WW8Num21z2">
    <w:name w:val="WW8Num21z2"/>
    <w:rsid w:val="003838CB"/>
  </w:style>
  <w:style w:type="character" w:customStyle="1" w:styleId="WW8Num21z3">
    <w:name w:val="WW8Num21z3"/>
    <w:rsid w:val="003838CB"/>
  </w:style>
  <w:style w:type="character" w:customStyle="1" w:styleId="WW8Num21z4">
    <w:name w:val="WW8Num21z4"/>
    <w:rsid w:val="003838CB"/>
  </w:style>
  <w:style w:type="character" w:customStyle="1" w:styleId="WW8Num21z5">
    <w:name w:val="WW8Num21z5"/>
    <w:rsid w:val="003838CB"/>
  </w:style>
  <w:style w:type="character" w:customStyle="1" w:styleId="WW8Num21z6">
    <w:name w:val="WW8Num21z6"/>
    <w:rsid w:val="003838CB"/>
  </w:style>
  <w:style w:type="character" w:customStyle="1" w:styleId="WW8Num21z7">
    <w:name w:val="WW8Num21z7"/>
    <w:rsid w:val="003838CB"/>
  </w:style>
  <w:style w:type="character" w:customStyle="1" w:styleId="WW8Num21z8">
    <w:name w:val="WW8Num21z8"/>
    <w:rsid w:val="003838CB"/>
  </w:style>
  <w:style w:type="character" w:customStyle="1" w:styleId="WW8Num22z0">
    <w:name w:val="WW8Num22z0"/>
    <w:rsid w:val="003838CB"/>
    <w:rPr>
      <w:rFonts w:ascii="Symbol" w:eastAsia="Times New Roman" w:hAnsi="Symbol" w:cs="Symbol" w:hint="default"/>
      <w:sz w:val="24"/>
      <w:szCs w:val="24"/>
    </w:rPr>
  </w:style>
  <w:style w:type="character" w:customStyle="1" w:styleId="WW8Num22z1">
    <w:name w:val="WW8Num22z1"/>
    <w:rsid w:val="003838CB"/>
    <w:rPr>
      <w:rFonts w:ascii="Courier New" w:hAnsi="Courier New" w:cs="Courier New" w:hint="default"/>
    </w:rPr>
  </w:style>
  <w:style w:type="character" w:customStyle="1" w:styleId="WW8Num22z2">
    <w:name w:val="WW8Num22z2"/>
    <w:rsid w:val="003838CB"/>
    <w:rPr>
      <w:rFonts w:ascii="Wingdings" w:hAnsi="Wingdings" w:cs="Wingdings" w:hint="default"/>
    </w:rPr>
  </w:style>
  <w:style w:type="character" w:customStyle="1" w:styleId="WW8Num23z0">
    <w:name w:val="WW8Num23z0"/>
    <w:rsid w:val="003838CB"/>
    <w:rPr>
      <w:rFonts w:ascii="Symbol" w:hAnsi="Symbol" w:cs="Symbol" w:hint="default"/>
      <w:sz w:val="24"/>
      <w:szCs w:val="24"/>
    </w:rPr>
  </w:style>
  <w:style w:type="character" w:customStyle="1" w:styleId="WW8Num23z1">
    <w:name w:val="WW8Num23z1"/>
    <w:rsid w:val="003838CB"/>
    <w:rPr>
      <w:rFonts w:ascii="Courier New" w:hAnsi="Courier New" w:cs="Courier New" w:hint="default"/>
    </w:rPr>
  </w:style>
  <w:style w:type="character" w:customStyle="1" w:styleId="WW8Num23z2">
    <w:name w:val="WW8Num23z2"/>
    <w:rsid w:val="003838CB"/>
    <w:rPr>
      <w:rFonts w:ascii="Wingdings" w:hAnsi="Wingdings" w:cs="Wingdings" w:hint="default"/>
    </w:rPr>
  </w:style>
  <w:style w:type="character" w:customStyle="1" w:styleId="WW8Num24z0">
    <w:name w:val="WW8Num24z0"/>
    <w:rsid w:val="003838CB"/>
    <w:rPr>
      <w:rFonts w:hint="default"/>
    </w:rPr>
  </w:style>
  <w:style w:type="character" w:customStyle="1" w:styleId="WW8Num24z1">
    <w:name w:val="WW8Num24z1"/>
    <w:rsid w:val="003838CB"/>
  </w:style>
  <w:style w:type="character" w:customStyle="1" w:styleId="WW8Num24z2">
    <w:name w:val="WW8Num24z2"/>
    <w:rsid w:val="003838CB"/>
  </w:style>
  <w:style w:type="character" w:customStyle="1" w:styleId="WW8Num24z3">
    <w:name w:val="WW8Num24z3"/>
    <w:rsid w:val="003838CB"/>
  </w:style>
  <w:style w:type="character" w:customStyle="1" w:styleId="WW8Num24z4">
    <w:name w:val="WW8Num24z4"/>
    <w:rsid w:val="003838CB"/>
  </w:style>
  <w:style w:type="character" w:customStyle="1" w:styleId="WW8Num24z5">
    <w:name w:val="WW8Num24z5"/>
    <w:rsid w:val="003838CB"/>
  </w:style>
  <w:style w:type="character" w:customStyle="1" w:styleId="WW8Num24z6">
    <w:name w:val="WW8Num24z6"/>
    <w:rsid w:val="003838CB"/>
  </w:style>
  <w:style w:type="character" w:customStyle="1" w:styleId="WW8Num24z7">
    <w:name w:val="WW8Num24z7"/>
    <w:rsid w:val="003838CB"/>
  </w:style>
  <w:style w:type="character" w:customStyle="1" w:styleId="WW8Num24z8">
    <w:name w:val="WW8Num24z8"/>
    <w:rsid w:val="003838CB"/>
  </w:style>
  <w:style w:type="character" w:customStyle="1" w:styleId="WW8Num25z0">
    <w:name w:val="WW8Num25z0"/>
    <w:rsid w:val="003838CB"/>
    <w:rPr>
      <w:rFonts w:ascii="Wingdings" w:hAnsi="Wingdings" w:cs="Wingdings" w:hint="default"/>
    </w:rPr>
  </w:style>
  <w:style w:type="character" w:customStyle="1" w:styleId="WW8Num25z1">
    <w:name w:val="WW8Num25z1"/>
    <w:rsid w:val="003838CB"/>
    <w:rPr>
      <w:rFonts w:ascii="Courier New" w:hAnsi="Courier New" w:cs="Courier New" w:hint="default"/>
    </w:rPr>
  </w:style>
  <w:style w:type="character" w:customStyle="1" w:styleId="WW8Num25z3">
    <w:name w:val="WW8Num25z3"/>
    <w:rsid w:val="003838CB"/>
    <w:rPr>
      <w:rFonts w:ascii="Symbol" w:hAnsi="Symbol" w:cs="Symbol" w:hint="default"/>
    </w:rPr>
  </w:style>
  <w:style w:type="character" w:customStyle="1" w:styleId="WW8Num26z0">
    <w:name w:val="WW8Num26z0"/>
    <w:rsid w:val="003838CB"/>
    <w:rPr>
      <w:rFonts w:ascii="Symbol" w:hAnsi="Symbol" w:cs="Symbol" w:hint="default"/>
    </w:rPr>
  </w:style>
  <w:style w:type="character" w:customStyle="1" w:styleId="WW8Num26z1">
    <w:name w:val="WW8Num26z1"/>
    <w:rsid w:val="003838CB"/>
    <w:rPr>
      <w:rFonts w:ascii="Courier New" w:hAnsi="Courier New" w:cs="Courier New" w:hint="default"/>
    </w:rPr>
  </w:style>
  <w:style w:type="character" w:customStyle="1" w:styleId="WW8Num26z2">
    <w:name w:val="WW8Num26z2"/>
    <w:rsid w:val="003838CB"/>
    <w:rPr>
      <w:rFonts w:ascii="Wingdings" w:hAnsi="Wingdings" w:cs="Wingdings" w:hint="default"/>
    </w:rPr>
  </w:style>
  <w:style w:type="character" w:customStyle="1" w:styleId="WW8Num27z0">
    <w:name w:val="WW8Num27z0"/>
    <w:rsid w:val="003838CB"/>
    <w:rPr>
      <w:rFonts w:ascii="Arial Narrow" w:eastAsia="MinionPro-Regular" w:hAnsi="Arial Narrow" w:cs="MinionPro-Regular" w:hint="default"/>
      <w:b w:val="0"/>
      <w:color w:val="000000"/>
      <w:sz w:val="24"/>
      <w:szCs w:val="24"/>
      <w:lang w:val="fr-FR"/>
    </w:rPr>
  </w:style>
  <w:style w:type="character" w:customStyle="1" w:styleId="WW8Num27z1">
    <w:name w:val="WW8Num27z1"/>
    <w:rsid w:val="003838CB"/>
  </w:style>
  <w:style w:type="character" w:customStyle="1" w:styleId="WW8Num27z2">
    <w:name w:val="WW8Num27z2"/>
    <w:rsid w:val="003838CB"/>
  </w:style>
  <w:style w:type="character" w:customStyle="1" w:styleId="WW8Num27z3">
    <w:name w:val="WW8Num27z3"/>
    <w:rsid w:val="003838CB"/>
  </w:style>
  <w:style w:type="character" w:customStyle="1" w:styleId="WW8Num27z4">
    <w:name w:val="WW8Num27z4"/>
    <w:rsid w:val="003838CB"/>
  </w:style>
  <w:style w:type="character" w:customStyle="1" w:styleId="WW8Num27z5">
    <w:name w:val="WW8Num27z5"/>
    <w:rsid w:val="003838CB"/>
  </w:style>
  <w:style w:type="character" w:customStyle="1" w:styleId="WW8Num27z6">
    <w:name w:val="WW8Num27z6"/>
    <w:rsid w:val="003838CB"/>
  </w:style>
  <w:style w:type="character" w:customStyle="1" w:styleId="WW8Num27z7">
    <w:name w:val="WW8Num27z7"/>
    <w:rsid w:val="003838CB"/>
  </w:style>
  <w:style w:type="character" w:customStyle="1" w:styleId="WW8Num27z8">
    <w:name w:val="WW8Num27z8"/>
    <w:rsid w:val="003838CB"/>
  </w:style>
  <w:style w:type="character" w:customStyle="1" w:styleId="Policepardfaut1">
    <w:name w:val="Police par défaut1"/>
    <w:rsid w:val="003838CB"/>
  </w:style>
  <w:style w:type="character" w:customStyle="1" w:styleId="SansinterligneCar">
    <w:name w:val="Sans interligne Car"/>
    <w:uiPriority w:val="1"/>
    <w:rsid w:val="003838CB"/>
    <w:rPr>
      <w:rFonts w:eastAsia="Times New Roman"/>
      <w:sz w:val="22"/>
      <w:szCs w:val="22"/>
      <w:lang w:val="fr-FR" w:bidi="ar-SA"/>
    </w:rPr>
  </w:style>
  <w:style w:type="character" w:styleId="Lienhypertexte">
    <w:name w:val="Hyperlink"/>
    <w:uiPriority w:val="99"/>
    <w:rsid w:val="003838CB"/>
    <w:rPr>
      <w:color w:val="0000FF"/>
      <w:u w:val="single"/>
    </w:rPr>
  </w:style>
  <w:style w:type="character" w:styleId="Lienhypertextesuivivisit">
    <w:name w:val="FollowedHyperlink"/>
    <w:uiPriority w:val="99"/>
    <w:rsid w:val="003838CB"/>
    <w:rPr>
      <w:color w:val="800080"/>
      <w:u w:val="single"/>
    </w:rPr>
  </w:style>
  <w:style w:type="character" w:customStyle="1" w:styleId="TextedebullesCar">
    <w:name w:val="Texte de bulles Car"/>
    <w:rsid w:val="003838CB"/>
    <w:rPr>
      <w:rFonts w:ascii="Tahoma" w:eastAsia="Calibri" w:hAnsi="Tahoma" w:cs="Tahoma"/>
      <w:sz w:val="16"/>
      <w:szCs w:val="16"/>
    </w:rPr>
  </w:style>
  <w:style w:type="character" w:customStyle="1" w:styleId="Corpsdetexte2Car">
    <w:name w:val="Corps de texte 2 Car"/>
    <w:rsid w:val="003838CB"/>
    <w:rPr>
      <w:rFonts w:ascii="Arial" w:hAnsi="Arial" w:cs="Arial"/>
      <w:sz w:val="24"/>
      <w:szCs w:val="24"/>
    </w:rPr>
  </w:style>
  <w:style w:type="character" w:customStyle="1" w:styleId="Sous-titreCar">
    <w:name w:val="Sous-titre Car"/>
    <w:rsid w:val="003838CB"/>
    <w:rPr>
      <w:rFonts w:ascii="Calibri Light" w:eastAsia="Times New Roman" w:hAnsi="Calibri Light" w:cs="Calibri Light"/>
      <w:i/>
      <w:iCs/>
      <w:color w:val="5B9BD5"/>
      <w:spacing w:val="15"/>
      <w:sz w:val="24"/>
      <w:szCs w:val="24"/>
    </w:rPr>
  </w:style>
  <w:style w:type="character" w:customStyle="1" w:styleId="Corpsdetexte3Car">
    <w:name w:val="Corps de texte 3 Car"/>
    <w:rsid w:val="003838CB"/>
    <w:rPr>
      <w:sz w:val="16"/>
      <w:szCs w:val="16"/>
    </w:rPr>
  </w:style>
  <w:style w:type="character" w:customStyle="1" w:styleId="En-tteCar">
    <w:name w:val="En-tête Car"/>
    <w:rsid w:val="003838CB"/>
    <w:rPr>
      <w:sz w:val="22"/>
      <w:szCs w:val="22"/>
    </w:rPr>
  </w:style>
  <w:style w:type="character" w:customStyle="1" w:styleId="PieddepageCar">
    <w:name w:val="Pied de page Car"/>
    <w:uiPriority w:val="99"/>
    <w:rsid w:val="003838CB"/>
    <w:rPr>
      <w:sz w:val="22"/>
      <w:szCs w:val="22"/>
    </w:rPr>
  </w:style>
  <w:style w:type="character" w:customStyle="1" w:styleId="hps">
    <w:name w:val="hps"/>
    <w:rsid w:val="003838CB"/>
  </w:style>
  <w:style w:type="character" w:styleId="Accentuation">
    <w:name w:val="Emphasis"/>
    <w:qFormat/>
    <w:rsid w:val="003838CB"/>
    <w:rPr>
      <w:b/>
      <w:bCs/>
      <w:i w:val="0"/>
      <w:iCs w:val="0"/>
    </w:rPr>
  </w:style>
  <w:style w:type="character" w:customStyle="1" w:styleId="st1">
    <w:name w:val="st1"/>
    <w:basedOn w:val="Policepardfaut1"/>
    <w:rsid w:val="003838CB"/>
  </w:style>
  <w:style w:type="paragraph" w:customStyle="1" w:styleId="Titre20">
    <w:name w:val="Titre2"/>
    <w:basedOn w:val="Normal"/>
    <w:next w:val="Corpsdetexte"/>
    <w:rsid w:val="003838CB"/>
    <w:pPr>
      <w:keepNext/>
      <w:spacing w:before="240" w:after="120"/>
    </w:pPr>
    <w:rPr>
      <w:rFonts w:ascii="Liberation Sans" w:eastAsia="Noto Sans CJK SC Regular" w:hAnsi="Liberation Sans" w:cs="FreeSans"/>
      <w:sz w:val="28"/>
      <w:szCs w:val="28"/>
    </w:rPr>
  </w:style>
  <w:style w:type="paragraph" w:styleId="Corpsdetexte">
    <w:name w:val="Body Text"/>
    <w:basedOn w:val="Normal"/>
    <w:link w:val="CorpsdetexteCar"/>
    <w:rsid w:val="003838CB"/>
    <w:pPr>
      <w:spacing w:after="140" w:line="288" w:lineRule="auto"/>
    </w:pPr>
  </w:style>
  <w:style w:type="character" w:customStyle="1" w:styleId="CorpsdetexteCar">
    <w:name w:val="Corps de texte Car"/>
    <w:basedOn w:val="Policepardfaut"/>
    <w:link w:val="Corpsdetexte"/>
    <w:rsid w:val="003838CB"/>
    <w:rPr>
      <w:rFonts w:ascii="Calibri" w:eastAsia="Calibri" w:hAnsi="Calibri" w:cs="Calibri"/>
      <w:lang w:eastAsia="zh-CN"/>
    </w:rPr>
  </w:style>
  <w:style w:type="paragraph" w:styleId="Liste">
    <w:name w:val="List"/>
    <w:basedOn w:val="Corpsdetexte"/>
    <w:rsid w:val="003838CB"/>
    <w:rPr>
      <w:rFonts w:cs="FreeSans"/>
    </w:rPr>
  </w:style>
  <w:style w:type="paragraph" w:styleId="Lgende">
    <w:name w:val="caption"/>
    <w:basedOn w:val="Normal"/>
    <w:qFormat/>
    <w:rsid w:val="003838CB"/>
    <w:pPr>
      <w:suppressLineNumbers/>
      <w:spacing w:before="120" w:after="120"/>
    </w:pPr>
    <w:rPr>
      <w:rFonts w:cs="FreeSans"/>
      <w:i/>
      <w:iCs/>
      <w:sz w:val="24"/>
      <w:szCs w:val="24"/>
    </w:rPr>
  </w:style>
  <w:style w:type="paragraph" w:customStyle="1" w:styleId="Index">
    <w:name w:val="Index"/>
    <w:basedOn w:val="Normal"/>
    <w:rsid w:val="003838CB"/>
    <w:pPr>
      <w:suppressLineNumbers/>
    </w:pPr>
    <w:rPr>
      <w:rFonts w:cs="FreeSans"/>
    </w:rPr>
  </w:style>
  <w:style w:type="paragraph" w:customStyle="1" w:styleId="Titre10">
    <w:name w:val="Titre1"/>
    <w:basedOn w:val="Normal"/>
    <w:next w:val="Corpsdetexte"/>
    <w:rsid w:val="003838CB"/>
    <w:pPr>
      <w:keepNext/>
      <w:spacing w:before="240" w:after="120"/>
    </w:pPr>
    <w:rPr>
      <w:rFonts w:ascii="Liberation Sans" w:eastAsia="Noto Sans CJK SC Regular" w:hAnsi="Liberation Sans" w:cs="FreeSans"/>
      <w:sz w:val="28"/>
      <w:szCs w:val="28"/>
    </w:rPr>
  </w:style>
  <w:style w:type="paragraph" w:styleId="Paragraphedeliste">
    <w:name w:val="List Paragraph"/>
    <w:basedOn w:val="Normal"/>
    <w:link w:val="ParagraphedelisteCar"/>
    <w:uiPriority w:val="34"/>
    <w:qFormat/>
    <w:rsid w:val="003838CB"/>
    <w:pPr>
      <w:ind w:left="720"/>
      <w:contextualSpacing/>
    </w:pPr>
  </w:style>
  <w:style w:type="character" w:customStyle="1" w:styleId="ParagraphedelisteCar">
    <w:name w:val="Paragraphe de liste Car"/>
    <w:link w:val="Paragraphedeliste"/>
    <w:uiPriority w:val="34"/>
    <w:rsid w:val="003838CB"/>
    <w:rPr>
      <w:rFonts w:ascii="Calibri" w:eastAsia="Calibri" w:hAnsi="Calibri" w:cs="Calibri"/>
      <w:lang w:eastAsia="zh-CN"/>
    </w:rPr>
  </w:style>
  <w:style w:type="paragraph" w:styleId="Sansinterligne">
    <w:name w:val="No Spacing"/>
    <w:uiPriority w:val="1"/>
    <w:qFormat/>
    <w:rsid w:val="003838CB"/>
    <w:pPr>
      <w:suppressAutoHyphens/>
      <w:spacing w:after="0" w:line="240" w:lineRule="auto"/>
    </w:pPr>
    <w:rPr>
      <w:rFonts w:ascii="Calibri" w:eastAsia="Times New Roman" w:hAnsi="Calibri" w:cs="Calibri"/>
      <w:lang w:eastAsia="zh-CN"/>
    </w:rPr>
  </w:style>
  <w:style w:type="paragraph" w:styleId="TM1">
    <w:name w:val="toc 1"/>
    <w:basedOn w:val="Normal"/>
    <w:next w:val="Normal"/>
    <w:uiPriority w:val="39"/>
    <w:rsid w:val="003838CB"/>
    <w:pPr>
      <w:tabs>
        <w:tab w:val="right" w:leader="dot" w:pos="9062"/>
      </w:tabs>
      <w:spacing w:after="100"/>
    </w:pPr>
    <w:rPr>
      <w:rFonts w:ascii="Arial Narrow" w:eastAsia="Times New Roman" w:hAnsi="Arial Narrow" w:cs="Arial Narrow"/>
      <w:b/>
      <w:color w:val="000000"/>
      <w:lang w:eastAsia="fr-FR"/>
    </w:rPr>
  </w:style>
  <w:style w:type="paragraph" w:styleId="TM2">
    <w:name w:val="toc 2"/>
    <w:basedOn w:val="Normal"/>
    <w:next w:val="Normal"/>
    <w:uiPriority w:val="39"/>
    <w:rsid w:val="003838CB"/>
    <w:pPr>
      <w:tabs>
        <w:tab w:val="left" w:pos="440"/>
        <w:tab w:val="right" w:leader="dot" w:pos="9062"/>
      </w:tabs>
      <w:spacing w:after="100" w:line="360" w:lineRule="auto"/>
      <w:ind w:left="426"/>
    </w:pPr>
    <w:rPr>
      <w:rFonts w:ascii="Arial Narrow" w:hAnsi="Arial Narrow" w:cs="Arial Narrow"/>
      <w:lang w:eastAsia="fr-FR"/>
    </w:rPr>
  </w:style>
  <w:style w:type="paragraph" w:customStyle="1" w:styleId="Listecouleur-Accent11">
    <w:name w:val="Liste couleur - Accent 11"/>
    <w:basedOn w:val="Normal"/>
    <w:rsid w:val="003838CB"/>
    <w:pPr>
      <w:spacing w:after="0" w:line="240" w:lineRule="auto"/>
      <w:ind w:left="720"/>
      <w:contextualSpacing/>
      <w:jc w:val="center"/>
    </w:pPr>
    <w:rPr>
      <w:rFonts w:ascii="Times New Roman" w:eastAsia="Times New Roman" w:hAnsi="Times New Roman" w:cs="Times New Roman"/>
      <w:sz w:val="24"/>
      <w:szCs w:val="24"/>
      <w:lang w:val="en-US"/>
    </w:rPr>
  </w:style>
  <w:style w:type="paragraph" w:styleId="Textedebulles">
    <w:name w:val="Balloon Text"/>
    <w:basedOn w:val="Normal"/>
    <w:link w:val="TextedebullesCar1"/>
    <w:rsid w:val="003838CB"/>
    <w:pPr>
      <w:spacing w:after="0" w:line="240" w:lineRule="auto"/>
    </w:pPr>
    <w:rPr>
      <w:rFonts w:ascii="Tahoma" w:hAnsi="Tahoma" w:cs="Tahoma"/>
      <w:sz w:val="16"/>
      <w:szCs w:val="16"/>
      <w:lang w:val="x-none"/>
    </w:rPr>
  </w:style>
  <w:style w:type="character" w:customStyle="1" w:styleId="TextedebullesCar1">
    <w:name w:val="Texte de bulles Car1"/>
    <w:basedOn w:val="Policepardfaut"/>
    <w:link w:val="Textedebulles"/>
    <w:rsid w:val="003838CB"/>
    <w:rPr>
      <w:rFonts w:ascii="Tahoma" w:eastAsia="Calibri" w:hAnsi="Tahoma" w:cs="Tahoma"/>
      <w:sz w:val="16"/>
      <w:szCs w:val="16"/>
      <w:lang w:val="x-none" w:eastAsia="zh-CN"/>
    </w:rPr>
  </w:style>
  <w:style w:type="paragraph" w:styleId="NormalWeb">
    <w:name w:val="Normal (Web)"/>
    <w:basedOn w:val="Normal"/>
    <w:uiPriority w:val="99"/>
    <w:rsid w:val="003838CB"/>
    <w:pPr>
      <w:spacing w:before="280" w:after="280" w:line="240" w:lineRule="auto"/>
    </w:pPr>
    <w:rPr>
      <w:rFonts w:ascii="Times New Roman" w:eastAsia="Times New Roman" w:hAnsi="Times New Roman" w:cs="Times New Roman"/>
      <w:sz w:val="24"/>
      <w:szCs w:val="24"/>
    </w:rPr>
  </w:style>
  <w:style w:type="paragraph" w:customStyle="1" w:styleId="Corpsdetexte21">
    <w:name w:val="Corps de texte 21"/>
    <w:basedOn w:val="Normal"/>
    <w:rsid w:val="003838CB"/>
    <w:pPr>
      <w:widowControl w:val="0"/>
      <w:tabs>
        <w:tab w:val="left" w:pos="820"/>
        <w:tab w:val="left" w:pos="9639"/>
        <w:tab w:val="left" w:pos="9781"/>
      </w:tabs>
      <w:autoSpaceDE w:val="0"/>
      <w:spacing w:after="0" w:line="360" w:lineRule="auto"/>
      <w:ind w:right="-709"/>
      <w:jc w:val="both"/>
    </w:pPr>
    <w:rPr>
      <w:rFonts w:ascii="Arial" w:hAnsi="Arial" w:cs="Arial"/>
      <w:sz w:val="24"/>
      <w:szCs w:val="24"/>
      <w:lang w:val="x-none"/>
    </w:rPr>
  </w:style>
  <w:style w:type="paragraph" w:styleId="Sous-titre">
    <w:name w:val="Subtitle"/>
    <w:basedOn w:val="Normal"/>
    <w:next w:val="Normal"/>
    <w:link w:val="Sous-titreCar1"/>
    <w:qFormat/>
    <w:rsid w:val="003838CB"/>
    <w:pPr>
      <w:spacing w:after="120" w:line="264" w:lineRule="auto"/>
    </w:pPr>
    <w:rPr>
      <w:rFonts w:ascii="Calibri Light" w:eastAsia="Times New Roman" w:hAnsi="Calibri Light" w:cs="Calibri Light"/>
      <w:i/>
      <w:iCs/>
      <w:color w:val="5B9BD5"/>
      <w:spacing w:val="15"/>
      <w:sz w:val="24"/>
      <w:szCs w:val="24"/>
      <w:lang w:val="x-none"/>
    </w:rPr>
  </w:style>
  <w:style w:type="character" w:customStyle="1" w:styleId="Sous-titreCar1">
    <w:name w:val="Sous-titre Car1"/>
    <w:basedOn w:val="Policepardfaut"/>
    <w:link w:val="Sous-titre"/>
    <w:rsid w:val="003838CB"/>
    <w:rPr>
      <w:rFonts w:ascii="Calibri Light" w:eastAsia="Times New Roman" w:hAnsi="Calibri Light" w:cs="Calibri Light"/>
      <w:i/>
      <w:iCs/>
      <w:color w:val="5B9BD5"/>
      <w:spacing w:val="15"/>
      <w:sz w:val="24"/>
      <w:szCs w:val="24"/>
      <w:lang w:val="x-none" w:eastAsia="zh-CN"/>
    </w:rPr>
  </w:style>
  <w:style w:type="paragraph" w:customStyle="1" w:styleId="Corpsdetexte31">
    <w:name w:val="Corps de texte 31"/>
    <w:basedOn w:val="Normal"/>
    <w:rsid w:val="003838CB"/>
    <w:pPr>
      <w:spacing w:after="120"/>
    </w:pPr>
    <w:rPr>
      <w:sz w:val="16"/>
      <w:szCs w:val="16"/>
      <w:lang w:val="x-none"/>
    </w:rPr>
  </w:style>
  <w:style w:type="paragraph" w:styleId="En-tte">
    <w:name w:val="header"/>
    <w:basedOn w:val="Normal"/>
    <w:link w:val="En-tteCar1"/>
    <w:rsid w:val="003838CB"/>
    <w:pPr>
      <w:tabs>
        <w:tab w:val="center" w:pos="4536"/>
        <w:tab w:val="right" w:pos="9072"/>
      </w:tabs>
    </w:pPr>
    <w:rPr>
      <w:lang w:val="x-none"/>
    </w:rPr>
  </w:style>
  <w:style w:type="character" w:customStyle="1" w:styleId="En-tteCar1">
    <w:name w:val="En-tête Car1"/>
    <w:basedOn w:val="Policepardfaut"/>
    <w:link w:val="En-tte"/>
    <w:rsid w:val="003838CB"/>
    <w:rPr>
      <w:rFonts w:ascii="Calibri" w:eastAsia="Calibri" w:hAnsi="Calibri" w:cs="Calibri"/>
      <w:lang w:val="x-none" w:eastAsia="zh-CN"/>
    </w:rPr>
  </w:style>
  <w:style w:type="paragraph" w:styleId="Pieddepage">
    <w:name w:val="footer"/>
    <w:basedOn w:val="Normal"/>
    <w:link w:val="PieddepageCar1"/>
    <w:uiPriority w:val="99"/>
    <w:rsid w:val="003838CB"/>
    <w:pPr>
      <w:tabs>
        <w:tab w:val="center" w:pos="4536"/>
        <w:tab w:val="right" w:pos="9072"/>
      </w:tabs>
    </w:pPr>
    <w:rPr>
      <w:lang w:val="x-none"/>
    </w:rPr>
  </w:style>
  <w:style w:type="character" w:customStyle="1" w:styleId="PieddepageCar1">
    <w:name w:val="Pied de page Car1"/>
    <w:basedOn w:val="Policepardfaut"/>
    <w:link w:val="Pieddepage"/>
    <w:uiPriority w:val="99"/>
    <w:rsid w:val="003838CB"/>
    <w:rPr>
      <w:rFonts w:ascii="Calibri" w:eastAsia="Calibri" w:hAnsi="Calibri" w:cs="Calibri"/>
      <w:lang w:val="x-none" w:eastAsia="zh-CN"/>
    </w:rPr>
  </w:style>
  <w:style w:type="paragraph" w:styleId="En-ttedetabledesmatires">
    <w:name w:val="TOC Heading"/>
    <w:basedOn w:val="Titre1"/>
    <w:next w:val="Normal"/>
    <w:qFormat/>
    <w:rsid w:val="003838CB"/>
    <w:pPr>
      <w:keepLines/>
      <w:numPr>
        <w:numId w:val="0"/>
      </w:numPr>
      <w:spacing w:after="0" w:line="252" w:lineRule="auto"/>
    </w:pPr>
    <w:rPr>
      <w:rFonts w:ascii="Calibri Light" w:hAnsi="Calibri Light" w:cs="Times New Roman"/>
      <w:b w:val="0"/>
      <w:bCs w:val="0"/>
      <w:color w:val="2E74B5"/>
    </w:rPr>
  </w:style>
  <w:style w:type="paragraph" w:styleId="TM3">
    <w:name w:val="toc 3"/>
    <w:basedOn w:val="Normal"/>
    <w:next w:val="Normal"/>
    <w:uiPriority w:val="39"/>
    <w:rsid w:val="003838CB"/>
    <w:pPr>
      <w:ind w:left="440"/>
    </w:pPr>
  </w:style>
  <w:style w:type="paragraph" w:customStyle="1" w:styleId="xl63">
    <w:name w:val="xl63"/>
    <w:basedOn w:val="Normal"/>
    <w:rsid w:val="003838CB"/>
    <w:pPr>
      <w:spacing w:before="280" w:after="280" w:line="240" w:lineRule="auto"/>
    </w:pPr>
    <w:rPr>
      <w:rFonts w:ascii="Arial Narrow" w:eastAsia="Times New Roman" w:hAnsi="Arial Narrow" w:cs="Arial Narrow"/>
      <w:sz w:val="24"/>
      <w:szCs w:val="24"/>
    </w:rPr>
  </w:style>
  <w:style w:type="paragraph" w:customStyle="1" w:styleId="xl64">
    <w:name w:val="xl64"/>
    <w:basedOn w:val="Normal"/>
    <w:rsid w:val="003838CB"/>
    <w:pPr>
      <w:spacing w:before="280" w:after="280" w:line="240" w:lineRule="auto"/>
      <w:jc w:val="center"/>
    </w:pPr>
    <w:rPr>
      <w:rFonts w:ascii="Arial Narrow" w:eastAsia="Times New Roman" w:hAnsi="Arial Narrow" w:cs="Arial Narrow"/>
      <w:sz w:val="24"/>
      <w:szCs w:val="24"/>
    </w:rPr>
  </w:style>
  <w:style w:type="paragraph" w:customStyle="1" w:styleId="xl65">
    <w:name w:val="xl65"/>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Arial Narrow" w:eastAsia="Times New Roman" w:hAnsi="Arial Narrow" w:cs="Arial Narrow"/>
      <w:sz w:val="24"/>
      <w:szCs w:val="24"/>
    </w:rPr>
  </w:style>
  <w:style w:type="paragraph" w:customStyle="1" w:styleId="xl66">
    <w:name w:val="xl66"/>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67">
    <w:name w:val="xl67"/>
    <w:basedOn w:val="Normal"/>
    <w:rsid w:val="003838CB"/>
    <w:pPr>
      <w:spacing w:before="280" w:after="280" w:line="240" w:lineRule="auto"/>
    </w:pPr>
    <w:rPr>
      <w:rFonts w:ascii="Arial Narrow" w:eastAsia="Times New Roman" w:hAnsi="Arial Narrow" w:cs="Arial Narrow"/>
      <w:sz w:val="24"/>
      <w:szCs w:val="24"/>
    </w:rPr>
  </w:style>
  <w:style w:type="paragraph" w:customStyle="1" w:styleId="xl68">
    <w:name w:val="xl68"/>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Arial Narrow" w:eastAsia="Times New Roman" w:hAnsi="Arial Narrow" w:cs="Arial Narrow"/>
      <w:sz w:val="24"/>
      <w:szCs w:val="24"/>
    </w:rPr>
  </w:style>
  <w:style w:type="paragraph" w:customStyle="1" w:styleId="xl69">
    <w:name w:val="xl69"/>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70">
    <w:name w:val="xl70"/>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71">
    <w:name w:val="xl71"/>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72">
    <w:name w:val="xl72"/>
    <w:basedOn w:val="Normal"/>
    <w:rsid w:val="003838CB"/>
    <w:pPr>
      <w:pBdr>
        <w:top w:val="single" w:sz="8" w:space="0" w:color="000000"/>
        <w:left w:val="single" w:sz="8" w:space="0" w:color="000000"/>
        <w:bottom w:val="single" w:sz="8" w:space="0" w:color="000000"/>
        <w:right w:val="none" w:sz="0"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73">
    <w:name w:val="xl73"/>
    <w:basedOn w:val="Normal"/>
    <w:rsid w:val="003838CB"/>
    <w:pPr>
      <w:pBdr>
        <w:top w:val="single" w:sz="8" w:space="0" w:color="000000"/>
        <w:left w:val="none" w:sz="0" w:space="0" w:color="000000"/>
        <w:bottom w:val="single" w:sz="8" w:space="0" w:color="000000"/>
        <w:right w:val="none" w:sz="0"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74">
    <w:name w:val="xl74"/>
    <w:basedOn w:val="Normal"/>
    <w:rsid w:val="003838CB"/>
    <w:pPr>
      <w:pBdr>
        <w:top w:val="single" w:sz="8" w:space="0" w:color="000000"/>
        <w:left w:val="none" w:sz="0" w:space="0" w:color="000000"/>
        <w:bottom w:val="single" w:sz="8" w:space="0" w:color="000000"/>
        <w:right w:val="single" w:sz="8"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75">
    <w:name w:val="xl75"/>
    <w:basedOn w:val="Normal"/>
    <w:rsid w:val="003838CB"/>
    <w:pPr>
      <w:pBdr>
        <w:top w:val="none" w:sz="0" w:space="0" w:color="000000"/>
        <w:left w:val="single" w:sz="4" w:space="0" w:color="000000"/>
        <w:bottom w:val="single" w:sz="4" w:space="0" w:color="000000"/>
        <w:right w:val="single" w:sz="4" w:space="0" w:color="000000"/>
      </w:pBdr>
      <w:spacing w:before="280" w:after="280" w:line="240" w:lineRule="auto"/>
      <w:textAlignment w:val="center"/>
    </w:pPr>
    <w:rPr>
      <w:rFonts w:ascii="Arial Narrow" w:eastAsia="Times New Roman" w:hAnsi="Arial Narrow" w:cs="Arial Narrow"/>
      <w:b/>
      <w:bCs/>
      <w:sz w:val="24"/>
      <w:szCs w:val="24"/>
    </w:rPr>
  </w:style>
  <w:style w:type="paragraph" w:customStyle="1" w:styleId="xl76">
    <w:name w:val="xl76"/>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77">
    <w:name w:val="xl77"/>
    <w:basedOn w:val="Normal"/>
    <w:rsid w:val="003838CB"/>
    <w:pPr>
      <w:pBdr>
        <w:top w:val="single" w:sz="8" w:space="0" w:color="000000"/>
        <w:left w:val="single" w:sz="4" w:space="0" w:color="000000"/>
        <w:bottom w:val="none" w:sz="0" w:space="0" w:color="000000"/>
        <w:right w:val="single" w:sz="4" w:space="0" w:color="000000"/>
      </w:pBdr>
      <w:spacing w:before="280" w:after="280" w:line="240" w:lineRule="auto"/>
      <w:textAlignment w:val="center"/>
    </w:pPr>
    <w:rPr>
      <w:rFonts w:ascii="Arial Narrow" w:eastAsia="Times New Roman" w:hAnsi="Arial Narrow" w:cs="Arial Narrow"/>
      <w:b/>
      <w:bCs/>
      <w:sz w:val="24"/>
      <w:szCs w:val="24"/>
    </w:rPr>
  </w:style>
  <w:style w:type="paragraph" w:customStyle="1" w:styleId="xl78">
    <w:name w:val="xl78"/>
    <w:basedOn w:val="Normal"/>
    <w:rsid w:val="003838CB"/>
    <w:pPr>
      <w:pBdr>
        <w:top w:val="single" w:sz="8" w:space="0" w:color="000000"/>
        <w:left w:val="single" w:sz="8" w:space="0" w:color="000000"/>
        <w:bottom w:val="single" w:sz="4" w:space="0" w:color="000000"/>
        <w:right w:val="single" w:sz="4" w:space="0" w:color="000000"/>
      </w:pBdr>
      <w:spacing w:before="280" w:after="280" w:line="240" w:lineRule="auto"/>
      <w:textAlignment w:val="center"/>
    </w:pPr>
    <w:rPr>
      <w:rFonts w:ascii="Arial Narrow" w:eastAsia="Times New Roman" w:hAnsi="Arial Narrow" w:cs="Arial Narrow"/>
      <w:b/>
      <w:bCs/>
      <w:sz w:val="24"/>
      <w:szCs w:val="24"/>
    </w:rPr>
  </w:style>
  <w:style w:type="paragraph" w:customStyle="1" w:styleId="xl79">
    <w:name w:val="xl79"/>
    <w:basedOn w:val="Normal"/>
    <w:rsid w:val="003838CB"/>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80">
    <w:name w:val="xl80"/>
    <w:basedOn w:val="Normal"/>
    <w:rsid w:val="003838CB"/>
    <w:pPr>
      <w:pBdr>
        <w:top w:val="single" w:sz="8" w:space="0" w:color="000000"/>
        <w:left w:val="single" w:sz="4" w:space="0" w:color="000000"/>
        <w:bottom w:val="single" w:sz="4" w:space="0" w:color="000000"/>
        <w:right w:val="single" w:sz="8"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81">
    <w:name w:val="xl81"/>
    <w:basedOn w:val="Normal"/>
    <w:rsid w:val="003838CB"/>
    <w:pPr>
      <w:pBdr>
        <w:top w:val="single" w:sz="4" w:space="0" w:color="000000"/>
        <w:left w:val="single" w:sz="8" w:space="0" w:color="000000"/>
        <w:bottom w:val="single" w:sz="4" w:space="0" w:color="000000"/>
        <w:right w:val="single" w:sz="4" w:space="0" w:color="000000"/>
      </w:pBdr>
      <w:spacing w:before="280" w:after="280" w:line="240" w:lineRule="auto"/>
      <w:textAlignment w:val="center"/>
    </w:pPr>
    <w:rPr>
      <w:rFonts w:ascii="Arial Narrow" w:eastAsia="Times New Roman" w:hAnsi="Arial Narrow" w:cs="Arial Narrow"/>
      <w:b/>
      <w:bCs/>
      <w:sz w:val="24"/>
      <w:szCs w:val="24"/>
    </w:rPr>
  </w:style>
  <w:style w:type="paragraph" w:customStyle="1" w:styleId="xl82">
    <w:name w:val="xl82"/>
    <w:basedOn w:val="Normal"/>
    <w:rsid w:val="003838CB"/>
    <w:pPr>
      <w:pBdr>
        <w:top w:val="single" w:sz="4" w:space="0" w:color="000000"/>
        <w:left w:val="single" w:sz="4" w:space="0" w:color="000000"/>
        <w:bottom w:val="single" w:sz="4" w:space="0" w:color="000000"/>
        <w:right w:val="single" w:sz="8"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83">
    <w:name w:val="xl83"/>
    <w:basedOn w:val="Normal"/>
    <w:rsid w:val="003838CB"/>
    <w:pPr>
      <w:pBdr>
        <w:top w:val="single" w:sz="4" w:space="0" w:color="000000"/>
        <w:left w:val="single" w:sz="8" w:space="0" w:color="000000"/>
        <w:bottom w:val="single" w:sz="4" w:space="0" w:color="000000"/>
        <w:right w:val="single" w:sz="4" w:space="0" w:color="000000"/>
      </w:pBdr>
      <w:spacing w:before="280" w:after="280" w:line="240" w:lineRule="auto"/>
      <w:textAlignment w:val="center"/>
    </w:pPr>
    <w:rPr>
      <w:rFonts w:ascii="Arial Narrow" w:eastAsia="Times New Roman" w:hAnsi="Arial Narrow" w:cs="Arial Narrow"/>
      <w:sz w:val="24"/>
      <w:szCs w:val="24"/>
    </w:rPr>
  </w:style>
  <w:style w:type="paragraph" w:customStyle="1" w:styleId="xl84">
    <w:name w:val="xl84"/>
    <w:basedOn w:val="Normal"/>
    <w:rsid w:val="003838CB"/>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Narrow" w:eastAsia="Times New Roman" w:hAnsi="Arial Narrow" w:cs="Arial Narrow"/>
      <w:sz w:val="24"/>
      <w:szCs w:val="24"/>
    </w:rPr>
  </w:style>
  <w:style w:type="paragraph" w:customStyle="1" w:styleId="xl85">
    <w:name w:val="xl85"/>
    <w:basedOn w:val="Normal"/>
    <w:rsid w:val="003838CB"/>
    <w:pPr>
      <w:pBdr>
        <w:top w:val="single" w:sz="4" w:space="0" w:color="000000"/>
        <w:left w:val="single" w:sz="8" w:space="0" w:color="000000"/>
        <w:bottom w:val="single" w:sz="4"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86">
    <w:name w:val="xl86"/>
    <w:basedOn w:val="Normal"/>
    <w:rsid w:val="003838CB"/>
    <w:pPr>
      <w:pBdr>
        <w:top w:val="single" w:sz="4" w:space="0" w:color="000000"/>
        <w:left w:val="single" w:sz="8" w:space="0" w:color="000000"/>
        <w:bottom w:val="single" w:sz="8"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87">
    <w:name w:val="xl87"/>
    <w:basedOn w:val="Normal"/>
    <w:rsid w:val="003838CB"/>
    <w:pPr>
      <w:pBdr>
        <w:top w:val="single" w:sz="4" w:space="0" w:color="000000"/>
        <w:left w:val="single" w:sz="4" w:space="0" w:color="000000"/>
        <w:bottom w:val="single" w:sz="8"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88">
    <w:name w:val="xl88"/>
    <w:basedOn w:val="Normal"/>
    <w:rsid w:val="003838CB"/>
    <w:pPr>
      <w:pBdr>
        <w:top w:val="single" w:sz="4" w:space="0" w:color="000000"/>
        <w:left w:val="single" w:sz="4" w:space="0" w:color="000000"/>
        <w:bottom w:val="none" w:sz="0"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89">
    <w:name w:val="xl89"/>
    <w:basedOn w:val="Normal"/>
    <w:rsid w:val="003838CB"/>
    <w:pPr>
      <w:pBdr>
        <w:top w:val="single" w:sz="4" w:space="0" w:color="000000"/>
        <w:left w:val="single" w:sz="4" w:space="0" w:color="000000"/>
        <w:bottom w:val="none" w:sz="0" w:space="0" w:color="000000"/>
        <w:right w:val="single" w:sz="8" w:space="0" w:color="000000"/>
      </w:pBdr>
      <w:spacing w:before="280" w:after="280" w:line="240" w:lineRule="auto"/>
      <w:jc w:val="center"/>
    </w:pPr>
    <w:rPr>
      <w:rFonts w:ascii="Arial Narrow" w:eastAsia="Times New Roman" w:hAnsi="Arial Narrow" w:cs="Arial Narrow"/>
      <w:sz w:val="24"/>
      <w:szCs w:val="24"/>
    </w:rPr>
  </w:style>
  <w:style w:type="paragraph" w:customStyle="1" w:styleId="xl90">
    <w:name w:val="xl90"/>
    <w:basedOn w:val="Normal"/>
    <w:rsid w:val="003838CB"/>
    <w:pPr>
      <w:pBdr>
        <w:top w:val="single" w:sz="8" w:space="0" w:color="000000"/>
        <w:left w:val="single" w:sz="8" w:space="0" w:color="000000"/>
        <w:bottom w:val="single" w:sz="8" w:space="0" w:color="000000"/>
        <w:right w:val="none" w:sz="0" w:space="0" w:color="000000"/>
      </w:pBdr>
      <w:spacing w:before="280" w:after="280" w:line="240" w:lineRule="auto"/>
    </w:pPr>
    <w:rPr>
      <w:rFonts w:ascii="Arial Narrow" w:eastAsia="Times New Roman" w:hAnsi="Arial Narrow" w:cs="Arial Narrow"/>
      <w:b/>
      <w:bCs/>
      <w:sz w:val="24"/>
      <w:szCs w:val="24"/>
    </w:rPr>
  </w:style>
  <w:style w:type="paragraph" w:customStyle="1" w:styleId="xl91">
    <w:name w:val="xl91"/>
    <w:basedOn w:val="Normal"/>
    <w:rsid w:val="003838CB"/>
    <w:pPr>
      <w:pBdr>
        <w:top w:val="single" w:sz="8" w:space="0" w:color="000000"/>
        <w:left w:val="none" w:sz="0" w:space="0" w:color="000000"/>
        <w:bottom w:val="single" w:sz="8" w:space="0" w:color="000000"/>
        <w:right w:val="none" w:sz="0" w:space="0" w:color="000000"/>
      </w:pBdr>
      <w:spacing w:before="280" w:after="280" w:line="240" w:lineRule="auto"/>
    </w:pPr>
    <w:rPr>
      <w:rFonts w:ascii="Arial Narrow" w:eastAsia="Times New Roman" w:hAnsi="Arial Narrow" w:cs="Arial Narrow"/>
      <w:b/>
      <w:bCs/>
      <w:sz w:val="24"/>
      <w:szCs w:val="24"/>
    </w:rPr>
  </w:style>
  <w:style w:type="paragraph" w:customStyle="1" w:styleId="xl92">
    <w:name w:val="xl92"/>
    <w:basedOn w:val="Normal"/>
    <w:rsid w:val="003838CB"/>
    <w:pPr>
      <w:pBdr>
        <w:top w:val="single" w:sz="8" w:space="0" w:color="000000"/>
        <w:left w:val="none" w:sz="0" w:space="0" w:color="000000"/>
        <w:bottom w:val="single" w:sz="8" w:space="0" w:color="000000"/>
        <w:right w:val="single" w:sz="4" w:space="0" w:color="000000"/>
      </w:pBdr>
      <w:spacing w:before="280" w:after="280" w:line="240" w:lineRule="auto"/>
    </w:pPr>
    <w:rPr>
      <w:rFonts w:ascii="Arial Narrow" w:eastAsia="Times New Roman" w:hAnsi="Arial Narrow" w:cs="Arial Narrow"/>
      <w:b/>
      <w:bCs/>
      <w:sz w:val="24"/>
      <w:szCs w:val="24"/>
    </w:rPr>
  </w:style>
  <w:style w:type="paragraph" w:customStyle="1" w:styleId="xl93">
    <w:name w:val="xl93"/>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94">
    <w:name w:val="xl94"/>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95">
    <w:name w:val="xl95"/>
    <w:basedOn w:val="Normal"/>
    <w:rsid w:val="003838C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96">
    <w:name w:val="xl96"/>
    <w:basedOn w:val="Normal"/>
    <w:rsid w:val="003838CB"/>
    <w:pPr>
      <w:pBdr>
        <w:top w:val="none" w:sz="0"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97">
    <w:name w:val="xl97"/>
    <w:basedOn w:val="Normal"/>
    <w:rsid w:val="003838CB"/>
    <w:pPr>
      <w:pBdr>
        <w:top w:val="none" w:sz="0"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98">
    <w:name w:val="xl98"/>
    <w:basedOn w:val="Normal"/>
    <w:rsid w:val="003838CB"/>
    <w:pPr>
      <w:pBdr>
        <w:top w:val="single" w:sz="4" w:space="0" w:color="000000"/>
        <w:left w:val="single" w:sz="4" w:space="0" w:color="000000"/>
        <w:bottom w:val="single" w:sz="8" w:space="0" w:color="000000"/>
        <w:right w:val="none" w:sz="0"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99">
    <w:name w:val="xl99"/>
    <w:basedOn w:val="Normal"/>
    <w:rsid w:val="003838CB"/>
    <w:pPr>
      <w:pBdr>
        <w:top w:val="none" w:sz="0" w:space="0" w:color="000000"/>
        <w:left w:val="single" w:sz="4" w:space="0" w:color="000000"/>
        <w:bottom w:val="single" w:sz="8" w:space="0" w:color="000000"/>
        <w:right w:val="single" w:sz="4" w:space="0" w:color="000000"/>
      </w:pBdr>
      <w:spacing w:before="280" w:after="280" w:line="240" w:lineRule="auto"/>
      <w:textAlignment w:val="center"/>
    </w:pPr>
    <w:rPr>
      <w:rFonts w:ascii="Arial Narrow" w:eastAsia="Times New Roman" w:hAnsi="Arial Narrow" w:cs="Arial Narrow"/>
      <w:b/>
      <w:bCs/>
      <w:sz w:val="24"/>
      <w:szCs w:val="24"/>
    </w:rPr>
  </w:style>
  <w:style w:type="paragraph" w:customStyle="1" w:styleId="xl100">
    <w:name w:val="xl100"/>
    <w:basedOn w:val="Normal"/>
    <w:rsid w:val="003838CB"/>
    <w:pPr>
      <w:pBdr>
        <w:top w:val="single" w:sz="8" w:space="0" w:color="000000"/>
        <w:left w:val="single" w:sz="4" w:space="0" w:color="000000"/>
        <w:bottom w:val="single" w:sz="8" w:space="0" w:color="000000"/>
        <w:right w:val="single" w:sz="4"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101">
    <w:name w:val="xl101"/>
    <w:basedOn w:val="Normal"/>
    <w:rsid w:val="003838CB"/>
    <w:pPr>
      <w:pBdr>
        <w:top w:val="single" w:sz="8" w:space="0" w:color="000000"/>
        <w:left w:val="single" w:sz="4" w:space="0" w:color="000000"/>
        <w:bottom w:val="single" w:sz="8" w:space="0" w:color="000000"/>
        <w:right w:val="single" w:sz="8"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Contenudecadre">
    <w:name w:val="Contenu de cadre"/>
    <w:basedOn w:val="Normal"/>
    <w:rsid w:val="003838CB"/>
  </w:style>
  <w:style w:type="paragraph" w:customStyle="1" w:styleId="Contenudetableau">
    <w:name w:val="Contenu de tableau"/>
    <w:basedOn w:val="Normal"/>
    <w:rsid w:val="003838CB"/>
    <w:pPr>
      <w:suppressLineNumbers/>
    </w:pPr>
  </w:style>
  <w:style w:type="paragraph" w:customStyle="1" w:styleId="Titredetableau">
    <w:name w:val="Titre de tableau"/>
    <w:basedOn w:val="Contenudetableau"/>
    <w:rsid w:val="003838CB"/>
    <w:pPr>
      <w:jc w:val="center"/>
    </w:pPr>
    <w:rPr>
      <w:b/>
      <w:bCs/>
    </w:rPr>
  </w:style>
  <w:style w:type="paragraph" w:customStyle="1" w:styleId="msonormal0">
    <w:name w:val="msonormal"/>
    <w:basedOn w:val="Normal"/>
    <w:rsid w:val="003838CB"/>
    <w:pPr>
      <w:suppressAutoHyphens w:val="0"/>
      <w:spacing w:before="280" w:after="280"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3838C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iPriority w:val="99"/>
    <w:unhideWhenUsed/>
    <w:rsid w:val="003838CB"/>
    <w:pPr>
      <w:suppressAutoHyphens w:val="0"/>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3838CB"/>
    <w:rPr>
      <w:rFonts w:ascii="Times New Roman" w:eastAsia="Times New Roman" w:hAnsi="Times New Roman" w:cs="Times New Roman"/>
      <w:sz w:val="24"/>
      <w:szCs w:val="24"/>
      <w:lang w:eastAsia="fr-FR"/>
    </w:rPr>
  </w:style>
  <w:style w:type="paragraph" w:customStyle="1" w:styleId="Default">
    <w:name w:val="Default"/>
    <w:rsid w:val="003838CB"/>
    <w:pPr>
      <w:autoSpaceDE w:val="0"/>
      <w:autoSpaceDN w:val="0"/>
      <w:adjustRightInd w:val="0"/>
      <w:spacing w:after="0" w:line="240" w:lineRule="auto"/>
    </w:pPr>
    <w:rPr>
      <w:rFonts w:ascii="Segoe UI Light" w:eastAsia="Calibri" w:hAnsi="Segoe UI Light" w:cs="Segoe UI Light"/>
      <w:color w:val="000000"/>
      <w:sz w:val="24"/>
      <w:szCs w:val="24"/>
      <w:lang w:eastAsia="fr-FR"/>
    </w:rPr>
  </w:style>
  <w:style w:type="paragraph" w:customStyle="1" w:styleId="BayerBodyTextFull">
    <w:name w:val="Bayer Body Text Full"/>
    <w:basedOn w:val="Normal"/>
    <w:link w:val="BayerBodyTextFullZchn"/>
    <w:qFormat/>
    <w:rsid w:val="00272ED2"/>
    <w:pPr>
      <w:suppressAutoHyphens w:val="0"/>
      <w:spacing w:before="120" w:after="120" w:line="280" w:lineRule="exact"/>
      <w:jc w:val="both"/>
    </w:pPr>
    <w:rPr>
      <w:rFonts w:ascii="Times New Roman" w:eastAsia="Times New Roman" w:hAnsi="Times New Roman" w:cs="Times New Roman"/>
      <w:sz w:val="24"/>
      <w:szCs w:val="20"/>
      <w:lang w:eastAsia="en-US"/>
    </w:rPr>
  </w:style>
  <w:style w:type="character" w:customStyle="1" w:styleId="BayerBodyTextFullZchn">
    <w:name w:val="Bayer Body Text Full Zchn"/>
    <w:link w:val="BayerBodyTextFull"/>
    <w:locked/>
    <w:rsid w:val="00272ED2"/>
    <w:rPr>
      <w:rFonts w:ascii="Times New Roman" w:eastAsia="Times New Roman" w:hAnsi="Times New Roman" w:cs="Times New Roman"/>
      <w:sz w:val="24"/>
      <w:szCs w:val="20"/>
    </w:rPr>
  </w:style>
  <w:style w:type="table" w:styleId="TableauListe2-Accentuation3">
    <w:name w:val="List Table 2 Accent 3"/>
    <w:basedOn w:val="TableauNormal"/>
    <w:uiPriority w:val="47"/>
    <w:rsid w:val="007F29C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3">
    <w:name w:val="List Table 6 Colorful Accent 3"/>
    <w:basedOn w:val="TableauNormal"/>
    <w:uiPriority w:val="51"/>
    <w:rsid w:val="007F29C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Aucuneliste1">
    <w:name w:val="Aucune liste1"/>
    <w:next w:val="Aucuneliste"/>
    <w:uiPriority w:val="99"/>
    <w:semiHidden/>
    <w:unhideWhenUsed/>
    <w:rsid w:val="003D796B"/>
  </w:style>
  <w:style w:type="table" w:customStyle="1" w:styleId="Grilledutableau1">
    <w:name w:val="Grille du tableau1"/>
    <w:basedOn w:val="TableauNormal"/>
    <w:next w:val="Grilledutableau"/>
    <w:uiPriority w:val="59"/>
    <w:rsid w:val="003D796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3D796B"/>
    <w:pPr>
      <w:spacing w:after="0" w:line="240" w:lineRule="auto"/>
    </w:pPr>
    <w:rPr>
      <w:rFonts w:ascii="Times New Roman" w:eastAsia="Times New Roman" w:hAnsi="Times New Roman" w:cs="Times New Roman"/>
      <w:sz w:val="20"/>
      <w:szCs w:val="20"/>
      <w:lang w:eastAsia="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rkedcontent">
    <w:name w:val="markedcontent"/>
    <w:basedOn w:val="Policepardfaut"/>
    <w:rsid w:val="007B5A27"/>
  </w:style>
  <w:style w:type="table" w:styleId="TableauListe2-Accentuation1">
    <w:name w:val="List Table 2 Accent 1"/>
    <w:basedOn w:val="TableauNormal"/>
    <w:uiPriority w:val="47"/>
    <w:rsid w:val="0046371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6Couleur-Accentuation5">
    <w:name w:val="List Table 6 Colorful Accent 5"/>
    <w:basedOn w:val="TableauNormal"/>
    <w:uiPriority w:val="51"/>
    <w:rsid w:val="0039461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Liste6Couleur-Accentuation51">
    <w:name w:val="Tableau Liste 6 Couleur - Accentuation 51"/>
    <w:basedOn w:val="TableauNormal"/>
    <w:next w:val="TableauListe6Couleur-Accentuation5"/>
    <w:uiPriority w:val="51"/>
    <w:rsid w:val="00B971E2"/>
    <w:pPr>
      <w:spacing w:after="0" w:line="240" w:lineRule="auto"/>
    </w:pPr>
    <w:rPr>
      <w:rFonts w:eastAsia="Times New Roman"/>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6Couleur">
    <w:name w:val="List Table 6 Colorful"/>
    <w:basedOn w:val="TableauNormal"/>
    <w:uiPriority w:val="51"/>
    <w:rsid w:val="00E03E84"/>
    <w:pPr>
      <w:spacing w:after="0" w:line="240" w:lineRule="auto"/>
    </w:pPr>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ev">
    <w:name w:val="Strong"/>
    <w:basedOn w:val="Policepardfaut"/>
    <w:uiPriority w:val="22"/>
    <w:qFormat/>
    <w:rsid w:val="00F84C1B"/>
    <w:rPr>
      <w:b/>
      <w:bCs/>
    </w:rPr>
  </w:style>
  <w:style w:type="table" w:styleId="TableauGrille1Clair-Accentuation2">
    <w:name w:val="Grid Table 1 Light Accent 2"/>
    <w:basedOn w:val="TableauNormal"/>
    <w:uiPriority w:val="46"/>
    <w:rsid w:val="00DD58E0"/>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Liste6Couleur-Accentuation2">
    <w:name w:val="List Table 6 Colorful Accent 2"/>
    <w:basedOn w:val="TableauNormal"/>
    <w:uiPriority w:val="51"/>
    <w:rsid w:val="000B04A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2">
    <w:name w:val="A2"/>
    <w:uiPriority w:val="99"/>
    <w:rsid w:val="00404B2B"/>
    <w:rPr>
      <w:rFonts w:cs="Roboto Lt"/>
      <w:color w:val="000000"/>
      <w:sz w:val="18"/>
      <w:szCs w:val="18"/>
    </w:rPr>
  </w:style>
  <w:style w:type="character" w:customStyle="1" w:styleId="A5">
    <w:name w:val="A5"/>
    <w:uiPriority w:val="99"/>
    <w:rsid w:val="00F42B77"/>
    <w:rPr>
      <w:rFonts w:cs="Roboto Lt"/>
      <w:color w:val="000000"/>
      <w:sz w:val="20"/>
      <w:szCs w:val="20"/>
    </w:rPr>
  </w:style>
  <w:style w:type="paragraph" w:customStyle="1" w:styleId="font5">
    <w:name w:val="font5"/>
    <w:basedOn w:val="Normal"/>
    <w:rsid w:val="00A04793"/>
    <w:pPr>
      <w:suppressAutoHyphens w:val="0"/>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6">
    <w:name w:val="font6"/>
    <w:basedOn w:val="Normal"/>
    <w:rsid w:val="00A04793"/>
    <w:pPr>
      <w:suppressAutoHyphens w:val="0"/>
      <w:spacing w:before="100" w:beforeAutospacing="1" w:after="100" w:afterAutospacing="1" w:line="240" w:lineRule="auto"/>
    </w:pPr>
    <w:rPr>
      <w:rFonts w:ascii="Tahoma" w:eastAsia="Times New Roman" w:hAnsi="Tahoma" w:cs="Tahoma"/>
      <w:b/>
      <w:bCs/>
      <w:color w:val="000000"/>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6213">
      <w:bodyDiv w:val="1"/>
      <w:marLeft w:val="0"/>
      <w:marRight w:val="0"/>
      <w:marTop w:val="0"/>
      <w:marBottom w:val="0"/>
      <w:divBdr>
        <w:top w:val="none" w:sz="0" w:space="0" w:color="auto"/>
        <w:left w:val="none" w:sz="0" w:space="0" w:color="auto"/>
        <w:bottom w:val="none" w:sz="0" w:space="0" w:color="auto"/>
        <w:right w:val="none" w:sz="0" w:space="0" w:color="auto"/>
      </w:divBdr>
    </w:div>
    <w:div w:id="133765997">
      <w:bodyDiv w:val="1"/>
      <w:marLeft w:val="0"/>
      <w:marRight w:val="0"/>
      <w:marTop w:val="0"/>
      <w:marBottom w:val="0"/>
      <w:divBdr>
        <w:top w:val="none" w:sz="0" w:space="0" w:color="auto"/>
        <w:left w:val="none" w:sz="0" w:space="0" w:color="auto"/>
        <w:bottom w:val="none" w:sz="0" w:space="0" w:color="auto"/>
        <w:right w:val="none" w:sz="0" w:space="0" w:color="auto"/>
      </w:divBdr>
    </w:div>
    <w:div w:id="186069206">
      <w:bodyDiv w:val="1"/>
      <w:marLeft w:val="0"/>
      <w:marRight w:val="0"/>
      <w:marTop w:val="0"/>
      <w:marBottom w:val="0"/>
      <w:divBdr>
        <w:top w:val="none" w:sz="0" w:space="0" w:color="auto"/>
        <w:left w:val="none" w:sz="0" w:space="0" w:color="auto"/>
        <w:bottom w:val="none" w:sz="0" w:space="0" w:color="auto"/>
        <w:right w:val="none" w:sz="0" w:space="0" w:color="auto"/>
      </w:divBdr>
    </w:div>
    <w:div w:id="255212470">
      <w:bodyDiv w:val="1"/>
      <w:marLeft w:val="0"/>
      <w:marRight w:val="0"/>
      <w:marTop w:val="0"/>
      <w:marBottom w:val="0"/>
      <w:divBdr>
        <w:top w:val="none" w:sz="0" w:space="0" w:color="auto"/>
        <w:left w:val="none" w:sz="0" w:space="0" w:color="auto"/>
        <w:bottom w:val="none" w:sz="0" w:space="0" w:color="auto"/>
        <w:right w:val="none" w:sz="0" w:space="0" w:color="auto"/>
      </w:divBdr>
    </w:div>
    <w:div w:id="360278281">
      <w:bodyDiv w:val="1"/>
      <w:marLeft w:val="0"/>
      <w:marRight w:val="0"/>
      <w:marTop w:val="0"/>
      <w:marBottom w:val="0"/>
      <w:divBdr>
        <w:top w:val="none" w:sz="0" w:space="0" w:color="auto"/>
        <w:left w:val="none" w:sz="0" w:space="0" w:color="auto"/>
        <w:bottom w:val="none" w:sz="0" w:space="0" w:color="auto"/>
        <w:right w:val="none" w:sz="0" w:space="0" w:color="auto"/>
      </w:divBdr>
    </w:div>
    <w:div w:id="403723650">
      <w:bodyDiv w:val="1"/>
      <w:marLeft w:val="0"/>
      <w:marRight w:val="0"/>
      <w:marTop w:val="0"/>
      <w:marBottom w:val="0"/>
      <w:divBdr>
        <w:top w:val="none" w:sz="0" w:space="0" w:color="auto"/>
        <w:left w:val="none" w:sz="0" w:space="0" w:color="auto"/>
        <w:bottom w:val="none" w:sz="0" w:space="0" w:color="auto"/>
        <w:right w:val="none" w:sz="0" w:space="0" w:color="auto"/>
      </w:divBdr>
    </w:div>
    <w:div w:id="626665439">
      <w:bodyDiv w:val="1"/>
      <w:marLeft w:val="0"/>
      <w:marRight w:val="0"/>
      <w:marTop w:val="0"/>
      <w:marBottom w:val="0"/>
      <w:divBdr>
        <w:top w:val="none" w:sz="0" w:space="0" w:color="auto"/>
        <w:left w:val="none" w:sz="0" w:space="0" w:color="auto"/>
        <w:bottom w:val="none" w:sz="0" w:space="0" w:color="auto"/>
        <w:right w:val="none" w:sz="0" w:space="0" w:color="auto"/>
      </w:divBdr>
    </w:div>
    <w:div w:id="641544433">
      <w:bodyDiv w:val="1"/>
      <w:marLeft w:val="0"/>
      <w:marRight w:val="0"/>
      <w:marTop w:val="0"/>
      <w:marBottom w:val="0"/>
      <w:divBdr>
        <w:top w:val="none" w:sz="0" w:space="0" w:color="auto"/>
        <w:left w:val="none" w:sz="0" w:space="0" w:color="auto"/>
        <w:bottom w:val="none" w:sz="0" w:space="0" w:color="auto"/>
        <w:right w:val="none" w:sz="0" w:space="0" w:color="auto"/>
      </w:divBdr>
    </w:div>
    <w:div w:id="652486966">
      <w:bodyDiv w:val="1"/>
      <w:marLeft w:val="0"/>
      <w:marRight w:val="0"/>
      <w:marTop w:val="0"/>
      <w:marBottom w:val="0"/>
      <w:divBdr>
        <w:top w:val="none" w:sz="0" w:space="0" w:color="auto"/>
        <w:left w:val="none" w:sz="0" w:space="0" w:color="auto"/>
        <w:bottom w:val="none" w:sz="0" w:space="0" w:color="auto"/>
        <w:right w:val="none" w:sz="0" w:space="0" w:color="auto"/>
      </w:divBdr>
    </w:div>
    <w:div w:id="669796660">
      <w:bodyDiv w:val="1"/>
      <w:marLeft w:val="0"/>
      <w:marRight w:val="0"/>
      <w:marTop w:val="0"/>
      <w:marBottom w:val="0"/>
      <w:divBdr>
        <w:top w:val="none" w:sz="0" w:space="0" w:color="auto"/>
        <w:left w:val="none" w:sz="0" w:space="0" w:color="auto"/>
        <w:bottom w:val="none" w:sz="0" w:space="0" w:color="auto"/>
        <w:right w:val="none" w:sz="0" w:space="0" w:color="auto"/>
      </w:divBdr>
    </w:div>
    <w:div w:id="726997709">
      <w:bodyDiv w:val="1"/>
      <w:marLeft w:val="0"/>
      <w:marRight w:val="0"/>
      <w:marTop w:val="0"/>
      <w:marBottom w:val="0"/>
      <w:divBdr>
        <w:top w:val="none" w:sz="0" w:space="0" w:color="auto"/>
        <w:left w:val="none" w:sz="0" w:space="0" w:color="auto"/>
        <w:bottom w:val="none" w:sz="0" w:space="0" w:color="auto"/>
        <w:right w:val="none" w:sz="0" w:space="0" w:color="auto"/>
      </w:divBdr>
    </w:div>
    <w:div w:id="735788449">
      <w:bodyDiv w:val="1"/>
      <w:marLeft w:val="0"/>
      <w:marRight w:val="0"/>
      <w:marTop w:val="0"/>
      <w:marBottom w:val="0"/>
      <w:divBdr>
        <w:top w:val="none" w:sz="0" w:space="0" w:color="auto"/>
        <w:left w:val="none" w:sz="0" w:space="0" w:color="auto"/>
        <w:bottom w:val="none" w:sz="0" w:space="0" w:color="auto"/>
        <w:right w:val="none" w:sz="0" w:space="0" w:color="auto"/>
      </w:divBdr>
    </w:div>
    <w:div w:id="768619193">
      <w:bodyDiv w:val="1"/>
      <w:marLeft w:val="0"/>
      <w:marRight w:val="0"/>
      <w:marTop w:val="0"/>
      <w:marBottom w:val="0"/>
      <w:divBdr>
        <w:top w:val="none" w:sz="0" w:space="0" w:color="auto"/>
        <w:left w:val="none" w:sz="0" w:space="0" w:color="auto"/>
        <w:bottom w:val="none" w:sz="0" w:space="0" w:color="auto"/>
        <w:right w:val="none" w:sz="0" w:space="0" w:color="auto"/>
      </w:divBdr>
    </w:div>
    <w:div w:id="771516172">
      <w:bodyDiv w:val="1"/>
      <w:marLeft w:val="0"/>
      <w:marRight w:val="0"/>
      <w:marTop w:val="0"/>
      <w:marBottom w:val="0"/>
      <w:divBdr>
        <w:top w:val="none" w:sz="0" w:space="0" w:color="auto"/>
        <w:left w:val="none" w:sz="0" w:space="0" w:color="auto"/>
        <w:bottom w:val="none" w:sz="0" w:space="0" w:color="auto"/>
        <w:right w:val="none" w:sz="0" w:space="0" w:color="auto"/>
      </w:divBdr>
    </w:div>
    <w:div w:id="824124501">
      <w:bodyDiv w:val="1"/>
      <w:marLeft w:val="0"/>
      <w:marRight w:val="0"/>
      <w:marTop w:val="0"/>
      <w:marBottom w:val="0"/>
      <w:divBdr>
        <w:top w:val="none" w:sz="0" w:space="0" w:color="auto"/>
        <w:left w:val="none" w:sz="0" w:space="0" w:color="auto"/>
        <w:bottom w:val="none" w:sz="0" w:space="0" w:color="auto"/>
        <w:right w:val="none" w:sz="0" w:space="0" w:color="auto"/>
      </w:divBdr>
    </w:div>
    <w:div w:id="884873034">
      <w:bodyDiv w:val="1"/>
      <w:marLeft w:val="0"/>
      <w:marRight w:val="0"/>
      <w:marTop w:val="0"/>
      <w:marBottom w:val="0"/>
      <w:divBdr>
        <w:top w:val="none" w:sz="0" w:space="0" w:color="auto"/>
        <w:left w:val="none" w:sz="0" w:space="0" w:color="auto"/>
        <w:bottom w:val="none" w:sz="0" w:space="0" w:color="auto"/>
        <w:right w:val="none" w:sz="0" w:space="0" w:color="auto"/>
      </w:divBdr>
    </w:div>
    <w:div w:id="912811364">
      <w:bodyDiv w:val="1"/>
      <w:marLeft w:val="0"/>
      <w:marRight w:val="0"/>
      <w:marTop w:val="0"/>
      <w:marBottom w:val="0"/>
      <w:divBdr>
        <w:top w:val="none" w:sz="0" w:space="0" w:color="auto"/>
        <w:left w:val="none" w:sz="0" w:space="0" w:color="auto"/>
        <w:bottom w:val="none" w:sz="0" w:space="0" w:color="auto"/>
        <w:right w:val="none" w:sz="0" w:space="0" w:color="auto"/>
      </w:divBdr>
    </w:div>
    <w:div w:id="921138810">
      <w:bodyDiv w:val="1"/>
      <w:marLeft w:val="0"/>
      <w:marRight w:val="0"/>
      <w:marTop w:val="0"/>
      <w:marBottom w:val="0"/>
      <w:divBdr>
        <w:top w:val="none" w:sz="0" w:space="0" w:color="auto"/>
        <w:left w:val="none" w:sz="0" w:space="0" w:color="auto"/>
        <w:bottom w:val="none" w:sz="0" w:space="0" w:color="auto"/>
        <w:right w:val="none" w:sz="0" w:space="0" w:color="auto"/>
      </w:divBdr>
    </w:div>
    <w:div w:id="976300110">
      <w:bodyDiv w:val="1"/>
      <w:marLeft w:val="0"/>
      <w:marRight w:val="0"/>
      <w:marTop w:val="0"/>
      <w:marBottom w:val="0"/>
      <w:divBdr>
        <w:top w:val="none" w:sz="0" w:space="0" w:color="auto"/>
        <w:left w:val="none" w:sz="0" w:space="0" w:color="auto"/>
        <w:bottom w:val="none" w:sz="0" w:space="0" w:color="auto"/>
        <w:right w:val="none" w:sz="0" w:space="0" w:color="auto"/>
      </w:divBdr>
    </w:div>
    <w:div w:id="1040276260">
      <w:bodyDiv w:val="1"/>
      <w:marLeft w:val="0"/>
      <w:marRight w:val="0"/>
      <w:marTop w:val="0"/>
      <w:marBottom w:val="0"/>
      <w:divBdr>
        <w:top w:val="none" w:sz="0" w:space="0" w:color="auto"/>
        <w:left w:val="none" w:sz="0" w:space="0" w:color="auto"/>
        <w:bottom w:val="none" w:sz="0" w:space="0" w:color="auto"/>
        <w:right w:val="none" w:sz="0" w:space="0" w:color="auto"/>
      </w:divBdr>
    </w:div>
    <w:div w:id="1073357636">
      <w:bodyDiv w:val="1"/>
      <w:marLeft w:val="0"/>
      <w:marRight w:val="0"/>
      <w:marTop w:val="0"/>
      <w:marBottom w:val="0"/>
      <w:divBdr>
        <w:top w:val="none" w:sz="0" w:space="0" w:color="auto"/>
        <w:left w:val="none" w:sz="0" w:space="0" w:color="auto"/>
        <w:bottom w:val="none" w:sz="0" w:space="0" w:color="auto"/>
        <w:right w:val="none" w:sz="0" w:space="0" w:color="auto"/>
      </w:divBdr>
    </w:div>
    <w:div w:id="1091509587">
      <w:bodyDiv w:val="1"/>
      <w:marLeft w:val="0"/>
      <w:marRight w:val="0"/>
      <w:marTop w:val="0"/>
      <w:marBottom w:val="0"/>
      <w:divBdr>
        <w:top w:val="none" w:sz="0" w:space="0" w:color="auto"/>
        <w:left w:val="none" w:sz="0" w:space="0" w:color="auto"/>
        <w:bottom w:val="none" w:sz="0" w:space="0" w:color="auto"/>
        <w:right w:val="none" w:sz="0" w:space="0" w:color="auto"/>
      </w:divBdr>
    </w:div>
    <w:div w:id="1105270106">
      <w:bodyDiv w:val="1"/>
      <w:marLeft w:val="0"/>
      <w:marRight w:val="0"/>
      <w:marTop w:val="0"/>
      <w:marBottom w:val="0"/>
      <w:divBdr>
        <w:top w:val="none" w:sz="0" w:space="0" w:color="auto"/>
        <w:left w:val="none" w:sz="0" w:space="0" w:color="auto"/>
        <w:bottom w:val="none" w:sz="0" w:space="0" w:color="auto"/>
        <w:right w:val="none" w:sz="0" w:space="0" w:color="auto"/>
      </w:divBdr>
    </w:div>
    <w:div w:id="1152066316">
      <w:bodyDiv w:val="1"/>
      <w:marLeft w:val="0"/>
      <w:marRight w:val="0"/>
      <w:marTop w:val="0"/>
      <w:marBottom w:val="0"/>
      <w:divBdr>
        <w:top w:val="none" w:sz="0" w:space="0" w:color="auto"/>
        <w:left w:val="none" w:sz="0" w:space="0" w:color="auto"/>
        <w:bottom w:val="none" w:sz="0" w:space="0" w:color="auto"/>
        <w:right w:val="none" w:sz="0" w:space="0" w:color="auto"/>
      </w:divBdr>
    </w:div>
    <w:div w:id="1174414552">
      <w:bodyDiv w:val="1"/>
      <w:marLeft w:val="0"/>
      <w:marRight w:val="0"/>
      <w:marTop w:val="0"/>
      <w:marBottom w:val="0"/>
      <w:divBdr>
        <w:top w:val="none" w:sz="0" w:space="0" w:color="auto"/>
        <w:left w:val="none" w:sz="0" w:space="0" w:color="auto"/>
        <w:bottom w:val="none" w:sz="0" w:space="0" w:color="auto"/>
        <w:right w:val="none" w:sz="0" w:space="0" w:color="auto"/>
      </w:divBdr>
    </w:div>
    <w:div w:id="1240480142">
      <w:bodyDiv w:val="1"/>
      <w:marLeft w:val="0"/>
      <w:marRight w:val="0"/>
      <w:marTop w:val="0"/>
      <w:marBottom w:val="0"/>
      <w:divBdr>
        <w:top w:val="none" w:sz="0" w:space="0" w:color="auto"/>
        <w:left w:val="none" w:sz="0" w:space="0" w:color="auto"/>
        <w:bottom w:val="none" w:sz="0" w:space="0" w:color="auto"/>
        <w:right w:val="none" w:sz="0" w:space="0" w:color="auto"/>
      </w:divBdr>
    </w:div>
    <w:div w:id="1313289389">
      <w:bodyDiv w:val="1"/>
      <w:marLeft w:val="0"/>
      <w:marRight w:val="0"/>
      <w:marTop w:val="0"/>
      <w:marBottom w:val="0"/>
      <w:divBdr>
        <w:top w:val="none" w:sz="0" w:space="0" w:color="auto"/>
        <w:left w:val="none" w:sz="0" w:space="0" w:color="auto"/>
        <w:bottom w:val="none" w:sz="0" w:space="0" w:color="auto"/>
        <w:right w:val="none" w:sz="0" w:space="0" w:color="auto"/>
      </w:divBdr>
    </w:div>
    <w:div w:id="1411461037">
      <w:bodyDiv w:val="1"/>
      <w:marLeft w:val="0"/>
      <w:marRight w:val="0"/>
      <w:marTop w:val="0"/>
      <w:marBottom w:val="0"/>
      <w:divBdr>
        <w:top w:val="none" w:sz="0" w:space="0" w:color="auto"/>
        <w:left w:val="none" w:sz="0" w:space="0" w:color="auto"/>
        <w:bottom w:val="none" w:sz="0" w:space="0" w:color="auto"/>
        <w:right w:val="none" w:sz="0" w:space="0" w:color="auto"/>
      </w:divBdr>
    </w:div>
    <w:div w:id="1441949766">
      <w:bodyDiv w:val="1"/>
      <w:marLeft w:val="0"/>
      <w:marRight w:val="0"/>
      <w:marTop w:val="0"/>
      <w:marBottom w:val="0"/>
      <w:divBdr>
        <w:top w:val="none" w:sz="0" w:space="0" w:color="auto"/>
        <w:left w:val="none" w:sz="0" w:space="0" w:color="auto"/>
        <w:bottom w:val="none" w:sz="0" w:space="0" w:color="auto"/>
        <w:right w:val="none" w:sz="0" w:space="0" w:color="auto"/>
      </w:divBdr>
    </w:div>
    <w:div w:id="1456362880">
      <w:bodyDiv w:val="1"/>
      <w:marLeft w:val="0"/>
      <w:marRight w:val="0"/>
      <w:marTop w:val="0"/>
      <w:marBottom w:val="0"/>
      <w:divBdr>
        <w:top w:val="none" w:sz="0" w:space="0" w:color="auto"/>
        <w:left w:val="none" w:sz="0" w:space="0" w:color="auto"/>
        <w:bottom w:val="none" w:sz="0" w:space="0" w:color="auto"/>
        <w:right w:val="none" w:sz="0" w:space="0" w:color="auto"/>
      </w:divBdr>
    </w:div>
    <w:div w:id="1586307919">
      <w:bodyDiv w:val="1"/>
      <w:marLeft w:val="0"/>
      <w:marRight w:val="0"/>
      <w:marTop w:val="0"/>
      <w:marBottom w:val="0"/>
      <w:divBdr>
        <w:top w:val="none" w:sz="0" w:space="0" w:color="auto"/>
        <w:left w:val="none" w:sz="0" w:space="0" w:color="auto"/>
        <w:bottom w:val="none" w:sz="0" w:space="0" w:color="auto"/>
        <w:right w:val="none" w:sz="0" w:space="0" w:color="auto"/>
      </w:divBdr>
    </w:div>
    <w:div w:id="1630939181">
      <w:bodyDiv w:val="1"/>
      <w:marLeft w:val="0"/>
      <w:marRight w:val="0"/>
      <w:marTop w:val="0"/>
      <w:marBottom w:val="0"/>
      <w:divBdr>
        <w:top w:val="none" w:sz="0" w:space="0" w:color="auto"/>
        <w:left w:val="none" w:sz="0" w:space="0" w:color="auto"/>
        <w:bottom w:val="none" w:sz="0" w:space="0" w:color="auto"/>
        <w:right w:val="none" w:sz="0" w:space="0" w:color="auto"/>
      </w:divBdr>
    </w:div>
    <w:div w:id="1730683904">
      <w:bodyDiv w:val="1"/>
      <w:marLeft w:val="0"/>
      <w:marRight w:val="0"/>
      <w:marTop w:val="0"/>
      <w:marBottom w:val="0"/>
      <w:divBdr>
        <w:top w:val="none" w:sz="0" w:space="0" w:color="auto"/>
        <w:left w:val="none" w:sz="0" w:space="0" w:color="auto"/>
        <w:bottom w:val="none" w:sz="0" w:space="0" w:color="auto"/>
        <w:right w:val="none" w:sz="0" w:space="0" w:color="auto"/>
      </w:divBdr>
    </w:div>
    <w:div w:id="1803620886">
      <w:bodyDiv w:val="1"/>
      <w:marLeft w:val="0"/>
      <w:marRight w:val="0"/>
      <w:marTop w:val="0"/>
      <w:marBottom w:val="0"/>
      <w:divBdr>
        <w:top w:val="none" w:sz="0" w:space="0" w:color="auto"/>
        <w:left w:val="none" w:sz="0" w:space="0" w:color="auto"/>
        <w:bottom w:val="none" w:sz="0" w:space="0" w:color="auto"/>
        <w:right w:val="none" w:sz="0" w:space="0" w:color="auto"/>
      </w:divBdr>
    </w:div>
    <w:div w:id="1868785525">
      <w:bodyDiv w:val="1"/>
      <w:marLeft w:val="0"/>
      <w:marRight w:val="0"/>
      <w:marTop w:val="0"/>
      <w:marBottom w:val="0"/>
      <w:divBdr>
        <w:top w:val="none" w:sz="0" w:space="0" w:color="auto"/>
        <w:left w:val="none" w:sz="0" w:space="0" w:color="auto"/>
        <w:bottom w:val="none" w:sz="0" w:space="0" w:color="auto"/>
        <w:right w:val="none" w:sz="0" w:space="0" w:color="auto"/>
      </w:divBdr>
    </w:div>
    <w:div w:id="1923680135">
      <w:bodyDiv w:val="1"/>
      <w:marLeft w:val="0"/>
      <w:marRight w:val="0"/>
      <w:marTop w:val="0"/>
      <w:marBottom w:val="0"/>
      <w:divBdr>
        <w:top w:val="none" w:sz="0" w:space="0" w:color="auto"/>
        <w:left w:val="none" w:sz="0" w:space="0" w:color="auto"/>
        <w:bottom w:val="none" w:sz="0" w:space="0" w:color="auto"/>
        <w:right w:val="none" w:sz="0" w:space="0" w:color="auto"/>
      </w:divBdr>
    </w:div>
    <w:div w:id="1932933351">
      <w:bodyDiv w:val="1"/>
      <w:marLeft w:val="0"/>
      <w:marRight w:val="0"/>
      <w:marTop w:val="0"/>
      <w:marBottom w:val="0"/>
      <w:divBdr>
        <w:top w:val="none" w:sz="0" w:space="0" w:color="auto"/>
        <w:left w:val="none" w:sz="0" w:space="0" w:color="auto"/>
        <w:bottom w:val="none" w:sz="0" w:space="0" w:color="auto"/>
        <w:right w:val="none" w:sz="0" w:space="0" w:color="auto"/>
      </w:divBdr>
    </w:div>
    <w:div w:id="1995334693">
      <w:bodyDiv w:val="1"/>
      <w:marLeft w:val="0"/>
      <w:marRight w:val="0"/>
      <w:marTop w:val="0"/>
      <w:marBottom w:val="0"/>
      <w:divBdr>
        <w:top w:val="none" w:sz="0" w:space="0" w:color="auto"/>
        <w:left w:val="none" w:sz="0" w:space="0" w:color="auto"/>
        <w:bottom w:val="none" w:sz="0" w:space="0" w:color="auto"/>
        <w:right w:val="none" w:sz="0" w:space="0" w:color="auto"/>
      </w:divBdr>
    </w:div>
    <w:div w:id="2033188890">
      <w:bodyDiv w:val="1"/>
      <w:marLeft w:val="0"/>
      <w:marRight w:val="0"/>
      <w:marTop w:val="0"/>
      <w:marBottom w:val="0"/>
      <w:divBdr>
        <w:top w:val="none" w:sz="0" w:space="0" w:color="auto"/>
        <w:left w:val="none" w:sz="0" w:space="0" w:color="auto"/>
        <w:bottom w:val="none" w:sz="0" w:space="0" w:color="auto"/>
        <w:right w:val="none" w:sz="0" w:space="0" w:color="auto"/>
      </w:divBdr>
    </w:div>
    <w:div w:id="2073891985">
      <w:bodyDiv w:val="1"/>
      <w:marLeft w:val="0"/>
      <w:marRight w:val="0"/>
      <w:marTop w:val="0"/>
      <w:marBottom w:val="0"/>
      <w:divBdr>
        <w:top w:val="none" w:sz="0" w:space="0" w:color="auto"/>
        <w:left w:val="none" w:sz="0" w:space="0" w:color="auto"/>
        <w:bottom w:val="none" w:sz="0" w:space="0" w:color="auto"/>
        <w:right w:val="none" w:sz="0" w:space="0" w:color="auto"/>
      </w:divBdr>
    </w:div>
    <w:div w:id="2124493814">
      <w:bodyDiv w:val="1"/>
      <w:marLeft w:val="0"/>
      <w:marRight w:val="0"/>
      <w:marTop w:val="0"/>
      <w:marBottom w:val="0"/>
      <w:divBdr>
        <w:top w:val="none" w:sz="0" w:space="0" w:color="auto"/>
        <w:left w:val="none" w:sz="0" w:space="0" w:color="auto"/>
        <w:bottom w:val="none" w:sz="0" w:space="0" w:color="auto"/>
        <w:right w:val="none" w:sz="0" w:space="0" w:color="auto"/>
      </w:divBdr>
    </w:div>
    <w:div w:id="21421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4.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chart" Target="charts/chart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mbwe\Documents\Mes%20documents\NOUVELLE%20ORGANISATION\RAPPORT%20ANNUEL\ANNEE%202022\1_KALENGA_AMPLEUR%20MTN_CIBLE%20TTT%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19850892146031E-2"/>
          <c:y val="0.13763325880561225"/>
          <c:w val="0.91318875464964266"/>
          <c:h val="0.55952820712225781"/>
        </c:manualLayout>
      </c:layout>
      <c:barChart>
        <c:barDir val="col"/>
        <c:grouping val="clustered"/>
        <c:varyColors val="0"/>
        <c:ser>
          <c:idx val="0"/>
          <c:order val="0"/>
          <c:tx>
            <c:strRef>
              <c:f>'[1_KALENGA_AMPLEUR MTN_CIBLE TTT 2022.xlsx]FIGURE'!$C$3</c:f>
              <c:strCache>
                <c:ptCount val="1"/>
                <c:pt idx="0">
                  <c:v>Nombre de ZS traitées</c:v>
                </c:pt>
              </c:strCache>
            </c:strRef>
          </c:tx>
          <c:spPr>
            <a:solidFill>
              <a:schemeClr val="accent1"/>
            </a:solidFill>
            <a:ln>
              <a:noFill/>
            </a:ln>
            <a:effectLst/>
          </c:spPr>
          <c:invertIfNegative val="0"/>
          <c:cat>
            <c:strRef>
              <c:f>'[1_KALENGA_AMPLEUR MTN_CIBLE TTT 2022.xlsx]FIGURE'!$B$4:$B$29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2022.xlsx]FIGURE'!$C$4:$C$29</c:f>
              <c:numCache>
                <c:formatCode>General</c:formatCode>
                <c:ptCount val="26"/>
                <c:pt idx="0">
                  <c:v>11</c:v>
                </c:pt>
                <c:pt idx="1">
                  <c:v>10</c:v>
                </c:pt>
                <c:pt idx="2">
                  <c:v>6</c:v>
                </c:pt>
                <c:pt idx="3">
                  <c:v>3</c:v>
                </c:pt>
                <c:pt idx="4">
                  <c:v>9</c:v>
                </c:pt>
                <c:pt idx="5">
                  <c:v>10</c:v>
                </c:pt>
                <c:pt idx="6" formatCode="0">
                  <c:v>8</c:v>
                </c:pt>
                <c:pt idx="7" formatCode="0">
                  <c:v>12</c:v>
                </c:pt>
                <c:pt idx="8" formatCode="0">
                  <c:v>24</c:v>
                </c:pt>
                <c:pt idx="9" formatCode="0">
                  <c:v>26</c:v>
                </c:pt>
                <c:pt idx="10" formatCode="0">
                  <c:v>18</c:v>
                </c:pt>
                <c:pt idx="11" formatCode="0">
                  <c:v>3</c:v>
                </c:pt>
                <c:pt idx="12" formatCode="0">
                  <c:v>7</c:v>
                </c:pt>
                <c:pt idx="13" formatCode="0">
                  <c:v>2</c:v>
                </c:pt>
                <c:pt idx="14" formatCode="0">
                  <c:v>17</c:v>
                </c:pt>
                <c:pt idx="15" formatCode="0">
                  <c:v>8</c:v>
                </c:pt>
                <c:pt idx="16" formatCode="0">
                  <c:v>8</c:v>
                </c:pt>
                <c:pt idx="17" formatCode="0">
                  <c:v>16</c:v>
                </c:pt>
                <c:pt idx="18" formatCode="0">
                  <c:v>2</c:v>
                </c:pt>
                <c:pt idx="19" formatCode="0">
                  <c:v>8</c:v>
                </c:pt>
                <c:pt idx="20" formatCode="0">
                  <c:v>9</c:v>
                </c:pt>
                <c:pt idx="21" formatCode="0">
                  <c:v>10</c:v>
                </c:pt>
                <c:pt idx="22" formatCode="0">
                  <c:v>10</c:v>
                </c:pt>
                <c:pt idx="23" formatCode="0">
                  <c:v>20</c:v>
                </c:pt>
                <c:pt idx="24" formatCode="0">
                  <c:v>12</c:v>
                </c:pt>
                <c:pt idx="25" formatCode="0">
                  <c:v>1</c:v>
                </c:pt>
              </c:numCache>
            </c:numRef>
          </c:val>
        </c:ser>
        <c:ser>
          <c:idx val="1"/>
          <c:order val="1"/>
          <c:tx>
            <c:strRef>
              <c:f>'[1_KALENGA_AMPLEUR MTN_CIBLE TTT 2022.xlsx]FIGURE'!$D$3</c:f>
              <c:strCache>
                <c:ptCount val="1"/>
                <c:pt idx="0">
                  <c:v>Nombre de ZS avec CT&lt; 80% </c:v>
                </c:pt>
              </c:strCache>
            </c:strRef>
          </c:tx>
          <c:spPr>
            <a:solidFill>
              <a:schemeClr val="accent2"/>
            </a:solidFill>
            <a:ln>
              <a:noFill/>
            </a:ln>
            <a:effectLst/>
          </c:spPr>
          <c:invertIfNegative val="0"/>
          <c:cat>
            <c:strRef>
              <c:f>'[1_KALENGA_AMPLEUR MTN_CIBLE TTT 2022.xlsx]FIGURE'!$B$4:$B$29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2022.xlsx]FIGURE'!$D$4:$D$29</c:f>
              <c:numCache>
                <c:formatCode>General</c:formatCode>
                <c:ptCount val="26"/>
                <c:pt idx="0">
                  <c:v>0</c:v>
                </c:pt>
                <c:pt idx="1">
                  <c:v>10</c:v>
                </c:pt>
                <c:pt idx="2">
                  <c:v>2</c:v>
                </c:pt>
                <c:pt idx="3">
                  <c:v>2</c:v>
                </c:pt>
                <c:pt idx="4">
                  <c:v>0</c:v>
                </c:pt>
                <c:pt idx="5">
                  <c:v>10</c:v>
                </c:pt>
                <c:pt idx="6">
                  <c:v>0</c:v>
                </c:pt>
                <c:pt idx="7" formatCode="0">
                  <c:v>2</c:v>
                </c:pt>
                <c:pt idx="8" formatCode="0">
                  <c:v>1</c:v>
                </c:pt>
                <c:pt idx="9">
                  <c:v>0</c:v>
                </c:pt>
                <c:pt idx="10" formatCode="0">
                  <c:v>1</c:v>
                </c:pt>
                <c:pt idx="11">
                  <c:v>0</c:v>
                </c:pt>
                <c:pt idx="13">
                  <c:v>0</c:v>
                </c:pt>
                <c:pt idx="14">
                  <c:v>0</c:v>
                </c:pt>
                <c:pt idx="15">
                  <c:v>0</c:v>
                </c:pt>
                <c:pt idx="16" formatCode="0">
                  <c:v>1</c:v>
                </c:pt>
                <c:pt idx="17">
                  <c:v>0</c:v>
                </c:pt>
                <c:pt idx="18" formatCode="0">
                  <c:v>1</c:v>
                </c:pt>
                <c:pt idx="19">
                  <c:v>0</c:v>
                </c:pt>
                <c:pt idx="20">
                  <c:v>0</c:v>
                </c:pt>
                <c:pt idx="21">
                  <c:v>0</c:v>
                </c:pt>
                <c:pt idx="22">
                  <c:v>0</c:v>
                </c:pt>
                <c:pt idx="23">
                  <c:v>0</c:v>
                </c:pt>
                <c:pt idx="24" formatCode="0">
                  <c:v>12</c:v>
                </c:pt>
                <c:pt idx="25">
                  <c:v>0</c:v>
                </c:pt>
              </c:numCache>
            </c:numRef>
          </c:val>
        </c:ser>
        <c:dLbls>
          <c:showLegendKey val="0"/>
          <c:showVal val="0"/>
          <c:showCatName val="0"/>
          <c:showSerName val="0"/>
          <c:showPercent val="0"/>
          <c:showBubbleSize val="0"/>
        </c:dLbls>
        <c:gapWidth val="219"/>
        <c:overlap val="-27"/>
        <c:axId val="-686960464"/>
        <c:axId val="-686959920"/>
      </c:barChart>
      <c:catAx>
        <c:axId val="-6869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fr-FR"/>
          </a:p>
        </c:txPr>
        <c:crossAx val="-686959920"/>
        <c:crosses val="autoZero"/>
        <c:auto val="1"/>
        <c:lblAlgn val="ctr"/>
        <c:lblOffset val="100"/>
        <c:noMultiLvlLbl val="0"/>
      </c:catAx>
      <c:valAx>
        <c:axId val="-68695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686960464"/>
        <c:crosses val="autoZero"/>
        <c:crossBetween val="between"/>
      </c:valAx>
      <c:spPr>
        <a:noFill/>
        <a:ln>
          <a:noFill/>
        </a:ln>
        <a:effectLst/>
      </c:spPr>
    </c:plotArea>
    <c:legend>
      <c:legendPos val="b"/>
      <c:layout>
        <c:manualLayout>
          <c:xMode val="edge"/>
          <c:yMode val="edge"/>
          <c:x val="0.17060804997933493"/>
          <c:y val="3.6695829687955678E-2"/>
          <c:w val="0.63175060709211306"/>
          <c:h val="7.441528142315544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66613814911362E-2"/>
          <c:y val="4.7187591134441535E-2"/>
          <c:w val="0.91600494477439465"/>
          <c:h val="0.46731955380577428"/>
        </c:manualLayout>
      </c:layout>
      <c:barChart>
        <c:barDir val="col"/>
        <c:grouping val="clustered"/>
        <c:varyColors val="0"/>
        <c:ser>
          <c:idx val="0"/>
          <c:order val="0"/>
          <c:tx>
            <c:strRef>
              <c:f>'[1_KALENGA_AMPLEUR MTN_CIBLE TTT 2022.xlsx]FIGURE'!$I$3</c:f>
              <c:strCache>
                <c:ptCount val="1"/>
                <c:pt idx="0">
                  <c:v>Nombre de ZS traitées</c:v>
                </c:pt>
              </c:strCache>
            </c:strRef>
          </c:tx>
          <c:spPr>
            <a:solidFill>
              <a:schemeClr val="accent2"/>
            </a:solidFill>
            <a:ln>
              <a:noFill/>
            </a:ln>
            <a:effectLst/>
          </c:spPr>
          <c:invertIfNegative val="0"/>
          <c:cat>
            <c:strRef>
              <c:f>'[1_KALENGA_AMPLEUR MTN_CIBLE TTT 2022.xlsx]FIGURE'!$H$4:$H$29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2022.xlsx]FIGURE'!$I$4:$I$29</c:f>
              <c:numCache>
                <c:formatCode>General</c:formatCode>
                <c:ptCount val="26"/>
                <c:pt idx="0">
                  <c:v>7</c:v>
                </c:pt>
                <c:pt idx="1">
                  <c:v>5</c:v>
                </c:pt>
                <c:pt idx="2">
                  <c:v>3</c:v>
                </c:pt>
                <c:pt idx="3">
                  <c:v>0</c:v>
                </c:pt>
                <c:pt idx="4">
                  <c:v>11</c:v>
                </c:pt>
                <c:pt idx="5">
                  <c:v>9</c:v>
                </c:pt>
                <c:pt idx="6" formatCode="0">
                  <c:v>5</c:v>
                </c:pt>
                <c:pt idx="7" formatCode="0">
                  <c:v>19</c:v>
                </c:pt>
                <c:pt idx="8" formatCode="0">
                  <c:v>11</c:v>
                </c:pt>
                <c:pt idx="9" formatCode="0">
                  <c:v>10</c:v>
                </c:pt>
                <c:pt idx="10" formatCode="0">
                  <c:v>11</c:v>
                </c:pt>
                <c:pt idx="11" formatCode="0">
                  <c:v>4</c:v>
                </c:pt>
                <c:pt idx="12" formatCode="0">
                  <c:v>10</c:v>
                </c:pt>
                <c:pt idx="13" formatCode="0">
                  <c:v>0</c:v>
                </c:pt>
                <c:pt idx="14" formatCode="0">
                  <c:v>8</c:v>
                </c:pt>
                <c:pt idx="15" formatCode="0">
                  <c:v>5</c:v>
                </c:pt>
                <c:pt idx="16" formatCode="0">
                  <c:v>9</c:v>
                </c:pt>
                <c:pt idx="17" formatCode="0">
                  <c:v>6</c:v>
                </c:pt>
                <c:pt idx="18" formatCode="0">
                  <c:v>13</c:v>
                </c:pt>
                <c:pt idx="19" formatCode="0">
                  <c:v>5</c:v>
                </c:pt>
                <c:pt idx="20" formatCode="0">
                  <c:v>9</c:v>
                </c:pt>
                <c:pt idx="21" formatCode="0">
                  <c:v>0</c:v>
                </c:pt>
                <c:pt idx="22" formatCode="0">
                  <c:v>13</c:v>
                </c:pt>
                <c:pt idx="23" formatCode="0">
                  <c:v>19</c:v>
                </c:pt>
                <c:pt idx="24" formatCode="0">
                  <c:v>9</c:v>
                </c:pt>
                <c:pt idx="25" formatCode="0">
                  <c:v>17</c:v>
                </c:pt>
              </c:numCache>
            </c:numRef>
          </c:val>
        </c:ser>
        <c:ser>
          <c:idx val="1"/>
          <c:order val="1"/>
          <c:tx>
            <c:strRef>
              <c:f>'[1_KALENGA_AMPLEUR MTN_CIBLE TTT 2022.xlsx]FIGURE'!$J$3</c:f>
              <c:strCache>
                <c:ptCount val="1"/>
                <c:pt idx="0">
                  <c:v>Nombre de ZS avec CT&lt; 80% </c:v>
                </c:pt>
              </c:strCache>
            </c:strRef>
          </c:tx>
          <c:spPr>
            <a:solidFill>
              <a:schemeClr val="accent4"/>
            </a:solidFill>
            <a:ln>
              <a:noFill/>
            </a:ln>
            <a:effectLst/>
          </c:spPr>
          <c:invertIfNegative val="0"/>
          <c:cat>
            <c:strRef>
              <c:f>'[1_KALENGA_AMPLEUR MTN_CIBLE TTT 2022.xlsx]FIGURE'!$H$4:$H$29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2022.xlsx]FIGURE'!$J$4:$J$29</c:f>
              <c:numCache>
                <c:formatCode>General</c:formatCode>
                <c:ptCount val="26"/>
                <c:pt idx="0">
                  <c:v>0</c:v>
                </c:pt>
                <c:pt idx="1">
                  <c:v>5</c:v>
                </c:pt>
                <c:pt idx="2">
                  <c:v>1</c:v>
                </c:pt>
                <c:pt idx="3">
                  <c:v>0</c:v>
                </c:pt>
                <c:pt idx="4">
                  <c:v>0</c:v>
                </c:pt>
                <c:pt idx="5">
                  <c:v>0</c:v>
                </c:pt>
                <c:pt idx="6">
                  <c:v>0</c:v>
                </c:pt>
                <c:pt idx="7" formatCode="0">
                  <c:v>6</c:v>
                </c:pt>
                <c:pt idx="8" formatCode="0">
                  <c:v>2</c:v>
                </c:pt>
                <c:pt idx="9">
                  <c:v>0</c:v>
                </c:pt>
                <c:pt idx="10">
                  <c:v>0</c:v>
                </c:pt>
                <c:pt idx="11">
                  <c:v>0</c:v>
                </c:pt>
                <c:pt idx="12" formatCode="0">
                  <c:v>1</c:v>
                </c:pt>
                <c:pt idx="13">
                  <c:v>0</c:v>
                </c:pt>
                <c:pt idx="14">
                  <c:v>1</c:v>
                </c:pt>
                <c:pt idx="15">
                  <c:v>0</c:v>
                </c:pt>
                <c:pt idx="16" formatCode="0">
                  <c:v>2</c:v>
                </c:pt>
                <c:pt idx="17">
                  <c:v>0</c:v>
                </c:pt>
                <c:pt idx="18" formatCode="0">
                  <c:v>1</c:v>
                </c:pt>
                <c:pt idx="19">
                  <c:v>0</c:v>
                </c:pt>
                <c:pt idx="20">
                  <c:v>0</c:v>
                </c:pt>
                <c:pt idx="21">
                  <c:v>0</c:v>
                </c:pt>
                <c:pt idx="22">
                  <c:v>0</c:v>
                </c:pt>
                <c:pt idx="23">
                  <c:v>0</c:v>
                </c:pt>
                <c:pt idx="24" formatCode="0">
                  <c:v>9</c:v>
                </c:pt>
                <c:pt idx="25">
                  <c:v>0</c:v>
                </c:pt>
              </c:numCache>
            </c:numRef>
          </c:val>
        </c:ser>
        <c:dLbls>
          <c:showLegendKey val="0"/>
          <c:showVal val="0"/>
          <c:showCatName val="0"/>
          <c:showSerName val="0"/>
          <c:showPercent val="0"/>
          <c:showBubbleSize val="0"/>
        </c:dLbls>
        <c:gapWidth val="219"/>
        <c:overlap val="-27"/>
        <c:axId val="-686971888"/>
        <c:axId val="-686975152"/>
      </c:barChart>
      <c:catAx>
        <c:axId val="-68697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1" u="none" strike="noStrike" kern="1200" baseline="0">
                <a:solidFill>
                  <a:schemeClr val="tx1">
                    <a:lumMod val="65000"/>
                    <a:lumOff val="35000"/>
                  </a:schemeClr>
                </a:solidFill>
                <a:latin typeface="+mn-lt"/>
                <a:ea typeface="+mn-ea"/>
                <a:cs typeface="+mn-cs"/>
              </a:defRPr>
            </a:pPr>
            <a:endParaRPr lang="fr-FR"/>
          </a:p>
        </c:txPr>
        <c:crossAx val="-686975152"/>
        <c:crosses val="autoZero"/>
        <c:auto val="1"/>
        <c:lblAlgn val="ctr"/>
        <c:lblOffset val="100"/>
        <c:noMultiLvlLbl val="0"/>
      </c:catAx>
      <c:valAx>
        <c:axId val="-68697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68697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FIGURE!$AA$3</c:f>
              <c:strCache>
                <c:ptCount val="1"/>
                <c:pt idx="0">
                  <c:v>Nombre de ZS traitées</c:v>
                </c:pt>
              </c:strCache>
            </c:strRef>
          </c:tx>
          <c:spPr>
            <a:solidFill>
              <a:schemeClr val="accent1"/>
            </a:solidFill>
            <a:ln>
              <a:noFill/>
            </a:ln>
            <a:effectLst/>
          </c:spPr>
          <c:invertIfNegative val="0"/>
          <c:cat>
            <c:strRef>
              <c:f>FIGURE!$Z$4:$Z$29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FIGURE!$AA$4:$AA$29</c:f>
              <c:numCache>
                <c:formatCode>General</c:formatCode>
                <c:ptCount val="26"/>
                <c:pt idx="0">
                  <c:v>0</c:v>
                </c:pt>
                <c:pt idx="1">
                  <c:v>0</c:v>
                </c:pt>
                <c:pt idx="2">
                  <c:v>0</c:v>
                </c:pt>
                <c:pt idx="3">
                  <c:v>0</c:v>
                </c:pt>
                <c:pt idx="4" formatCode="0">
                  <c:v>1</c:v>
                </c:pt>
                <c:pt idx="5">
                  <c:v>0</c:v>
                </c:pt>
                <c:pt idx="6">
                  <c:v>0</c:v>
                </c:pt>
                <c:pt idx="7">
                  <c:v>0</c:v>
                </c:pt>
                <c:pt idx="8">
                  <c:v>0</c:v>
                </c:pt>
                <c:pt idx="9" formatCode="0">
                  <c:v>1</c:v>
                </c:pt>
                <c:pt idx="10" formatCode="0">
                  <c:v>1</c:v>
                </c:pt>
                <c:pt idx="11">
                  <c:v>0</c:v>
                </c:pt>
                <c:pt idx="12">
                  <c:v>0</c:v>
                </c:pt>
                <c:pt idx="13">
                  <c:v>0</c:v>
                </c:pt>
                <c:pt idx="14">
                  <c:v>0</c:v>
                </c:pt>
                <c:pt idx="15" formatCode="0">
                  <c:v>4</c:v>
                </c:pt>
                <c:pt idx="16">
                  <c:v>0</c:v>
                </c:pt>
                <c:pt idx="17">
                  <c:v>0</c:v>
                </c:pt>
                <c:pt idx="18">
                  <c:v>0</c:v>
                </c:pt>
                <c:pt idx="19">
                  <c:v>0</c:v>
                </c:pt>
                <c:pt idx="20">
                  <c:v>0</c:v>
                </c:pt>
                <c:pt idx="21">
                  <c:v>0</c:v>
                </c:pt>
                <c:pt idx="22">
                  <c:v>0</c:v>
                </c:pt>
                <c:pt idx="23">
                  <c:v>0</c:v>
                </c:pt>
                <c:pt idx="24" formatCode="0">
                  <c:v>4</c:v>
                </c:pt>
                <c:pt idx="25" formatCode="0">
                  <c:v>0</c:v>
                </c:pt>
              </c:numCache>
            </c:numRef>
          </c:val>
        </c:ser>
        <c:ser>
          <c:idx val="1"/>
          <c:order val="1"/>
          <c:tx>
            <c:strRef>
              <c:f>FIGURE!$AB$3</c:f>
              <c:strCache>
                <c:ptCount val="1"/>
                <c:pt idx="0">
                  <c:v>Nombre de ZS avec CT&lt;  80% </c:v>
                </c:pt>
              </c:strCache>
            </c:strRef>
          </c:tx>
          <c:spPr>
            <a:solidFill>
              <a:schemeClr val="accent2"/>
            </a:solidFill>
            <a:ln>
              <a:noFill/>
            </a:ln>
            <a:effectLst/>
          </c:spPr>
          <c:invertIfNegative val="0"/>
          <c:cat>
            <c:strRef>
              <c:f>FIGURE!$Z$4:$Z$29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FIGURE!$AB$4:$AB$29</c:f>
              <c:numCache>
                <c:formatCode>General</c:formatCode>
                <c:ptCount val="26"/>
                <c:pt idx="0">
                  <c:v>0</c:v>
                </c:pt>
                <c:pt idx="1">
                  <c:v>0</c:v>
                </c:pt>
                <c:pt idx="2">
                  <c:v>0</c:v>
                </c:pt>
                <c:pt idx="3">
                  <c:v>0</c:v>
                </c:pt>
                <c:pt idx="4" formatCode="0">
                  <c:v>1</c:v>
                </c:pt>
                <c:pt idx="5">
                  <c:v>0</c:v>
                </c:pt>
                <c:pt idx="6">
                  <c:v>0</c:v>
                </c:pt>
                <c:pt idx="7">
                  <c:v>0</c:v>
                </c:pt>
                <c:pt idx="8">
                  <c:v>0</c:v>
                </c:pt>
                <c:pt idx="9">
                  <c:v>1</c:v>
                </c:pt>
                <c:pt idx="10">
                  <c:v>0</c:v>
                </c:pt>
                <c:pt idx="11">
                  <c:v>0</c:v>
                </c:pt>
                <c:pt idx="12">
                  <c:v>0</c:v>
                </c:pt>
                <c:pt idx="13">
                  <c:v>0</c:v>
                </c:pt>
                <c:pt idx="14">
                  <c:v>0</c:v>
                </c:pt>
                <c:pt idx="15" formatCode="0">
                  <c:v>0</c:v>
                </c:pt>
                <c:pt idx="16">
                  <c:v>0</c:v>
                </c:pt>
                <c:pt idx="17">
                  <c:v>0</c:v>
                </c:pt>
                <c:pt idx="18">
                  <c:v>0</c:v>
                </c:pt>
                <c:pt idx="19">
                  <c:v>0</c:v>
                </c:pt>
                <c:pt idx="20">
                  <c:v>0</c:v>
                </c:pt>
                <c:pt idx="21">
                  <c:v>0</c:v>
                </c:pt>
                <c:pt idx="22">
                  <c:v>0</c:v>
                </c:pt>
                <c:pt idx="23">
                  <c:v>0</c:v>
                </c:pt>
                <c:pt idx="24" formatCode="0">
                  <c:v>4</c:v>
                </c:pt>
                <c:pt idx="25">
                  <c:v>0</c:v>
                </c:pt>
              </c:numCache>
            </c:numRef>
          </c:val>
        </c:ser>
        <c:dLbls>
          <c:showLegendKey val="0"/>
          <c:showVal val="0"/>
          <c:showCatName val="0"/>
          <c:showSerName val="0"/>
          <c:showPercent val="0"/>
          <c:showBubbleSize val="0"/>
        </c:dLbls>
        <c:gapWidth val="219"/>
        <c:overlap val="-27"/>
        <c:axId val="-686968624"/>
        <c:axId val="-686974608"/>
      </c:barChart>
      <c:catAx>
        <c:axId val="-68696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fr-FR"/>
          </a:p>
        </c:txPr>
        <c:crossAx val="-686974608"/>
        <c:crosses val="autoZero"/>
        <c:auto val="1"/>
        <c:lblAlgn val="ctr"/>
        <c:lblOffset val="100"/>
        <c:noMultiLvlLbl val="0"/>
      </c:catAx>
      <c:valAx>
        <c:axId val="-68697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8696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4349456317961E-2"/>
          <c:y val="0.10272832138020964"/>
          <c:w val="0.91210517435320582"/>
          <c:h val="0.44144774896768479"/>
        </c:manualLayout>
      </c:layout>
      <c:barChart>
        <c:barDir val="col"/>
        <c:grouping val="clustered"/>
        <c:varyColors val="0"/>
        <c:ser>
          <c:idx val="0"/>
          <c:order val="0"/>
          <c:tx>
            <c:strRef>
              <c:f>'[1_KALENGA_AMPLEUR MTN_CIBLE TTT 2022.xlsx]FIGURE'!$U$3</c:f>
              <c:strCache>
                <c:ptCount val="1"/>
                <c:pt idx="0">
                  <c:v>Nombre de ZS traitées</c:v>
                </c:pt>
              </c:strCache>
            </c:strRef>
          </c:tx>
          <c:spPr>
            <a:solidFill>
              <a:schemeClr val="accent1"/>
            </a:solidFill>
            <a:ln>
              <a:noFill/>
            </a:ln>
            <a:effectLst/>
          </c:spPr>
          <c:invertIfNegative val="0"/>
          <c:cat>
            <c:strRef>
              <c:f>'[1_KALENGA_AMPLEUR MTN_CIBLE TTT 2022.xlsx]FIGURE'!$T$4:$T$29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2022.xlsx]FIGURE'!$U$4:$U$29</c:f>
              <c:numCache>
                <c:formatCode>General</c:formatCode>
                <c:ptCount val="26"/>
                <c:pt idx="0">
                  <c:v>0</c:v>
                </c:pt>
                <c:pt idx="1">
                  <c:v>0</c:v>
                </c:pt>
                <c:pt idx="2">
                  <c:v>6</c:v>
                </c:pt>
                <c:pt idx="3" formatCode="0">
                  <c:v>4</c:v>
                </c:pt>
                <c:pt idx="4" formatCode="0">
                  <c:v>4</c:v>
                </c:pt>
                <c:pt idx="5" formatCode="0">
                  <c:v>0</c:v>
                </c:pt>
                <c:pt idx="6" formatCode="0">
                  <c:v>1</c:v>
                </c:pt>
                <c:pt idx="7" formatCode="0">
                  <c:v>5</c:v>
                </c:pt>
                <c:pt idx="8" formatCode="0">
                  <c:v>12</c:v>
                </c:pt>
                <c:pt idx="9" formatCode="0">
                  <c:v>0</c:v>
                </c:pt>
                <c:pt idx="10" formatCode="0">
                  <c:v>0</c:v>
                </c:pt>
                <c:pt idx="11">
                  <c:v>3</c:v>
                </c:pt>
                <c:pt idx="12">
                  <c:v>2</c:v>
                </c:pt>
                <c:pt idx="13" formatCode="0">
                  <c:v>1</c:v>
                </c:pt>
                <c:pt idx="14" formatCode="0">
                  <c:v>1</c:v>
                </c:pt>
                <c:pt idx="15" formatCode="0">
                  <c:v>2</c:v>
                </c:pt>
                <c:pt idx="16" formatCode="0">
                  <c:v>0</c:v>
                </c:pt>
                <c:pt idx="17" formatCode="0">
                  <c:v>0</c:v>
                </c:pt>
                <c:pt idx="18" formatCode="0">
                  <c:v>10</c:v>
                </c:pt>
                <c:pt idx="19" formatCode="0">
                  <c:v>0</c:v>
                </c:pt>
                <c:pt idx="20" formatCode="0">
                  <c:v>6</c:v>
                </c:pt>
                <c:pt idx="21" formatCode="0">
                  <c:v>0</c:v>
                </c:pt>
                <c:pt idx="22" formatCode="0">
                  <c:v>9</c:v>
                </c:pt>
                <c:pt idx="23" formatCode="0">
                  <c:v>14</c:v>
                </c:pt>
                <c:pt idx="24" formatCode="0">
                  <c:v>1</c:v>
                </c:pt>
                <c:pt idx="25" formatCode="0">
                  <c:v>18</c:v>
                </c:pt>
              </c:numCache>
            </c:numRef>
          </c:val>
        </c:ser>
        <c:ser>
          <c:idx val="1"/>
          <c:order val="1"/>
          <c:tx>
            <c:strRef>
              <c:f>'[1_KALENGA_AMPLEUR MTN_CIBLE TTT 2022.xlsx]FIGURE'!$V$3</c:f>
              <c:strCache>
                <c:ptCount val="1"/>
                <c:pt idx="0">
                  <c:v>Nombre de ZS avec CT&lt;  75% </c:v>
                </c:pt>
              </c:strCache>
            </c:strRef>
          </c:tx>
          <c:spPr>
            <a:solidFill>
              <a:schemeClr val="accent2"/>
            </a:solidFill>
            <a:ln>
              <a:noFill/>
            </a:ln>
            <a:effectLst/>
          </c:spPr>
          <c:invertIfNegative val="0"/>
          <c:cat>
            <c:strRef>
              <c:f>'[1_KALENGA_AMPLEUR MTN_CIBLE TTT 2022.xlsx]FIGURE'!$T$4:$T$29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2022.xlsx]FIGURE'!$V$4:$V$29</c:f>
              <c:numCache>
                <c:formatCode>General</c:formatCode>
                <c:ptCount val="26"/>
                <c:pt idx="0">
                  <c:v>0</c:v>
                </c:pt>
                <c:pt idx="1">
                  <c:v>0</c:v>
                </c:pt>
                <c:pt idx="2">
                  <c:v>1</c:v>
                </c:pt>
                <c:pt idx="3">
                  <c:v>1</c:v>
                </c:pt>
                <c:pt idx="4">
                  <c:v>0</c:v>
                </c:pt>
                <c:pt idx="5">
                  <c:v>0</c:v>
                </c:pt>
                <c:pt idx="6">
                  <c:v>0</c:v>
                </c:pt>
                <c:pt idx="7" formatCode="0">
                  <c:v>0</c:v>
                </c:pt>
                <c:pt idx="8" formatCode="0">
                  <c:v>0</c:v>
                </c:pt>
                <c:pt idx="9">
                  <c:v>0</c:v>
                </c:pt>
                <c:pt idx="10">
                  <c:v>0</c:v>
                </c:pt>
                <c:pt idx="11">
                  <c:v>0</c:v>
                </c:pt>
                <c:pt idx="12" formatCode="0">
                  <c:v>0</c:v>
                </c:pt>
                <c:pt idx="13">
                  <c:v>0</c:v>
                </c:pt>
                <c:pt idx="14">
                  <c:v>0</c:v>
                </c:pt>
                <c:pt idx="15">
                  <c:v>0</c:v>
                </c:pt>
                <c:pt idx="16" formatCode="0">
                  <c:v>0</c:v>
                </c:pt>
                <c:pt idx="17" formatCode="0">
                  <c:v>0</c:v>
                </c:pt>
                <c:pt idx="18" formatCode="0">
                  <c:v>0</c:v>
                </c:pt>
                <c:pt idx="19">
                  <c:v>0</c:v>
                </c:pt>
                <c:pt idx="20">
                  <c:v>1</c:v>
                </c:pt>
                <c:pt idx="21">
                  <c:v>0</c:v>
                </c:pt>
                <c:pt idx="22">
                  <c:v>0</c:v>
                </c:pt>
                <c:pt idx="23">
                  <c:v>0</c:v>
                </c:pt>
                <c:pt idx="24" formatCode="0">
                  <c:v>0</c:v>
                </c:pt>
                <c:pt idx="25">
                  <c:v>0</c:v>
                </c:pt>
              </c:numCache>
            </c:numRef>
          </c:val>
        </c:ser>
        <c:dLbls>
          <c:showLegendKey val="0"/>
          <c:showVal val="0"/>
          <c:showCatName val="0"/>
          <c:showSerName val="0"/>
          <c:showPercent val="0"/>
          <c:showBubbleSize val="0"/>
        </c:dLbls>
        <c:gapWidth val="219"/>
        <c:overlap val="-27"/>
        <c:axId val="-686974064"/>
        <c:axId val="-686966448"/>
      </c:barChart>
      <c:catAx>
        <c:axId val="-6869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fr-FR"/>
          </a:p>
        </c:txPr>
        <c:crossAx val="-686966448"/>
        <c:crosses val="autoZero"/>
        <c:auto val="1"/>
        <c:lblAlgn val="ctr"/>
        <c:lblOffset val="100"/>
        <c:noMultiLvlLbl val="0"/>
      </c:catAx>
      <c:valAx>
        <c:axId val="-68696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6869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30982328677961E-2"/>
          <c:y val="4.7013467181915916E-2"/>
          <c:w val="0.91391902350086618"/>
          <c:h val="0.45784568672458376"/>
        </c:manualLayout>
      </c:layout>
      <c:barChart>
        <c:barDir val="col"/>
        <c:grouping val="clustered"/>
        <c:varyColors val="0"/>
        <c:ser>
          <c:idx val="0"/>
          <c:order val="0"/>
          <c:tx>
            <c:strRef>
              <c:f>'[1_KALENGA_AMPLEUR MTN_CIBLE TTT 2022.xlsx]FIGURE'!$O$3</c:f>
              <c:strCache>
                <c:ptCount val="1"/>
                <c:pt idx="0">
                  <c:v>Nombre de ZS traitées</c:v>
                </c:pt>
              </c:strCache>
            </c:strRef>
          </c:tx>
          <c:spPr>
            <a:solidFill>
              <a:schemeClr val="accent6"/>
            </a:solidFill>
            <a:ln>
              <a:noFill/>
            </a:ln>
            <a:effectLst/>
          </c:spPr>
          <c:invertIfNegative val="0"/>
          <c:cat>
            <c:strRef>
              <c:f>'[1_KALENGA_AMPLEUR MTN_CIBLE TTT 2022.xlsx]FIGURE'!$N$4:$N$29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2022.xlsx]FIGURE'!$O$4:$O$29</c:f>
              <c:numCache>
                <c:formatCode>General</c:formatCode>
                <c:ptCount val="26"/>
                <c:pt idx="0">
                  <c:v>9</c:v>
                </c:pt>
                <c:pt idx="1">
                  <c:v>14</c:v>
                </c:pt>
                <c:pt idx="2">
                  <c:v>8</c:v>
                </c:pt>
                <c:pt idx="3" formatCode="0">
                  <c:v>7</c:v>
                </c:pt>
                <c:pt idx="4" formatCode="0">
                  <c:v>13</c:v>
                </c:pt>
                <c:pt idx="5" formatCode="0">
                  <c:v>0</c:v>
                </c:pt>
                <c:pt idx="6" formatCode="0">
                  <c:v>1</c:v>
                </c:pt>
                <c:pt idx="7" formatCode="0">
                  <c:v>5</c:v>
                </c:pt>
                <c:pt idx="8" formatCode="0">
                  <c:v>7</c:v>
                </c:pt>
                <c:pt idx="9" formatCode="0">
                  <c:v>25</c:v>
                </c:pt>
                <c:pt idx="10" formatCode="0">
                  <c:v>10</c:v>
                </c:pt>
                <c:pt idx="11" formatCode="0">
                  <c:v>2</c:v>
                </c:pt>
                <c:pt idx="12" formatCode="0">
                  <c:v>5</c:v>
                </c:pt>
                <c:pt idx="13" formatCode="0">
                  <c:v>1</c:v>
                </c:pt>
                <c:pt idx="14" formatCode="0">
                  <c:v>36</c:v>
                </c:pt>
                <c:pt idx="15" formatCode="0">
                  <c:v>7</c:v>
                </c:pt>
                <c:pt idx="16" formatCode="0">
                  <c:v>11</c:v>
                </c:pt>
                <c:pt idx="17" formatCode="0">
                  <c:v>17</c:v>
                </c:pt>
                <c:pt idx="18" formatCode="0">
                  <c:v>9</c:v>
                </c:pt>
                <c:pt idx="19" formatCode="0">
                  <c:v>6</c:v>
                </c:pt>
                <c:pt idx="20" formatCode="0">
                  <c:v>7</c:v>
                </c:pt>
                <c:pt idx="21" formatCode="0">
                  <c:v>16</c:v>
                </c:pt>
                <c:pt idx="22" formatCode="0">
                  <c:v>11</c:v>
                </c:pt>
                <c:pt idx="23" formatCode="0">
                  <c:v>23</c:v>
                </c:pt>
                <c:pt idx="24" formatCode="0">
                  <c:v>12</c:v>
                </c:pt>
                <c:pt idx="25" formatCode="0">
                  <c:v>22</c:v>
                </c:pt>
              </c:numCache>
            </c:numRef>
          </c:val>
        </c:ser>
        <c:ser>
          <c:idx val="1"/>
          <c:order val="1"/>
          <c:tx>
            <c:strRef>
              <c:f>'[1_KALENGA_AMPLEUR MTN_CIBLE TTT 2022.xlsx]FIGURE'!$P$3</c:f>
              <c:strCache>
                <c:ptCount val="1"/>
                <c:pt idx="0">
                  <c:v>Nombre de ZS avec CT&lt;  75% </c:v>
                </c:pt>
              </c:strCache>
            </c:strRef>
          </c:tx>
          <c:spPr>
            <a:solidFill>
              <a:schemeClr val="accent5"/>
            </a:solidFill>
            <a:ln>
              <a:noFill/>
            </a:ln>
            <a:effectLst/>
          </c:spPr>
          <c:invertIfNegative val="0"/>
          <c:cat>
            <c:strRef>
              <c:f>'[1_KALENGA_AMPLEUR MTN_CIBLE TTT 2022.xlsx]FIGURE'!$N$4:$N$29</c:f>
              <c:strCache>
                <c:ptCount val="26"/>
                <c:pt idx="0">
                  <c:v>BAS UELE</c:v>
                </c:pt>
                <c:pt idx="1">
                  <c:v>BENI BUTEMBO</c:v>
                </c:pt>
                <c:pt idx="2">
                  <c:v>MASISI WALIKALE</c:v>
                </c:pt>
                <c:pt idx="3">
                  <c:v>RUTSHURU GOMA</c:v>
                </c:pt>
                <c:pt idx="4">
                  <c:v>EQUATEUR</c:v>
                </c:pt>
                <c:pt idx="5">
                  <c:v>HAUT UELE</c:v>
                </c:pt>
                <c:pt idx="6">
                  <c:v>ITURI NORD</c:v>
                </c:pt>
                <c:pt idx="7">
                  <c:v>ITURI SUD</c:v>
                </c:pt>
                <c:pt idx="8">
                  <c:v>KASAI MBUJI MAYI</c:v>
                </c:pt>
                <c:pt idx="9">
                  <c:v>KASAI KANANGA</c:v>
                </c:pt>
                <c:pt idx="10">
                  <c:v>KASAI TSHIKAPA</c:v>
                </c:pt>
                <c:pt idx="11">
                  <c:v>KATANGA NORD</c:v>
                </c:pt>
                <c:pt idx="12">
                  <c:v>KATANGA SUD</c:v>
                </c:pt>
                <c:pt idx="13">
                  <c:v>LUALABA</c:v>
                </c:pt>
                <c:pt idx="14">
                  <c:v>KONGO CENTRAL</c:v>
                </c:pt>
                <c:pt idx="15">
                  <c:v>KWANGO </c:v>
                </c:pt>
                <c:pt idx="16">
                  <c:v>KWILU</c:v>
                </c:pt>
                <c:pt idx="17">
                  <c:v>MANIEMA</c:v>
                </c:pt>
                <c:pt idx="18">
                  <c:v>MAI NDOMBE</c:v>
                </c:pt>
                <c:pt idx="19">
                  <c:v>MONGALA</c:v>
                </c:pt>
                <c:pt idx="20">
                  <c:v>NORD UBANGI </c:v>
                </c:pt>
                <c:pt idx="21">
                  <c:v>SANKURU</c:v>
                </c:pt>
                <c:pt idx="22">
                  <c:v>SUD UBANGI</c:v>
                </c:pt>
                <c:pt idx="23">
                  <c:v>TSHOPO</c:v>
                </c:pt>
                <c:pt idx="24">
                  <c:v>TSHUAPA</c:v>
                </c:pt>
                <c:pt idx="25">
                  <c:v>SUD KIVU</c:v>
                </c:pt>
              </c:strCache>
            </c:strRef>
          </c:cat>
          <c:val>
            <c:numRef>
              <c:f>'[1_KALENGA_AMPLEUR MTN_CIBLE TTT 2022.xlsx]FIGURE'!$P$4:$P$29</c:f>
              <c:numCache>
                <c:formatCode>General</c:formatCode>
                <c:ptCount val="26"/>
                <c:pt idx="0">
                  <c:v>0</c:v>
                </c:pt>
                <c:pt idx="1">
                  <c:v>0</c:v>
                </c:pt>
                <c:pt idx="2">
                  <c:v>1</c:v>
                </c:pt>
                <c:pt idx="3">
                  <c:v>1</c:v>
                </c:pt>
                <c:pt idx="4">
                  <c:v>0</c:v>
                </c:pt>
                <c:pt idx="5">
                  <c:v>0</c:v>
                </c:pt>
                <c:pt idx="6">
                  <c:v>0</c:v>
                </c:pt>
                <c:pt idx="7" formatCode="0">
                  <c:v>0</c:v>
                </c:pt>
                <c:pt idx="8" formatCode="0">
                  <c:v>0</c:v>
                </c:pt>
                <c:pt idx="9">
                  <c:v>0</c:v>
                </c:pt>
                <c:pt idx="10">
                  <c:v>0</c:v>
                </c:pt>
                <c:pt idx="11">
                  <c:v>0</c:v>
                </c:pt>
                <c:pt idx="12" formatCode="0">
                  <c:v>0</c:v>
                </c:pt>
                <c:pt idx="13">
                  <c:v>0</c:v>
                </c:pt>
                <c:pt idx="14">
                  <c:v>1</c:v>
                </c:pt>
                <c:pt idx="15">
                  <c:v>0</c:v>
                </c:pt>
                <c:pt idx="16" formatCode="0">
                  <c:v>0</c:v>
                </c:pt>
                <c:pt idx="17">
                  <c:v>0</c:v>
                </c:pt>
                <c:pt idx="18" formatCode="0">
                  <c:v>0</c:v>
                </c:pt>
                <c:pt idx="19">
                  <c:v>0</c:v>
                </c:pt>
                <c:pt idx="20">
                  <c:v>0</c:v>
                </c:pt>
                <c:pt idx="21">
                  <c:v>2</c:v>
                </c:pt>
                <c:pt idx="22">
                  <c:v>0</c:v>
                </c:pt>
                <c:pt idx="23">
                  <c:v>0</c:v>
                </c:pt>
                <c:pt idx="24" formatCode="0">
                  <c:v>3</c:v>
                </c:pt>
                <c:pt idx="25">
                  <c:v>0</c:v>
                </c:pt>
              </c:numCache>
            </c:numRef>
          </c:val>
        </c:ser>
        <c:dLbls>
          <c:showLegendKey val="0"/>
          <c:showVal val="0"/>
          <c:showCatName val="0"/>
          <c:showSerName val="0"/>
          <c:showPercent val="0"/>
          <c:showBubbleSize val="0"/>
        </c:dLbls>
        <c:gapWidth val="219"/>
        <c:overlap val="-27"/>
        <c:axId val="-686973520"/>
        <c:axId val="-686965904"/>
      </c:barChart>
      <c:catAx>
        <c:axId val="-68697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fr-FR"/>
          </a:p>
        </c:txPr>
        <c:crossAx val="-686965904"/>
        <c:crosses val="autoZero"/>
        <c:auto val="1"/>
        <c:lblAlgn val="ctr"/>
        <c:lblOffset val="100"/>
        <c:noMultiLvlLbl val="0"/>
      </c:catAx>
      <c:valAx>
        <c:axId val="-68696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68697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'[1_situation financiere 2022.xlsx]Feuil1'!$G$6:$G$13</c:f>
              <c:strCache>
                <c:ptCount val="8"/>
                <c:pt idx="0">
                  <c:v>END FUND</c:v>
                </c:pt>
                <c:pt idx="1">
                  <c:v>ESPEN/OMS</c:v>
                </c:pt>
                <c:pt idx="2">
                  <c:v>SCI</c:v>
                </c:pt>
                <c:pt idx="3">
                  <c:v>GIVE WELL</c:v>
                </c:pt>
                <c:pt idx="4">
                  <c:v>MALTESER</c:v>
                </c:pt>
                <c:pt idx="5">
                  <c:v>DNDI</c:v>
                </c:pt>
                <c:pt idx="6">
                  <c:v>CBM</c:v>
                </c:pt>
                <c:pt idx="7">
                  <c:v>MDP</c:v>
                </c:pt>
              </c:strCache>
            </c:strRef>
          </c:cat>
          <c:val>
            <c:numRef>
              <c:f>'[1_situation financiere 2022.xlsx]Feuil1'!$H$6:$H$13</c:f>
              <c:numCache>
                <c:formatCode>General</c:formatCode>
                <c:ptCount val="8"/>
                <c:pt idx="0">
                  <c:v>4147587</c:v>
                </c:pt>
                <c:pt idx="1">
                  <c:v>1224102</c:v>
                </c:pt>
                <c:pt idx="2">
                  <c:v>1104381</c:v>
                </c:pt>
                <c:pt idx="3">
                  <c:v>590455</c:v>
                </c:pt>
                <c:pt idx="4">
                  <c:v>465415</c:v>
                </c:pt>
                <c:pt idx="5">
                  <c:v>231512</c:v>
                </c:pt>
                <c:pt idx="6">
                  <c:v>323669</c:v>
                </c:pt>
                <c:pt idx="7">
                  <c:v>13433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7AB9E-E70E-482D-9978-C2BDAE76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26052</Words>
  <Characters>143287</Characters>
  <Application>Microsoft Office Word</Application>
  <DocSecurity>0</DocSecurity>
  <Lines>1194</Lines>
  <Paragraphs>338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MTN USER</cp:lastModifiedBy>
  <cp:revision>2</cp:revision>
  <dcterms:created xsi:type="dcterms:W3CDTF">2026-03-17T18:00:00Z</dcterms:created>
  <dcterms:modified xsi:type="dcterms:W3CDTF">2026-03-17T18:00:00Z</dcterms:modified>
</cp:coreProperties>
</file>